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DEF79" w14:textId="77777777" w:rsidR="00CF34F4" w:rsidRDefault="00CF34F4" w:rsidP="006F0941">
      <w:pPr>
        <w:pStyle w:val="ConsPlusNonformat"/>
        <w:jc w:val="center"/>
        <w:rPr>
          <w:rFonts w:ascii="Times New Roman" w:hAnsi="Times New Roman" w:cs="Times New Roman"/>
          <w:sz w:val="24"/>
          <w:szCs w:val="24"/>
        </w:rPr>
      </w:pPr>
    </w:p>
    <w:p w14:paraId="13F8CC54" w14:textId="77777777" w:rsidR="00C25E18" w:rsidRPr="00513A31" w:rsidRDefault="00C25E18" w:rsidP="006F0941">
      <w:pPr>
        <w:pStyle w:val="ConsPlusNonformat"/>
        <w:jc w:val="center"/>
        <w:rPr>
          <w:rFonts w:ascii="Times New Roman" w:hAnsi="Times New Roman" w:cs="Times New Roman"/>
          <w:sz w:val="24"/>
          <w:szCs w:val="24"/>
        </w:rPr>
      </w:pPr>
      <w:r w:rsidRPr="00513A31">
        <w:rPr>
          <w:rFonts w:ascii="Times New Roman" w:hAnsi="Times New Roman" w:cs="Times New Roman"/>
          <w:sz w:val="24"/>
          <w:szCs w:val="24"/>
        </w:rPr>
        <w:t>ЗАКЛЮЧЕНИЕ</w:t>
      </w:r>
    </w:p>
    <w:p w14:paraId="4AC35E0C" w14:textId="77777777" w:rsidR="00B024BE" w:rsidRPr="00F46012" w:rsidRDefault="00B62461" w:rsidP="00F46012">
      <w:pPr>
        <w:pStyle w:val="ConsPlusNonformat"/>
        <w:jc w:val="center"/>
        <w:rPr>
          <w:rFonts w:ascii="Times New Roman" w:hAnsi="Times New Roman" w:cs="Times New Roman"/>
          <w:sz w:val="26"/>
          <w:szCs w:val="26"/>
          <w:u w:val="single"/>
        </w:rPr>
      </w:pPr>
      <w:r w:rsidRPr="00F46012">
        <w:rPr>
          <w:rFonts w:ascii="Times New Roman" w:hAnsi="Times New Roman" w:cs="Times New Roman"/>
          <w:sz w:val="26"/>
          <w:szCs w:val="26"/>
          <w:u w:val="single"/>
        </w:rPr>
        <w:t xml:space="preserve">о результатах </w:t>
      </w:r>
      <w:r w:rsidR="00B024BE" w:rsidRPr="00F46012">
        <w:rPr>
          <w:rFonts w:ascii="Times New Roman" w:hAnsi="Times New Roman" w:cs="Times New Roman"/>
          <w:sz w:val="26"/>
          <w:szCs w:val="26"/>
          <w:u w:val="single"/>
        </w:rPr>
        <w:t xml:space="preserve">общественных обсуждений </w:t>
      </w:r>
      <w:bookmarkStart w:id="0" w:name="_Hlk67043475"/>
      <w:r w:rsidR="00B024BE" w:rsidRPr="00F46012">
        <w:rPr>
          <w:rFonts w:ascii="Times New Roman" w:hAnsi="Times New Roman" w:cs="Times New Roman"/>
          <w:sz w:val="26"/>
          <w:szCs w:val="26"/>
          <w:u w:val="single"/>
        </w:rPr>
        <w:t>по проекту постановления администрации рабочего поселка Кольцово «Об утверждении проекта планировки и проекта межевания территории микрорайона Новоборский в рабочем поселке Кольцово Новосибирской области»</w:t>
      </w:r>
      <w:bookmarkEnd w:id="0"/>
      <w:r w:rsidR="00F46012" w:rsidRPr="00F46012">
        <w:rPr>
          <w:rFonts w:ascii="Times New Roman" w:hAnsi="Times New Roman" w:cs="Times New Roman"/>
          <w:sz w:val="26"/>
          <w:szCs w:val="26"/>
          <w:u w:val="single"/>
        </w:rPr>
        <w:t xml:space="preserve"> </w:t>
      </w:r>
      <w:r w:rsidR="00B024BE" w:rsidRPr="00F46012">
        <w:rPr>
          <w:rFonts w:ascii="Times New Roman" w:hAnsi="Times New Roman" w:cs="Times New Roman"/>
          <w:sz w:val="26"/>
          <w:szCs w:val="26"/>
          <w:u w:val="single"/>
        </w:rPr>
        <w:t>(далее - проект)</w:t>
      </w:r>
    </w:p>
    <w:p w14:paraId="43FBE0A7" w14:textId="77777777" w:rsidR="00250ABD" w:rsidRPr="00F46012" w:rsidRDefault="00250ABD" w:rsidP="005860B0">
      <w:pPr>
        <w:pStyle w:val="ConsPlusNonformat"/>
        <w:jc w:val="center"/>
        <w:rPr>
          <w:rFonts w:ascii="Times New Roman" w:hAnsi="Times New Roman" w:cs="Times New Roman"/>
          <w:sz w:val="26"/>
          <w:szCs w:val="26"/>
        </w:rPr>
      </w:pPr>
    </w:p>
    <w:p w14:paraId="45E4887B" w14:textId="6DEF12AD" w:rsidR="00FD3B23" w:rsidRDefault="00250ABD" w:rsidP="00250ABD">
      <w:pPr>
        <w:pStyle w:val="ConsPlusNonformat"/>
        <w:jc w:val="both"/>
        <w:rPr>
          <w:rFonts w:ascii="Times New Roman" w:hAnsi="Times New Roman" w:cs="Times New Roman"/>
          <w:sz w:val="26"/>
          <w:szCs w:val="26"/>
        </w:rPr>
      </w:pPr>
      <w:r w:rsidRPr="00F46012">
        <w:rPr>
          <w:rFonts w:ascii="Times New Roman" w:hAnsi="Times New Roman" w:cs="Times New Roman"/>
          <w:sz w:val="26"/>
          <w:szCs w:val="26"/>
        </w:rPr>
        <w:t>«</w:t>
      </w:r>
      <w:r w:rsidR="00F16341">
        <w:rPr>
          <w:rFonts w:ascii="Times New Roman" w:hAnsi="Times New Roman" w:cs="Times New Roman"/>
          <w:sz w:val="26"/>
          <w:szCs w:val="26"/>
        </w:rPr>
        <w:t>19</w:t>
      </w:r>
      <w:r w:rsidRPr="00F46012">
        <w:rPr>
          <w:rFonts w:ascii="Times New Roman" w:hAnsi="Times New Roman" w:cs="Times New Roman"/>
          <w:sz w:val="26"/>
          <w:szCs w:val="26"/>
        </w:rPr>
        <w:t xml:space="preserve">» </w:t>
      </w:r>
      <w:r w:rsidR="00B024BE" w:rsidRPr="00F46012">
        <w:rPr>
          <w:rFonts w:ascii="Times New Roman" w:hAnsi="Times New Roman" w:cs="Times New Roman"/>
          <w:sz w:val="26"/>
          <w:szCs w:val="26"/>
        </w:rPr>
        <w:t>марта</w:t>
      </w:r>
      <w:r w:rsidRPr="00F46012">
        <w:rPr>
          <w:rFonts w:ascii="Times New Roman" w:hAnsi="Times New Roman" w:cs="Times New Roman"/>
          <w:sz w:val="26"/>
          <w:szCs w:val="26"/>
        </w:rPr>
        <w:t xml:space="preserve"> </w:t>
      </w:r>
      <w:r w:rsidRPr="009A43AC">
        <w:rPr>
          <w:rFonts w:ascii="Times New Roman" w:hAnsi="Times New Roman" w:cs="Times New Roman"/>
          <w:sz w:val="26"/>
          <w:szCs w:val="26"/>
        </w:rPr>
        <w:t>202</w:t>
      </w:r>
      <w:r w:rsidR="00513A31" w:rsidRPr="009A43AC">
        <w:rPr>
          <w:rFonts w:ascii="Times New Roman" w:hAnsi="Times New Roman" w:cs="Times New Roman"/>
          <w:sz w:val="26"/>
          <w:szCs w:val="26"/>
        </w:rPr>
        <w:t>1</w:t>
      </w:r>
      <w:r w:rsidRPr="009A43AC">
        <w:rPr>
          <w:rFonts w:ascii="Times New Roman" w:hAnsi="Times New Roman" w:cs="Times New Roman"/>
          <w:sz w:val="26"/>
          <w:szCs w:val="26"/>
        </w:rPr>
        <w:t xml:space="preserve">            </w:t>
      </w:r>
      <w:r w:rsidR="00C869A1" w:rsidRPr="009A43AC">
        <w:rPr>
          <w:rFonts w:ascii="Times New Roman" w:hAnsi="Times New Roman" w:cs="Times New Roman"/>
          <w:sz w:val="26"/>
          <w:szCs w:val="26"/>
        </w:rPr>
        <w:t xml:space="preserve">                        </w:t>
      </w:r>
      <w:r w:rsidRPr="009A43AC">
        <w:rPr>
          <w:rFonts w:ascii="Times New Roman" w:hAnsi="Times New Roman" w:cs="Times New Roman"/>
          <w:sz w:val="26"/>
          <w:szCs w:val="26"/>
        </w:rPr>
        <w:t xml:space="preserve">         </w:t>
      </w:r>
      <w:r w:rsidR="00447262" w:rsidRPr="009A43AC">
        <w:rPr>
          <w:rFonts w:ascii="Times New Roman" w:hAnsi="Times New Roman" w:cs="Times New Roman"/>
          <w:sz w:val="26"/>
          <w:szCs w:val="26"/>
        </w:rPr>
        <w:t xml:space="preserve">                      </w:t>
      </w:r>
      <w:r w:rsidRPr="009A43AC">
        <w:rPr>
          <w:rFonts w:ascii="Times New Roman" w:hAnsi="Times New Roman" w:cs="Times New Roman"/>
          <w:sz w:val="26"/>
          <w:szCs w:val="26"/>
        </w:rPr>
        <w:t xml:space="preserve"> </w:t>
      </w:r>
      <w:r w:rsidR="00981F2A" w:rsidRPr="009A43AC">
        <w:rPr>
          <w:rFonts w:ascii="Times New Roman" w:hAnsi="Times New Roman" w:cs="Times New Roman"/>
          <w:sz w:val="26"/>
          <w:szCs w:val="26"/>
        </w:rPr>
        <w:t xml:space="preserve">           </w:t>
      </w:r>
      <w:r w:rsidR="00FD3B23">
        <w:rPr>
          <w:rFonts w:ascii="Times New Roman" w:hAnsi="Times New Roman" w:cs="Times New Roman"/>
          <w:sz w:val="26"/>
          <w:szCs w:val="26"/>
        </w:rPr>
        <w:t>Новосибирская область</w:t>
      </w:r>
    </w:p>
    <w:p w14:paraId="30E64EE5" w14:textId="20FE0466" w:rsidR="00250ABD" w:rsidRPr="009A43AC" w:rsidRDefault="00FD3B23" w:rsidP="00FD3B23">
      <w:pPr>
        <w:pStyle w:val="ConsPlusNonformat"/>
        <w:jc w:val="right"/>
        <w:rPr>
          <w:rFonts w:ascii="Times New Roman" w:hAnsi="Times New Roman" w:cs="Times New Roman"/>
          <w:sz w:val="26"/>
          <w:szCs w:val="26"/>
          <w:u w:val="single"/>
        </w:rPr>
      </w:pPr>
      <w:r>
        <w:rPr>
          <w:rFonts w:ascii="Times New Roman" w:hAnsi="Times New Roman" w:cs="Times New Roman"/>
          <w:sz w:val="26"/>
          <w:szCs w:val="26"/>
        </w:rPr>
        <w:t>р</w:t>
      </w:r>
      <w:r w:rsidR="00250ABD" w:rsidRPr="009A43AC">
        <w:rPr>
          <w:rFonts w:ascii="Times New Roman" w:hAnsi="Times New Roman" w:cs="Times New Roman"/>
          <w:sz w:val="26"/>
          <w:szCs w:val="26"/>
        </w:rPr>
        <w:t>.п. Кольцово</w:t>
      </w:r>
    </w:p>
    <w:p w14:paraId="0E6D7412" w14:textId="77777777" w:rsidR="00250ABD" w:rsidRPr="00F46012" w:rsidRDefault="00250ABD" w:rsidP="00250ABD">
      <w:pPr>
        <w:pStyle w:val="ConsPlusNonformat"/>
        <w:jc w:val="both"/>
        <w:rPr>
          <w:rFonts w:ascii="Times New Roman" w:hAnsi="Times New Roman" w:cs="Times New Roman"/>
          <w:sz w:val="26"/>
          <w:szCs w:val="26"/>
        </w:rPr>
      </w:pPr>
    </w:p>
    <w:p w14:paraId="180A97F4" w14:textId="3E1ACDE5" w:rsidR="00250ABD" w:rsidRPr="009A43AC" w:rsidRDefault="00250ABD" w:rsidP="00B024BE">
      <w:pPr>
        <w:spacing w:after="0" w:line="240" w:lineRule="auto"/>
        <w:ind w:firstLine="708"/>
        <w:jc w:val="both"/>
        <w:rPr>
          <w:rFonts w:ascii="Times New Roman" w:hAnsi="Times New Roman" w:cs="Times New Roman"/>
          <w:sz w:val="26"/>
          <w:szCs w:val="26"/>
        </w:rPr>
      </w:pPr>
      <w:r w:rsidRPr="00F46012">
        <w:rPr>
          <w:rFonts w:ascii="Times New Roman" w:hAnsi="Times New Roman" w:cs="Times New Roman"/>
          <w:sz w:val="26"/>
          <w:szCs w:val="26"/>
        </w:rPr>
        <w:t>В целях соблюдения права человека на благоприятные условия ж</w:t>
      </w:r>
      <w:r w:rsidR="00375E03">
        <w:rPr>
          <w:rFonts w:ascii="Times New Roman" w:hAnsi="Times New Roman" w:cs="Times New Roman"/>
          <w:sz w:val="26"/>
          <w:szCs w:val="26"/>
        </w:rPr>
        <w:t xml:space="preserve">изнедеятельности, </w:t>
      </w:r>
      <w:r w:rsidR="00526221">
        <w:rPr>
          <w:rFonts w:ascii="Times New Roman" w:hAnsi="Times New Roman" w:cs="Times New Roman"/>
          <w:sz w:val="26"/>
          <w:szCs w:val="26"/>
        </w:rPr>
        <w:t xml:space="preserve">прав и законных интересов правообладателей земельных участков и объектов капитального строительства рабочего поселка Кольцово, </w:t>
      </w:r>
      <w:r w:rsidR="00375E03">
        <w:rPr>
          <w:rFonts w:ascii="Times New Roman" w:hAnsi="Times New Roman" w:cs="Times New Roman"/>
          <w:sz w:val="26"/>
          <w:szCs w:val="26"/>
        </w:rPr>
        <w:t>на основании п</w:t>
      </w:r>
      <w:r w:rsidRPr="00F46012">
        <w:rPr>
          <w:rFonts w:ascii="Times New Roman" w:hAnsi="Times New Roman" w:cs="Times New Roman"/>
          <w:sz w:val="26"/>
          <w:szCs w:val="26"/>
        </w:rPr>
        <w:t xml:space="preserve">остановления администрации рабочего поселка Кольцово </w:t>
      </w:r>
      <w:r w:rsidR="00B024BE" w:rsidRPr="00F46012">
        <w:rPr>
          <w:rFonts w:ascii="Times New Roman" w:hAnsi="Times New Roman" w:cs="Times New Roman"/>
          <w:bCs/>
          <w:sz w:val="26"/>
          <w:szCs w:val="26"/>
        </w:rPr>
        <w:t xml:space="preserve">от 15.02.2021 № 119 </w:t>
      </w:r>
      <w:r w:rsidR="00513A31" w:rsidRPr="00F46012">
        <w:rPr>
          <w:rFonts w:ascii="Times New Roman" w:hAnsi="Times New Roman" w:cs="Times New Roman"/>
          <w:sz w:val="26"/>
          <w:szCs w:val="26"/>
        </w:rPr>
        <w:t>«</w:t>
      </w:r>
      <w:r w:rsidR="00B024BE" w:rsidRPr="00F46012">
        <w:rPr>
          <w:rFonts w:ascii="Times New Roman" w:hAnsi="Times New Roman" w:cs="Times New Roman"/>
          <w:sz w:val="26"/>
          <w:szCs w:val="26"/>
        </w:rPr>
        <w:t xml:space="preserve">О проведении общественных обсуждений по проекту постановления администрации рабочего поселка Кольцово «Об утверждении проекта планировки и </w:t>
      </w:r>
      <w:r w:rsidR="00B024BE" w:rsidRPr="009A43AC">
        <w:rPr>
          <w:rFonts w:ascii="Times New Roman" w:hAnsi="Times New Roman" w:cs="Times New Roman"/>
          <w:sz w:val="26"/>
          <w:szCs w:val="26"/>
        </w:rPr>
        <w:t>проекта межевания территории микрорайона Новоборский в рабочем поселке Кольцово Новосибирской области</w:t>
      </w:r>
      <w:r w:rsidR="00513A31" w:rsidRPr="009A43AC">
        <w:rPr>
          <w:rFonts w:ascii="Times New Roman" w:hAnsi="Times New Roman" w:cs="Times New Roman"/>
          <w:sz w:val="26"/>
          <w:szCs w:val="26"/>
        </w:rPr>
        <w:t>»</w:t>
      </w:r>
      <w:r w:rsidRPr="009A43AC">
        <w:rPr>
          <w:rFonts w:ascii="Times New Roman" w:hAnsi="Times New Roman" w:cs="Times New Roman"/>
          <w:sz w:val="26"/>
          <w:szCs w:val="26"/>
        </w:rPr>
        <w:t xml:space="preserve"> прове</w:t>
      </w:r>
      <w:r w:rsidR="00A76FFC" w:rsidRPr="009A43AC">
        <w:rPr>
          <w:rFonts w:ascii="Times New Roman" w:hAnsi="Times New Roman" w:cs="Times New Roman"/>
          <w:sz w:val="26"/>
          <w:szCs w:val="26"/>
        </w:rPr>
        <w:t>дены общественные обсуждения.</w:t>
      </w:r>
    </w:p>
    <w:p w14:paraId="53B8F1EA" w14:textId="1ECE0C94" w:rsidR="00526221" w:rsidRPr="00526221" w:rsidRDefault="00526221" w:rsidP="00582E8B">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 xml:space="preserve">В </w:t>
      </w:r>
      <w:r w:rsidRPr="00526221">
        <w:rPr>
          <w:rFonts w:ascii="Times New Roman" w:hAnsi="Times New Roman" w:cs="Times New Roman"/>
          <w:sz w:val="26"/>
          <w:szCs w:val="26"/>
        </w:rPr>
        <w:t>общественных обсуждениях по проекту приняли участие: 1 человек.</w:t>
      </w:r>
    </w:p>
    <w:p w14:paraId="2A24CDAE" w14:textId="6840F461" w:rsidR="0099524B" w:rsidRPr="00526221" w:rsidRDefault="00582E8B" w:rsidP="0020665B">
      <w:pPr>
        <w:autoSpaceDE w:val="0"/>
        <w:autoSpaceDN w:val="0"/>
        <w:spacing w:after="0" w:line="240" w:lineRule="auto"/>
        <w:jc w:val="both"/>
        <w:rPr>
          <w:rFonts w:ascii="Times New Roman" w:hAnsi="Times New Roman" w:cs="Times New Roman"/>
          <w:sz w:val="26"/>
          <w:szCs w:val="26"/>
        </w:rPr>
      </w:pPr>
      <w:r w:rsidRPr="00526221">
        <w:rPr>
          <w:rFonts w:ascii="Times New Roman" w:hAnsi="Times New Roman" w:cs="Times New Roman"/>
          <w:sz w:val="26"/>
          <w:szCs w:val="26"/>
        </w:rPr>
        <w:tab/>
        <w:t>Заключение о результатах общественных обсуждений по проекту подготовл</w:t>
      </w:r>
      <w:r w:rsidR="00A76FFC" w:rsidRPr="00526221">
        <w:rPr>
          <w:rFonts w:ascii="Times New Roman" w:hAnsi="Times New Roman" w:cs="Times New Roman"/>
          <w:sz w:val="26"/>
          <w:szCs w:val="26"/>
        </w:rPr>
        <w:t>ено</w:t>
      </w:r>
      <w:r w:rsidR="00C81A74" w:rsidRPr="00526221">
        <w:rPr>
          <w:rFonts w:ascii="Times New Roman" w:hAnsi="Times New Roman" w:cs="Times New Roman"/>
          <w:sz w:val="26"/>
          <w:szCs w:val="26"/>
        </w:rPr>
        <w:t xml:space="preserve"> на основании протокола</w:t>
      </w:r>
      <w:r w:rsidR="00526221" w:rsidRPr="00526221">
        <w:rPr>
          <w:rFonts w:ascii="Times New Roman" w:hAnsi="Times New Roman" w:cs="Times New Roman"/>
          <w:sz w:val="26"/>
          <w:szCs w:val="26"/>
        </w:rPr>
        <w:t xml:space="preserve"> </w:t>
      </w:r>
      <w:r w:rsidR="00C81A74" w:rsidRPr="00526221">
        <w:rPr>
          <w:rFonts w:ascii="Times New Roman" w:hAnsi="Times New Roman" w:cs="Times New Roman"/>
          <w:sz w:val="26"/>
          <w:szCs w:val="26"/>
        </w:rPr>
        <w:t>от 18.03</w:t>
      </w:r>
      <w:r w:rsidR="006A58FC" w:rsidRPr="00526221">
        <w:rPr>
          <w:rFonts w:ascii="Times New Roman" w:hAnsi="Times New Roman" w:cs="Times New Roman"/>
          <w:sz w:val="26"/>
          <w:szCs w:val="26"/>
        </w:rPr>
        <w:t>.</w:t>
      </w:r>
      <w:r w:rsidR="00AE0E88" w:rsidRPr="00526221">
        <w:rPr>
          <w:rFonts w:ascii="Times New Roman" w:hAnsi="Times New Roman" w:cs="Times New Roman"/>
          <w:sz w:val="26"/>
          <w:szCs w:val="26"/>
        </w:rPr>
        <w:t>2021</w:t>
      </w:r>
      <w:r w:rsidRPr="00526221">
        <w:rPr>
          <w:rFonts w:ascii="Times New Roman" w:hAnsi="Times New Roman" w:cs="Times New Roman"/>
          <w:sz w:val="26"/>
          <w:szCs w:val="26"/>
        </w:rPr>
        <w:t>.</w:t>
      </w:r>
    </w:p>
    <w:p w14:paraId="274A50F3" w14:textId="77777777" w:rsidR="00526221" w:rsidRPr="00526221" w:rsidRDefault="00526221" w:rsidP="00526221">
      <w:pPr>
        <w:pStyle w:val="ConsPlusNonformat"/>
        <w:ind w:firstLine="708"/>
        <w:jc w:val="both"/>
        <w:rPr>
          <w:rFonts w:ascii="Times New Roman" w:hAnsi="Times New Roman" w:cs="Times New Roman"/>
          <w:sz w:val="26"/>
          <w:szCs w:val="26"/>
        </w:rPr>
      </w:pPr>
      <w:r w:rsidRPr="00526221">
        <w:rPr>
          <w:rFonts w:ascii="Times New Roman" w:hAnsi="Times New Roman" w:cs="Times New Roman"/>
          <w:sz w:val="26"/>
          <w:szCs w:val="26"/>
        </w:rPr>
        <w:t>Предложения и замечания участников общественных обсуждений:</w:t>
      </w:r>
    </w:p>
    <w:p w14:paraId="691041E8" w14:textId="77777777" w:rsidR="00526221" w:rsidRPr="00526221" w:rsidRDefault="00526221" w:rsidP="00BE0D4D">
      <w:pPr>
        <w:pStyle w:val="ConsPlusNonformat"/>
        <w:numPr>
          <w:ilvl w:val="0"/>
          <w:numId w:val="3"/>
        </w:numPr>
        <w:ind w:left="0" w:firstLine="708"/>
        <w:jc w:val="both"/>
        <w:rPr>
          <w:rFonts w:ascii="Times New Roman" w:hAnsi="Times New Roman" w:cs="Times New Roman"/>
          <w:sz w:val="26"/>
          <w:szCs w:val="26"/>
        </w:rPr>
      </w:pPr>
      <w:r w:rsidRPr="00526221">
        <w:rPr>
          <w:rFonts w:ascii="Times New Roman" w:hAnsi="Times New Roman" w:cs="Times New Roman"/>
          <w:sz w:val="26"/>
          <w:szCs w:val="26"/>
        </w:rPr>
        <w:t>Предложения и замечания граждан, являющихся участниками общественных обсуждений, и постоянно проживающих на территории, в пределах которой проводились общественные обсуждения:</w:t>
      </w:r>
    </w:p>
    <w:p w14:paraId="2FBD53FF" w14:textId="77777777" w:rsidR="00526221" w:rsidRPr="00526221" w:rsidRDefault="00526221" w:rsidP="00FD3B23">
      <w:pPr>
        <w:pStyle w:val="ConsPlusNonformat"/>
        <w:numPr>
          <w:ilvl w:val="0"/>
          <w:numId w:val="4"/>
        </w:numPr>
        <w:ind w:left="0" w:firstLine="709"/>
        <w:jc w:val="both"/>
        <w:rPr>
          <w:rFonts w:ascii="Times New Roman" w:hAnsi="Times New Roman" w:cs="Times New Roman"/>
          <w:sz w:val="26"/>
          <w:szCs w:val="26"/>
        </w:rPr>
      </w:pPr>
      <w:r w:rsidRPr="00526221">
        <w:rPr>
          <w:rFonts w:ascii="Times New Roman" w:hAnsi="Times New Roman" w:cs="Times New Roman"/>
          <w:sz w:val="26"/>
          <w:szCs w:val="26"/>
        </w:rPr>
        <w:t>в письменной форме в адрес организатора общественных обсуждений: не поступали;</w:t>
      </w:r>
    </w:p>
    <w:p w14:paraId="0D4C3B00" w14:textId="77777777" w:rsidR="00526221" w:rsidRPr="00526221" w:rsidRDefault="00526221" w:rsidP="00FD3B23">
      <w:pPr>
        <w:pStyle w:val="ConsPlusNonformat"/>
        <w:numPr>
          <w:ilvl w:val="0"/>
          <w:numId w:val="4"/>
        </w:numPr>
        <w:ind w:left="0" w:firstLine="709"/>
        <w:jc w:val="both"/>
        <w:rPr>
          <w:rFonts w:ascii="Times New Roman" w:hAnsi="Times New Roman" w:cs="Times New Roman"/>
          <w:sz w:val="26"/>
          <w:szCs w:val="26"/>
        </w:rPr>
      </w:pPr>
      <w:r w:rsidRPr="00526221">
        <w:rPr>
          <w:rFonts w:ascii="Times New Roman" w:hAnsi="Times New Roman" w:cs="Times New Roman"/>
          <w:sz w:val="26"/>
          <w:szCs w:val="26"/>
        </w:rPr>
        <w:t>в информационной системе: не поступали;</w:t>
      </w:r>
    </w:p>
    <w:p w14:paraId="40802EEA" w14:textId="77777777" w:rsidR="00526221" w:rsidRPr="00526221" w:rsidRDefault="00526221" w:rsidP="00FD3B23">
      <w:pPr>
        <w:pStyle w:val="ConsPlusNonformat"/>
        <w:numPr>
          <w:ilvl w:val="0"/>
          <w:numId w:val="4"/>
        </w:numPr>
        <w:ind w:left="0" w:firstLine="709"/>
        <w:jc w:val="both"/>
        <w:rPr>
          <w:rFonts w:ascii="Times New Roman" w:hAnsi="Times New Roman" w:cs="Times New Roman"/>
          <w:sz w:val="26"/>
          <w:szCs w:val="26"/>
        </w:rPr>
      </w:pPr>
      <w:r w:rsidRPr="00526221">
        <w:rPr>
          <w:rFonts w:ascii="Times New Roman" w:hAnsi="Times New Roman" w:cs="Times New Roman"/>
          <w:sz w:val="26"/>
          <w:szCs w:val="26"/>
        </w:rPr>
        <w:t>в период работы экспозиции: не поступали.</w:t>
      </w:r>
    </w:p>
    <w:p w14:paraId="10949E87" w14:textId="77777777" w:rsidR="00526221" w:rsidRPr="00526221" w:rsidRDefault="00526221" w:rsidP="00FD3B23">
      <w:pPr>
        <w:pStyle w:val="ConsPlusNonformat"/>
        <w:numPr>
          <w:ilvl w:val="0"/>
          <w:numId w:val="3"/>
        </w:numPr>
        <w:ind w:left="0" w:firstLine="709"/>
        <w:jc w:val="both"/>
        <w:rPr>
          <w:rFonts w:ascii="Times New Roman" w:hAnsi="Times New Roman" w:cs="Times New Roman"/>
          <w:sz w:val="26"/>
          <w:szCs w:val="26"/>
        </w:rPr>
      </w:pPr>
      <w:r w:rsidRPr="00526221">
        <w:rPr>
          <w:rFonts w:ascii="Times New Roman" w:hAnsi="Times New Roman" w:cs="Times New Roman"/>
          <w:sz w:val="26"/>
          <w:szCs w:val="26"/>
        </w:rPr>
        <w:t>Предложения и замечания иных участников общественных обсуждений:</w:t>
      </w:r>
    </w:p>
    <w:p w14:paraId="30925A84" w14:textId="77777777" w:rsidR="00526221" w:rsidRPr="00526221" w:rsidRDefault="00526221" w:rsidP="00FD3B23">
      <w:pPr>
        <w:pStyle w:val="ConsPlusNonformat"/>
        <w:numPr>
          <w:ilvl w:val="0"/>
          <w:numId w:val="5"/>
        </w:numPr>
        <w:ind w:left="0" w:firstLine="709"/>
        <w:jc w:val="both"/>
        <w:rPr>
          <w:rFonts w:ascii="Times New Roman" w:hAnsi="Times New Roman" w:cs="Times New Roman"/>
          <w:sz w:val="26"/>
          <w:szCs w:val="26"/>
        </w:rPr>
      </w:pPr>
      <w:r w:rsidRPr="00526221">
        <w:rPr>
          <w:rFonts w:ascii="Times New Roman" w:hAnsi="Times New Roman" w:cs="Times New Roman"/>
          <w:sz w:val="26"/>
          <w:szCs w:val="26"/>
        </w:rPr>
        <w:t>в письменной форме в адрес организатора общественных обсуждений: от гр. Пашина С.Е. вх. № 2.11у/42 от 09.03.2021 и вх. № 2.11/86 от 10.03.2021</w:t>
      </w:r>
      <w:r w:rsidRPr="00526221">
        <w:rPr>
          <w:rFonts w:ascii="Times New Roman" w:hAnsi="Times New Roman" w:cs="Times New Roman"/>
          <w:sz w:val="26"/>
          <w:szCs w:val="26"/>
          <w:lang w:val="en-US"/>
        </w:rPr>
        <w:t>;</w:t>
      </w:r>
    </w:p>
    <w:p w14:paraId="79A739A4" w14:textId="77777777" w:rsidR="00526221" w:rsidRPr="00526221" w:rsidRDefault="00526221" w:rsidP="00FD3B23">
      <w:pPr>
        <w:pStyle w:val="ConsPlusNonformat"/>
        <w:numPr>
          <w:ilvl w:val="0"/>
          <w:numId w:val="5"/>
        </w:numPr>
        <w:ind w:left="0" w:firstLine="709"/>
        <w:jc w:val="both"/>
        <w:rPr>
          <w:rFonts w:ascii="Times New Roman" w:hAnsi="Times New Roman" w:cs="Times New Roman"/>
          <w:sz w:val="26"/>
          <w:szCs w:val="26"/>
        </w:rPr>
      </w:pPr>
      <w:r w:rsidRPr="00526221">
        <w:rPr>
          <w:rFonts w:ascii="Times New Roman" w:hAnsi="Times New Roman" w:cs="Times New Roman"/>
          <w:sz w:val="26"/>
          <w:szCs w:val="26"/>
        </w:rPr>
        <w:t>в информационной системе: не поступали;</w:t>
      </w:r>
    </w:p>
    <w:p w14:paraId="1F5B318E" w14:textId="77777777" w:rsidR="00526221" w:rsidRPr="00526221" w:rsidRDefault="00526221" w:rsidP="00FD3B23">
      <w:pPr>
        <w:pStyle w:val="ConsPlusNonformat"/>
        <w:numPr>
          <w:ilvl w:val="0"/>
          <w:numId w:val="5"/>
        </w:numPr>
        <w:ind w:left="851" w:hanging="142"/>
        <w:jc w:val="both"/>
        <w:rPr>
          <w:rFonts w:ascii="Times New Roman" w:hAnsi="Times New Roman" w:cs="Times New Roman"/>
          <w:sz w:val="26"/>
          <w:szCs w:val="26"/>
        </w:rPr>
      </w:pPr>
      <w:r w:rsidRPr="00526221">
        <w:rPr>
          <w:rFonts w:ascii="Times New Roman" w:hAnsi="Times New Roman" w:cs="Times New Roman"/>
          <w:sz w:val="26"/>
          <w:szCs w:val="26"/>
        </w:rPr>
        <w:t>в период работы экспозиции: не поступали.</w:t>
      </w:r>
    </w:p>
    <w:p w14:paraId="42C85F6E" w14:textId="61CEB327" w:rsidR="00EF0AAA" w:rsidRPr="00095330" w:rsidRDefault="00142CC5" w:rsidP="00AA3B1B">
      <w:pPr>
        <w:pStyle w:val="ConsPlusNonformat"/>
        <w:ind w:firstLine="708"/>
        <w:jc w:val="both"/>
        <w:rPr>
          <w:rFonts w:ascii="Times New Roman" w:hAnsi="Times New Roman" w:cs="Times New Roman"/>
          <w:sz w:val="26"/>
          <w:szCs w:val="26"/>
          <w:u w:val="single"/>
        </w:rPr>
      </w:pPr>
      <w:r>
        <w:rPr>
          <w:rFonts w:ascii="Times New Roman" w:hAnsi="Times New Roman" w:cs="Times New Roman"/>
          <w:sz w:val="26"/>
          <w:szCs w:val="26"/>
        </w:rPr>
        <w:t>Содержание в</w:t>
      </w:r>
      <w:r w:rsidR="00EF0AAA" w:rsidRPr="00095330">
        <w:rPr>
          <w:rFonts w:ascii="Times New Roman" w:hAnsi="Times New Roman" w:cs="Times New Roman"/>
          <w:sz w:val="26"/>
          <w:szCs w:val="26"/>
        </w:rPr>
        <w:t>несенны</w:t>
      </w:r>
      <w:r>
        <w:rPr>
          <w:rFonts w:ascii="Times New Roman" w:hAnsi="Times New Roman" w:cs="Times New Roman"/>
          <w:sz w:val="26"/>
          <w:szCs w:val="26"/>
        </w:rPr>
        <w:t>х</w:t>
      </w:r>
      <w:r w:rsidR="00EF0AAA" w:rsidRPr="00095330">
        <w:rPr>
          <w:rFonts w:ascii="Times New Roman" w:hAnsi="Times New Roman" w:cs="Times New Roman"/>
          <w:sz w:val="26"/>
          <w:szCs w:val="26"/>
        </w:rPr>
        <w:t xml:space="preserve"> предложени</w:t>
      </w:r>
      <w:r>
        <w:rPr>
          <w:rFonts w:ascii="Times New Roman" w:hAnsi="Times New Roman" w:cs="Times New Roman"/>
          <w:sz w:val="26"/>
          <w:szCs w:val="26"/>
        </w:rPr>
        <w:t>й</w:t>
      </w:r>
      <w:r w:rsidR="00EF0AAA" w:rsidRPr="00095330">
        <w:rPr>
          <w:rFonts w:ascii="Times New Roman" w:hAnsi="Times New Roman" w:cs="Times New Roman"/>
          <w:sz w:val="26"/>
          <w:szCs w:val="26"/>
        </w:rPr>
        <w:t xml:space="preserve"> и замечани</w:t>
      </w:r>
      <w:r>
        <w:rPr>
          <w:rFonts w:ascii="Times New Roman" w:hAnsi="Times New Roman" w:cs="Times New Roman"/>
          <w:sz w:val="26"/>
          <w:szCs w:val="26"/>
        </w:rPr>
        <w:t>й</w:t>
      </w:r>
      <w:r w:rsidR="00EF0AAA" w:rsidRPr="00095330">
        <w:rPr>
          <w:rFonts w:ascii="Times New Roman" w:hAnsi="Times New Roman" w:cs="Times New Roman"/>
          <w:sz w:val="26"/>
          <w:szCs w:val="26"/>
        </w:rPr>
        <w:t xml:space="preserve"> участников общественных обсуждений по проекту, а также аргументированные рекомендации организатора общественных обсуждений (</w:t>
      </w:r>
      <w:r w:rsidR="00EF0AAA" w:rsidRPr="00BE0D4D">
        <w:rPr>
          <w:rFonts w:ascii="Times New Roman" w:hAnsi="Times New Roman" w:cs="Times New Roman"/>
          <w:sz w:val="26"/>
          <w:szCs w:val="26"/>
        </w:rPr>
        <w:t>с учетом мнения комиссии по подготовке проекта правил землепользования и застройки рабочего поселка Кольцово</w:t>
      </w:r>
      <w:r w:rsidR="00EF0AAA" w:rsidRPr="00095330">
        <w:rPr>
          <w:rFonts w:ascii="Times New Roman" w:hAnsi="Times New Roman" w:cs="Times New Roman"/>
          <w:sz w:val="26"/>
          <w:szCs w:val="26"/>
        </w:rPr>
        <w:t xml:space="preserve">) о целесообразности или нецелесообразности учета внесенных предложений и замечаний приведены в приложении к настоящему заключению. </w:t>
      </w:r>
    </w:p>
    <w:p w14:paraId="1014A90F" w14:textId="4DF82870" w:rsidR="00EF0AAA" w:rsidRPr="007F2085" w:rsidRDefault="00EF0AAA" w:rsidP="00EF0AAA">
      <w:pPr>
        <w:pStyle w:val="ConsPlusNonformat"/>
        <w:ind w:firstLine="709"/>
        <w:jc w:val="both"/>
        <w:rPr>
          <w:rFonts w:ascii="Times New Roman" w:hAnsi="Times New Roman" w:cs="Times New Roman"/>
          <w:b/>
          <w:sz w:val="26"/>
          <w:szCs w:val="26"/>
        </w:rPr>
      </w:pPr>
      <w:r w:rsidRPr="00EF0AAA">
        <w:rPr>
          <w:rFonts w:ascii="Times New Roman" w:hAnsi="Times New Roman" w:cs="Times New Roman"/>
          <w:b/>
          <w:sz w:val="26"/>
          <w:szCs w:val="26"/>
        </w:rPr>
        <w:t xml:space="preserve">По </w:t>
      </w:r>
      <w:r w:rsidRPr="007F2085">
        <w:rPr>
          <w:rFonts w:ascii="Times New Roman" w:hAnsi="Times New Roman" w:cs="Times New Roman"/>
          <w:b/>
          <w:sz w:val="26"/>
          <w:szCs w:val="26"/>
        </w:rPr>
        <w:t xml:space="preserve">результатам проведения общественных обсуждений по проекту </w:t>
      </w:r>
      <w:r w:rsidR="00FD3B23">
        <w:rPr>
          <w:rFonts w:ascii="Times New Roman" w:hAnsi="Times New Roman" w:cs="Times New Roman"/>
          <w:b/>
          <w:sz w:val="26"/>
          <w:szCs w:val="26"/>
        </w:rPr>
        <w:t xml:space="preserve">вынесено </w:t>
      </w:r>
      <w:r w:rsidRPr="007F2085">
        <w:rPr>
          <w:rFonts w:ascii="Times New Roman" w:hAnsi="Times New Roman" w:cs="Times New Roman"/>
          <w:b/>
          <w:sz w:val="26"/>
          <w:szCs w:val="26"/>
        </w:rPr>
        <w:t>следующее заключение:</w:t>
      </w:r>
    </w:p>
    <w:p w14:paraId="03A65DA0" w14:textId="5B120903" w:rsidR="006307B4" w:rsidRPr="00FD64B9" w:rsidRDefault="00AA3B1B" w:rsidP="006307B4">
      <w:pPr>
        <w:pStyle w:val="ConsPlusNonformat"/>
        <w:numPr>
          <w:ilvl w:val="0"/>
          <w:numId w:val="2"/>
        </w:numPr>
        <w:ind w:left="0" w:firstLine="709"/>
        <w:jc w:val="both"/>
        <w:rPr>
          <w:rFonts w:ascii="Times New Roman" w:hAnsi="Times New Roman" w:cs="Times New Roman"/>
          <w:b/>
          <w:sz w:val="26"/>
          <w:szCs w:val="26"/>
        </w:rPr>
      </w:pPr>
      <w:r w:rsidRPr="00AA3B1B">
        <w:rPr>
          <w:rFonts w:ascii="Times New Roman" w:hAnsi="Times New Roman" w:cs="Times New Roman"/>
          <w:sz w:val="26"/>
          <w:szCs w:val="26"/>
        </w:rPr>
        <w:t xml:space="preserve">Общественные обсуждения по проекту </w:t>
      </w:r>
      <w:r>
        <w:rPr>
          <w:rFonts w:ascii="Times New Roman" w:hAnsi="Times New Roman" w:cs="Times New Roman"/>
          <w:sz w:val="26"/>
          <w:szCs w:val="26"/>
        </w:rPr>
        <w:t>с</w:t>
      </w:r>
      <w:r w:rsidR="00EF0AAA" w:rsidRPr="007F2085">
        <w:rPr>
          <w:rFonts w:ascii="Times New Roman" w:hAnsi="Times New Roman" w:cs="Times New Roman"/>
          <w:sz w:val="26"/>
          <w:szCs w:val="26"/>
        </w:rPr>
        <w:t>читать состоявшимися</w:t>
      </w:r>
      <w:r w:rsidR="00FD64B9">
        <w:rPr>
          <w:rFonts w:ascii="Times New Roman" w:hAnsi="Times New Roman" w:cs="Times New Roman"/>
          <w:sz w:val="26"/>
          <w:szCs w:val="26"/>
        </w:rPr>
        <w:t>.</w:t>
      </w:r>
    </w:p>
    <w:p w14:paraId="6C1B62A1" w14:textId="2E6E4D43" w:rsidR="00FD64B9" w:rsidRPr="00FD64B9" w:rsidRDefault="00FD64B9" w:rsidP="006307B4">
      <w:pPr>
        <w:pStyle w:val="ConsPlusNonformat"/>
        <w:numPr>
          <w:ilvl w:val="0"/>
          <w:numId w:val="2"/>
        </w:numPr>
        <w:ind w:left="0" w:firstLine="709"/>
        <w:jc w:val="both"/>
        <w:rPr>
          <w:rFonts w:ascii="Times New Roman" w:hAnsi="Times New Roman" w:cs="Times New Roman"/>
          <w:b/>
          <w:sz w:val="26"/>
          <w:szCs w:val="26"/>
        </w:rPr>
      </w:pPr>
      <w:r>
        <w:rPr>
          <w:rFonts w:ascii="Times New Roman" w:hAnsi="Times New Roman" w:cs="Times New Roman"/>
          <w:sz w:val="26"/>
          <w:szCs w:val="26"/>
        </w:rPr>
        <w:t xml:space="preserve">Организатор общественных обсуждений считает целесообразным учесть </w:t>
      </w:r>
    </w:p>
    <w:p w14:paraId="27A0F1E3" w14:textId="7932607E" w:rsidR="00FD64B9" w:rsidRPr="007F2085" w:rsidRDefault="00142CC5" w:rsidP="00FD64B9">
      <w:pPr>
        <w:pStyle w:val="ConsPlusNonformat"/>
        <w:jc w:val="both"/>
        <w:rPr>
          <w:rFonts w:ascii="Times New Roman" w:hAnsi="Times New Roman" w:cs="Times New Roman"/>
          <w:b/>
          <w:sz w:val="26"/>
          <w:szCs w:val="26"/>
        </w:rPr>
      </w:pPr>
      <w:r>
        <w:rPr>
          <w:rFonts w:ascii="Times New Roman" w:hAnsi="Times New Roman" w:cs="Times New Roman"/>
          <w:sz w:val="26"/>
          <w:szCs w:val="26"/>
        </w:rPr>
        <w:t xml:space="preserve">замечание </w:t>
      </w:r>
      <w:r w:rsidRPr="007F2085">
        <w:rPr>
          <w:rFonts w:ascii="Times New Roman" w:hAnsi="Times New Roman" w:cs="Times New Roman"/>
          <w:sz w:val="26"/>
          <w:szCs w:val="26"/>
        </w:rPr>
        <w:t xml:space="preserve">об исправлении </w:t>
      </w:r>
      <w:r w:rsidR="00BE0D4D">
        <w:rPr>
          <w:rFonts w:ascii="Times New Roman" w:hAnsi="Times New Roman" w:cs="Times New Roman"/>
          <w:sz w:val="26"/>
          <w:szCs w:val="26"/>
        </w:rPr>
        <w:t xml:space="preserve">технической </w:t>
      </w:r>
      <w:r w:rsidRPr="007F2085">
        <w:rPr>
          <w:rFonts w:ascii="Times New Roman" w:hAnsi="Times New Roman" w:cs="Times New Roman"/>
          <w:sz w:val="26"/>
          <w:szCs w:val="26"/>
        </w:rPr>
        <w:t>ошибки в табл</w:t>
      </w:r>
      <w:r>
        <w:rPr>
          <w:rFonts w:ascii="Times New Roman" w:hAnsi="Times New Roman" w:cs="Times New Roman"/>
          <w:sz w:val="26"/>
          <w:szCs w:val="26"/>
        </w:rPr>
        <w:t>ице</w:t>
      </w:r>
      <w:r w:rsidRPr="007F2085">
        <w:rPr>
          <w:rFonts w:ascii="Times New Roman" w:hAnsi="Times New Roman" w:cs="Times New Roman"/>
          <w:sz w:val="26"/>
          <w:szCs w:val="26"/>
        </w:rPr>
        <w:t xml:space="preserve"> 1 проекта планировки микрорайона Новоборский в соответствии с </w:t>
      </w:r>
      <w:r>
        <w:rPr>
          <w:rFonts w:ascii="Times New Roman" w:hAnsi="Times New Roman" w:cs="Times New Roman"/>
          <w:sz w:val="26"/>
          <w:szCs w:val="26"/>
        </w:rPr>
        <w:t xml:space="preserve">предложениями и замечаниями, внесенными </w:t>
      </w:r>
      <w:r w:rsidRPr="007F2085">
        <w:rPr>
          <w:rFonts w:ascii="Times New Roman" w:hAnsi="Times New Roman" w:cs="Times New Roman"/>
          <w:sz w:val="26"/>
          <w:szCs w:val="26"/>
        </w:rPr>
        <w:t>гр. Пашин</w:t>
      </w:r>
      <w:r>
        <w:rPr>
          <w:rFonts w:ascii="Times New Roman" w:hAnsi="Times New Roman" w:cs="Times New Roman"/>
          <w:sz w:val="26"/>
          <w:szCs w:val="26"/>
        </w:rPr>
        <w:t>ым</w:t>
      </w:r>
      <w:r w:rsidRPr="007F2085">
        <w:rPr>
          <w:rFonts w:ascii="Times New Roman" w:hAnsi="Times New Roman" w:cs="Times New Roman"/>
          <w:sz w:val="26"/>
          <w:szCs w:val="26"/>
        </w:rPr>
        <w:t xml:space="preserve"> С.Е. </w:t>
      </w:r>
      <w:r>
        <w:rPr>
          <w:rFonts w:ascii="Times New Roman" w:hAnsi="Times New Roman" w:cs="Times New Roman"/>
          <w:sz w:val="26"/>
          <w:szCs w:val="26"/>
        </w:rPr>
        <w:t>(</w:t>
      </w:r>
      <w:r w:rsidRPr="007F2085">
        <w:rPr>
          <w:rFonts w:ascii="Times New Roman" w:hAnsi="Times New Roman" w:cs="Times New Roman"/>
          <w:sz w:val="26"/>
          <w:szCs w:val="26"/>
        </w:rPr>
        <w:t>вх. № 2.11/86 от 10.03.2021</w:t>
      </w:r>
      <w:r>
        <w:rPr>
          <w:rFonts w:ascii="Times New Roman" w:hAnsi="Times New Roman" w:cs="Times New Roman"/>
          <w:sz w:val="26"/>
          <w:szCs w:val="26"/>
        </w:rPr>
        <w:t>).</w:t>
      </w:r>
    </w:p>
    <w:p w14:paraId="6C1CEAA3" w14:textId="51F608DC" w:rsidR="00A469AA" w:rsidRDefault="00142CC5" w:rsidP="00B82FB4">
      <w:pPr>
        <w:pStyle w:val="ConsPlusNonformat"/>
        <w:numPr>
          <w:ilvl w:val="0"/>
          <w:numId w:val="2"/>
        </w:numPr>
        <w:ind w:left="0" w:firstLine="708"/>
        <w:jc w:val="both"/>
        <w:rPr>
          <w:rFonts w:ascii="Times New Roman" w:hAnsi="Times New Roman" w:cs="Times New Roman"/>
          <w:sz w:val="26"/>
          <w:szCs w:val="26"/>
        </w:rPr>
      </w:pPr>
      <w:r w:rsidRPr="00142CC5">
        <w:rPr>
          <w:rFonts w:ascii="Times New Roman" w:hAnsi="Times New Roman" w:cs="Times New Roman"/>
          <w:sz w:val="26"/>
          <w:szCs w:val="26"/>
        </w:rPr>
        <w:t xml:space="preserve">Рекомендовать </w:t>
      </w:r>
      <w:r w:rsidR="007E538D" w:rsidRPr="00142CC5">
        <w:rPr>
          <w:rFonts w:ascii="Times New Roman" w:hAnsi="Times New Roman" w:cs="Times New Roman"/>
          <w:sz w:val="26"/>
          <w:szCs w:val="26"/>
        </w:rPr>
        <w:t xml:space="preserve">Главе рабочего поселка Кольцово </w:t>
      </w:r>
      <w:r w:rsidRPr="00142CC5">
        <w:rPr>
          <w:rFonts w:ascii="Times New Roman" w:hAnsi="Times New Roman" w:cs="Times New Roman"/>
          <w:sz w:val="26"/>
          <w:szCs w:val="26"/>
        </w:rPr>
        <w:t xml:space="preserve">принять решение об </w:t>
      </w:r>
      <w:r w:rsidR="007E538D" w:rsidRPr="00142CC5">
        <w:rPr>
          <w:rFonts w:ascii="Times New Roman" w:hAnsi="Times New Roman" w:cs="Times New Roman"/>
          <w:sz w:val="26"/>
          <w:szCs w:val="26"/>
        </w:rPr>
        <w:t>утвер</w:t>
      </w:r>
      <w:r w:rsidRPr="00142CC5">
        <w:rPr>
          <w:rFonts w:ascii="Times New Roman" w:hAnsi="Times New Roman" w:cs="Times New Roman"/>
          <w:sz w:val="26"/>
          <w:szCs w:val="26"/>
        </w:rPr>
        <w:t xml:space="preserve">ждении </w:t>
      </w:r>
      <w:r w:rsidR="007E538D" w:rsidRPr="00142CC5">
        <w:rPr>
          <w:rFonts w:ascii="Times New Roman" w:hAnsi="Times New Roman" w:cs="Times New Roman"/>
          <w:sz w:val="26"/>
          <w:szCs w:val="26"/>
        </w:rPr>
        <w:t>проект</w:t>
      </w:r>
      <w:r w:rsidRPr="00142CC5">
        <w:rPr>
          <w:rFonts w:ascii="Times New Roman" w:hAnsi="Times New Roman" w:cs="Times New Roman"/>
          <w:sz w:val="26"/>
          <w:szCs w:val="26"/>
        </w:rPr>
        <w:t xml:space="preserve">а </w:t>
      </w:r>
      <w:r w:rsidR="007E538D" w:rsidRPr="00142CC5">
        <w:rPr>
          <w:rFonts w:ascii="Times New Roman" w:hAnsi="Times New Roman" w:cs="Times New Roman"/>
          <w:sz w:val="26"/>
          <w:szCs w:val="26"/>
        </w:rPr>
        <w:t xml:space="preserve">с учетом </w:t>
      </w:r>
      <w:r w:rsidRPr="00142CC5">
        <w:rPr>
          <w:rFonts w:ascii="Times New Roman" w:hAnsi="Times New Roman" w:cs="Times New Roman"/>
          <w:sz w:val="26"/>
          <w:szCs w:val="26"/>
        </w:rPr>
        <w:t>вышеуказанного замечания</w:t>
      </w:r>
      <w:r w:rsidR="006307B4" w:rsidRPr="00142CC5">
        <w:rPr>
          <w:rFonts w:ascii="Times New Roman" w:hAnsi="Times New Roman" w:cs="Times New Roman"/>
          <w:sz w:val="26"/>
          <w:szCs w:val="26"/>
        </w:rPr>
        <w:t>.</w:t>
      </w:r>
    </w:p>
    <w:p w14:paraId="66BEAE4B" w14:textId="77777777" w:rsidR="00142CC5" w:rsidRDefault="00142CC5" w:rsidP="00142CC5">
      <w:pPr>
        <w:pStyle w:val="ConsPlusNonformat"/>
        <w:jc w:val="both"/>
        <w:rPr>
          <w:rFonts w:ascii="Times New Roman" w:hAnsi="Times New Roman" w:cs="Times New Roman"/>
          <w:sz w:val="26"/>
          <w:szCs w:val="26"/>
        </w:rPr>
      </w:pPr>
    </w:p>
    <w:p w14:paraId="3C31734D" w14:textId="77777777" w:rsidR="00142CC5" w:rsidRPr="00142CC5" w:rsidRDefault="00142CC5" w:rsidP="00142CC5">
      <w:pPr>
        <w:pStyle w:val="ConsPlusNonformat"/>
        <w:jc w:val="both"/>
        <w:rPr>
          <w:rFonts w:ascii="Times New Roman" w:hAnsi="Times New Roman" w:cs="Times New Roman"/>
          <w:sz w:val="26"/>
          <w:szCs w:val="26"/>
        </w:rPr>
      </w:pPr>
    </w:p>
    <w:p w14:paraId="42CF1A00" w14:textId="641618D8" w:rsidR="00B62461" w:rsidRDefault="00EF0AAA" w:rsidP="008449CE">
      <w:pPr>
        <w:spacing w:after="0"/>
        <w:rPr>
          <w:rFonts w:ascii="Times New Roman" w:hAnsi="Times New Roman" w:cs="Times New Roman"/>
          <w:sz w:val="25"/>
          <w:szCs w:val="25"/>
        </w:rPr>
      </w:pPr>
      <w:r>
        <w:rPr>
          <w:rFonts w:ascii="Times New Roman" w:hAnsi="Times New Roman" w:cs="Times New Roman"/>
          <w:sz w:val="26"/>
          <w:szCs w:val="26"/>
        </w:rPr>
        <w:t>Начальник отдела градостроительства</w:t>
      </w:r>
      <w:r w:rsidR="00B9759F"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sidR="00A469AA" w:rsidRPr="0033720B">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DC346E"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8B57AD"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sidR="00761F14" w:rsidRPr="0033720B">
        <w:rPr>
          <w:rFonts w:ascii="Times New Roman" w:hAnsi="Times New Roman" w:cs="Times New Roman"/>
          <w:sz w:val="26"/>
          <w:szCs w:val="26"/>
        </w:rPr>
        <w:t xml:space="preserve">    </w:t>
      </w:r>
      <w:r w:rsidR="0099524B" w:rsidRPr="0033720B">
        <w:rPr>
          <w:rFonts w:ascii="Times New Roman" w:hAnsi="Times New Roman" w:cs="Times New Roman"/>
          <w:sz w:val="26"/>
          <w:szCs w:val="26"/>
        </w:rPr>
        <w:t xml:space="preserve"> </w:t>
      </w:r>
      <w:r>
        <w:rPr>
          <w:rFonts w:ascii="Times New Roman" w:hAnsi="Times New Roman" w:cs="Times New Roman"/>
          <w:sz w:val="26"/>
          <w:szCs w:val="26"/>
        </w:rPr>
        <w:t>М.А</w:t>
      </w:r>
      <w:r w:rsidR="0099524B" w:rsidRPr="0033720B">
        <w:rPr>
          <w:rFonts w:ascii="Times New Roman" w:hAnsi="Times New Roman" w:cs="Times New Roman"/>
          <w:sz w:val="26"/>
          <w:szCs w:val="26"/>
        </w:rPr>
        <w:t xml:space="preserve">. </w:t>
      </w:r>
      <w:r>
        <w:rPr>
          <w:rFonts w:ascii="Times New Roman" w:hAnsi="Times New Roman" w:cs="Times New Roman"/>
          <w:sz w:val="26"/>
          <w:szCs w:val="26"/>
        </w:rPr>
        <w:t>Буконкина</w:t>
      </w:r>
    </w:p>
    <w:p w14:paraId="1E2546E5" w14:textId="77777777" w:rsidR="00B62461" w:rsidRDefault="00B62461" w:rsidP="00B9759F">
      <w:pPr>
        <w:rPr>
          <w:rFonts w:ascii="Times New Roman" w:hAnsi="Times New Roman" w:cs="Times New Roman"/>
          <w:sz w:val="25"/>
          <w:szCs w:val="25"/>
        </w:rPr>
        <w:sectPr w:rsidR="00B62461" w:rsidSect="00EF0AAA">
          <w:pgSz w:w="11906" w:h="16838"/>
          <w:pgMar w:top="142" w:right="849" w:bottom="568" w:left="1418" w:header="708" w:footer="708" w:gutter="0"/>
          <w:cols w:space="708"/>
          <w:docGrid w:linePitch="360"/>
        </w:sectPr>
      </w:pPr>
    </w:p>
    <w:p w14:paraId="171D9151" w14:textId="77777777" w:rsidR="00B62461" w:rsidRPr="00B62461" w:rsidRDefault="00B62461" w:rsidP="00B62461">
      <w:pPr>
        <w:tabs>
          <w:tab w:val="left" w:pos="9781"/>
        </w:tabs>
        <w:spacing w:line="240" w:lineRule="auto"/>
        <w:ind w:left="9781"/>
        <w:contextualSpacing/>
        <w:jc w:val="both"/>
        <w:rPr>
          <w:rFonts w:ascii="Times New Roman" w:hAnsi="Times New Roman" w:cs="Times New Roman"/>
          <w:sz w:val="25"/>
          <w:szCs w:val="25"/>
          <w:u w:val="single"/>
        </w:rPr>
      </w:pPr>
      <w:r w:rsidRPr="00B62461">
        <w:rPr>
          <w:rFonts w:ascii="Times New Roman" w:hAnsi="Times New Roman" w:cs="Times New Roman"/>
          <w:sz w:val="25"/>
          <w:szCs w:val="25"/>
        </w:rPr>
        <w:lastRenderedPageBreak/>
        <w:t xml:space="preserve">Приложение к заключению </w:t>
      </w:r>
      <w:r w:rsidR="00E93494">
        <w:rPr>
          <w:rFonts w:ascii="Times New Roman" w:hAnsi="Times New Roman" w:cs="Times New Roman"/>
          <w:sz w:val="25"/>
          <w:szCs w:val="25"/>
        </w:rPr>
        <w:t xml:space="preserve">от 19.03.2021 </w:t>
      </w:r>
      <w:r w:rsidRPr="00B62461">
        <w:rPr>
          <w:rFonts w:ascii="Times New Roman" w:hAnsi="Times New Roman" w:cs="Times New Roman"/>
          <w:sz w:val="25"/>
          <w:szCs w:val="25"/>
        </w:rPr>
        <w:t>о результатах общественных обсуждений по проекту постановления администрации рабочего поселка Кольцово «Об утверждении проекта планировки и проекта межевания территории микрорайона Новоборский в рабочем поселке Кольцово Новосибирской области»</w:t>
      </w:r>
      <w:r>
        <w:rPr>
          <w:rFonts w:ascii="Times New Roman" w:hAnsi="Times New Roman" w:cs="Times New Roman"/>
          <w:sz w:val="25"/>
          <w:szCs w:val="25"/>
        </w:rPr>
        <w:t>.</w:t>
      </w:r>
    </w:p>
    <w:p w14:paraId="645C86E6" w14:textId="77777777" w:rsidR="00B62461" w:rsidRDefault="00B62461" w:rsidP="00B62461">
      <w:pPr>
        <w:tabs>
          <w:tab w:val="left" w:pos="9781"/>
        </w:tabs>
        <w:spacing w:after="0" w:line="240" w:lineRule="auto"/>
        <w:ind w:left="9781"/>
        <w:contextualSpacing/>
        <w:jc w:val="both"/>
        <w:rPr>
          <w:rFonts w:ascii="Times New Roman" w:hAnsi="Times New Roman" w:cs="Times New Roman"/>
          <w:sz w:val="25"/>
          <w:szCs w:val="25"/>
        </w:rPr>
      </w:pPr>
    </w:p>
    <w:p w14:paraId="4CB0016B" w14:textId="77C2DD04" w:rsidR="00F46012" w:rsidRDefault="00F46012" w:rsidP="00981F2A">
      <w:pPr>
        <w:tabs>
          <w:tab w:val="left" w:pos="3119"/>
        </w:tabs>
        <w:spacing w:after="0" w:line="240" w:lineRule="auto"/>
        <w:contextualSpacing/>
        <w:jc w:val="center"/>
        <w:rPr>
          <w:rFonts w:ascii="Times New Roman" w:hAnsi="Times New Roman" w:cs="Times New Roman"/>
          <w:sz w:val="25"/>
          <w:szCs w:val="25"/>
        </w:rPr>
      </w:pPr>
      <w:r w:rsidRPr="00981F2A">
        <w:rPr>
          <w:rFonts w:ascii="Times New Roman" w:hAnsi="Times New Roman" w:cs="Times New Roman"/>
          <w:sz w:val="25"/>
          <w:szCs w:val="25"/>
        </w:rPr>
        <w:t xml:space="preserve">Внесенные предложения и замечания участников общественных обсуждений </w:t>
      </w:r>
      <w:r w:rsidR="00981F2A" w:rsidRPr="00981F2A">
        <w:rPr>
          <w:rFonts w:ascii="Times New Roman" w:hAnsi="Times New Roman" w:cs="Times New Roman"/>
          <w:sz w:val="25"/>
          <w:szCs w:val="25"/>
        </w:rPr>
        <w:t xml:space="preserve">по проекту постановления администрации рабочего поселка Кольцово «Об утверждении проекта </w:t>
      </w:r>
      <w:r w:rsidR="00981F2A" w:rsidRPr="00B15177">
        <w:rPr>
          <w:rFonts w:ascii="Times New Roman" w:hAnsi="Times New Roman" w:cs="Times New Roman"/>
          <w:sz w:val="25"/>
          <w:szCs w:val="25"/>
        </w:rPr>
        <w:t>планировки и проекта межевания территории микрорайона Новоборский в рабочем поселке Кольцово Новосибирской области» (далее - проект),</w:t>
      </w:r>
      <w:r w:rsidRPr="00B15177">
        <w:rPr>
          <w:rFonts w:ascii="Times New Roman" w:hAnsi="Times New Roman" w:cs="Times New Roman"/>
          <w:sz w:val="25"/>
          <w:szCs w:val="25"/>
        </w:rPr>
        <w:t xml:space="preserve"> а также </w:t>
      </w:r>
      <w:r w:rsidR="008250C6" w:rsidRPr="00B15177">
        <w:rPr>
          <w:rFonts w:ascii="Times New Roman" w:hAnsi="Times New Roman" w:cs="Times New Roman"/>
          <w:sz w:val="25"/>
          <w:szCs w:val="25"/>
        </w:rPr>
        <w:t>аргументированные рекомендации организатора общественных обсуждений (с учетом мнения комиссии по подготовке проекта правил землепользования и застройки рабочего поселка Кольцово) о целесообразности или нецелесообразности учета внесенных предложений и замечаний</w:t>
      </w:r>
      <w:r w:rsidR="00981F2A" w:rsidRPr="00B15177">
        <w:rPr>
          <w:rFonts w:ascii="Times New Roman" w:hAnsi="Times New Roman" w:cs="Times New Roman"/>
          <w:sz w:val="25"/>
          <w:szCs w:val="25"/>
        </w:rPr>
        <w:t xml:space="preserve"> </w:t>
      </w:r>
    </w:p>
    <w:tbl>
      <w:tblPr>
        <w:tblStyle w:val="a6"/>
        <w:tblW w:w="15843" w:type="dxa"/>
        <w:tblLook w:val="04A0" w:firstRow="1" w:lastRow="0" w:firstColumn="1" w:lastColumn="0" w:noHBand="0" w:noVBand="1"/>
      </w:tblPr>
      <w:tblGrid>
        <w:gridCol w:w="484"/>
        <w:gridCol w:w="1875"/>
        <w:gridCol w:w="7536"/>
        <w:gridCol w:w="5948"/>
      </w:tblGrid>
      <w:tr w:rsidR="00254120" w14:paraId="7A489FFB" w14:textId="77777777" w:rsidTr="007F2085">
        <w:trPr>
          <w:trHeight w:val="1204"/>
        </w:trPr>
        <w:tc>
          <w:tcPr>
            <w:tcW w:w="484" w:type="dxa"/>
          </w:tcPr>
          <w:p w14:paraId="173333E0" w14:textId="77777777" w:rsidR="000144B7" w:rsidRDefault="000144B7" w:rsidP="0046011B">
            <w:pPr>
              <w:tabs>
                <w:tab w:val="left" w:pos="3119"/>
              </w:tabs>
              <w:contextualSpacing/>
              <w:jc w:val="center"/>
              <w:rPr>
                <w:rFonts w:ascii="Times New Roman" w:hAnsi="Times New Roman" w:cs="Times New Roman"/>
                <w:sz w:val="25"/>
                <w:szCs w:val="25"/>
              </w:rPr>
            </w:pPr>
            <w:r w:rsidRPr="000144B7">
              <w:rPr>
                <w:rFonts w:ascii="Times New Roman" w:hAnsi="Times New Roman" w:cs="Times New Roman"/>
                <w:sz w:val="25"/>
                <w:szCs w:val="25"/>
              </w:rPr>
              <w:t>№ п.</w:t>
            </w:r>
          </w:p>
        </w:tc>
        <w:tc>
          <w:tcPr>
            <w:tcW w:w="1875" w:type="dxa"/>
          </w:tcPr>
          <w:p w14:paraId="2259CF3A" w14:textId="77777777" w:rsidR="000144B7" w:rsidRDefault="000144B7" w:rsidP="0046011B">
            <w:pPr>
              <w:tabs>
                <w:tab w:val="left" w:pos="3119"/>
              </w:tabs>
              <w:contextualSpacing/>
              <w:jc w:val="center"/>
              <w:rPr>
                <w:rFonts w:ascii="Times New Roman" w:hAnsi="Times New Roman" w:cs="Times New Roman"/>
                <w:sz w:val="25"/>
                <w:szCs w:val="25"/>
              </w:rPr>
            </w:pPr>
            <w:r w:rsidRPr="000144B7">
              <w:rPr>
                <w:rFonts w:ascii="Times New Roman" w:hAnsi="Times New Roman" w:cs="Times New Roman"/>
                <w:sz w:val="25"/>
                <w:szCs w:val="25"/>
              </w:rPr>
              <w:t>Сведения о внесенных предложениях и замечаниях</w:t>
            </w:r>
          </w:p>
        </w:tc>
        <w:tc>
          <w:tcPr>
            <w:tcW w:w="7536" w:type="dxa"/>
          </w:tcPr>
          <w:p w14:paraId="6A6F960C" w14:textId="77777777" w:rsidR="000144B7" w:rsidRDefault="000144B7" w:rsidP="0046011B">
            <w:pPr>
              <w:tabs>
                <w:tab w:val="left" w:pos="3119"/>
              </w:tabs>
              <w:contextualSpacing/>
              <w:jc w:val="center"/>
              <w:rPr>
                <w:rFonts w:ascii="Times New Roman" w:hAnsi="Times New Roman" w:cs="Times New Roman"/>
                <w:sz w:val="25"/>
                <w:szCs w:val="25"/>
              </w:rPr>
            </w:pPr>
            <w:r w:rsidRPr="000144B7">
              <w:rPr>
                <w:rFonts w:ascii="Times New Roman" w:hAnsi="Times New Roman" w:cs="Times New Roman"/>
                <w:sz w:val="25"/>
                <w:szCs w:val="25"/>
              </w:rPr>
              <w:t>Содержание предложений и замечаний (содержание предложений и замечаний приведено в редакции участников общественных обсуждений)</w:t>
            </w:r>
          </w:p>
        </w:tc>
        <w:tc>
          <w:tcPr>
            <w:tcW w:w="5948" w:type="dxa"/>
          </w:tcPr>
          <w:p w14:paraId="55DC2A1E" w14:textId="77777777" w:rsidR="000144B7" w:rsidRPr="007F2085" w:rsidRDefault="000144B7" w:rsidP="008250C6">
            <w:pPr>
              <w:tabs>
                <w:tab w:val="left" w:pos="3119"/>
              </w:tabs>
              <w:contextualSpacing/>
              <w:jc w:val="center"/>
              <w:rPr>
                <w:rFonts w:ascii="Times New Roman" w:hAnsi="Times New Roman" w:cs="Times New Roman"/>
                <w:sz w:val="25"/>
                <w:szCs w:val="25"/>
              </w:rPr>
            </w:pPr>
            <w:r w:rsidRPr="007F2085">
              <w:rPr>
                <w:rFonts w:ascii="Times New Roman" w:hAnsi="Times New Roman" w:cs="Times New Roman"/>
                <w:sz w:val="25"/>
                <w:szCs w:val="25"/>
              </w:rPr>
              <w:t>Аргументированные рекомендации о целесообразности или нецелесообразности учета внесенных предложений и замечаний</w:t>
            </w:r>
          </w:p>
        </w:tc>
      </w:tr>
      <w:tr w:rsidR="00254120" w14:paraId="59A24D6D" w14:textId="77777777" w:rsidTr="007F2085">
        <w:tc>
          <w:tcPr>
            <w:tcW w:w="484" w:type="dxa"/>
          </w:tcPr>
          <w:p w14:paraId="4F2E4D47" w14:textId="77777777" w:rsidR="000144B7" w:rsidRDefault="00C423A8"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sz w:val="25"/>
                <w:szCs w:val="25"/>
              </w:rPr>
              <w:t>1</w:t>
            </w:r>
          </w:p>
        </w:tc>
        <w:tc>
          <w:tcPr>
            <w:tcW w:w="1875" w:type="dxa"/>
          </w:tcPr>
          <w:p w14:paraId="3E57889D" w14:textId="77777777" w:rsidR="000144B7" w:rsidRDefault="00C423A8"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sz w:val="25"/>
                <w:szCs w:val="25"/>
              </w:rPr>
              <w:t>2</w:t>
            </w:r>
          </w:p>
        </w:tc>
        <w:tc>
          <w:tcPr>
            <w:tcW w:w="7536" w:type="dxa"/>
          </w:tcPr>
          <w:p w14:paraId="3F20D77C" w14:textId="77777777" w:rsidR="000144B7" w:rsidRDefault="00C423A8"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sz w:val="25"/>
                <w:szCs w:val="25"/>
              </w:rPr>
              <w:t>3</w:t>
            </w:r>
          </w:p>
        </w:tc>
        <w:tc>
          <w:tcPr>
            <w:tcW w:w="5948" w:type="dxa"/>
          </w:tcPr>
          <w:p w14:paraId="69F791D3" w14:textId="77777777" w:rsidR="000144B7" w:rsidRDefault="00C423A8"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sz w:val="25"/>
                <w:szCs w:val="25"/>
              </w:rPr>
              <w:t>4</w:t>
            </w:r>
          </w:p>
        </w:tc>
      </w:tr>
      <w:tr w:rsidR="00254120" w14:paraId="6404E4D9" w14:textId="77777777" w:rsidTr="007F2085">
        <w:tc>
          <w:tcPr>
            <w:tcW w:w="484" w:type="dxa"/>
            <w:vMerge w:val="restart"/>
          </w:tcPr>
          <w:p w14:paraId="42813F84" w14:textId="54CA70C8" w:rsidR="0046011B" w:rsidRDefault="006223F7"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sz w:val="25"/>
                <w:szCs w:val="25"/>
              </w:rPr>
              <w:t>1</w:t>
            </w:r>
          </w:p>
        </w:tc>
        <w:tc>
          <w:tcPr>
            <w:tcW w:w="1875" w:type="dxa"/>
            <w:vMerge w:val="restart"/>
          </w:tcPr>
          <w:p w14:paraId="736E7A86" w14:textId="77777777" w:rsidR="005714E7" w:rsidRDefault="0046011B" w:rsidP="0046011B">
            <w:pPr>
              <w:tabs>
                <w:tab w:val="left" w:pos="3119"/>
              </w:tabs>
              <w:contextualSpacing/>
              <w:jc w:val="center"/>
              <w:rPr>
                <w:rFonts w:ascii="Times New Roman" w:hAnsi="Times New Roman" w:cs="Times New Roman"/>
                <w:sz w:val="25"/>
                <w:szCs w:val="25"/>
              </w:rPr>
            </w:pPr>
            <w:r w:rsidRPr="00B15177">
              <w:rPr>
                <w:rFonts w:ascii="Times New Roman" w:hAnsi="Times New Roman" w:cs="Times New Roman"/>
                <w:sz w:val="25"/>
                <w:szCs w:val="25"/>
              </w:rPr>
              <w:t>В</w:t>
            </w:r>
            <w:r w:rsidR="00D85F5B" w:rsidRPr="00B15177">
              <w:rPr>
                <w:rFonts w:ascii="Times New Roman" w:hAnsi="Times New Roman" w:cs="Times New Roman"/>
                <w:sz w:val="25"/>
                <w:szCs w:val="25"/>
              </w:rPr>
              <w:t>х.</w:t>
            </w:r>
            <w:r w:rsidRPr="00B15177">
              <w:rPr>
                <w:rFonts w:ascii="Times New Roman" w:hAnsi="Times New Roman" w:cs="Times New Roman"/>
                <w:sz w:val="25"/>
                <w:szCs w:val="25"/>
              </w:rPr>
              <w:t xml:space="preserve"> № 2.11у/42 от 09.03.2021, </w:t>
            </w:r>
          </w:p>
          <w:p w14:paraId="705F6322" w14:textId="77777777" w:rsidR="0046011B" w:rsidRDefault="0046011B" w:rsidP="0046011B">
            <w:pPr>
              <w:tabs>
                <w:tab w:val="left" w:pos="3119"/>
              </w:tabs>
              <w:contextualSpacing/>
              <w:jc w:val="center"/>
              <w:rPr>
                <w:rFonts w:ascii="Times New Roman" w:hAnsi="Times New Roman" w:cs="Times New Roman"/>
                <w:sz w:val="25"/>
                <w:szCs w:val="25"/>
              </w:rPr>
            </w:pPr>
            <w:r w:rsidRPr="00B15177">
              <w:rPr>
                <w:rFonts w:ascii="Times New Roman" w:hAnsi="Times New Roman" w:cs="Times New Roman"/>
                <w:sz w:val="25"/>
                <w:szCs w:val="25"/>
              </w:rPr>
              <w:t>инициатор – участник общественных обсуждений</w:t>
            </w:r>
          </w:p>
        </w:tc>
        <w:tc>
          <w:tcPr>
            <w:tcW w:w="7536" w:type="dxa"/>
          </w:tcPr>
          <w:p w14:paraId="166B0451" w14:textId="77777777" w:rsidR="000E6894" w:rsidRDefault="007506BD" w:rsidP="000E6894">
            <w:pPr>
              <w:tabs>
                <w:tab w:val="left" w:pos="3119"/>
              </w:tabs>
              <w:contextualSpacing/>
              <w:jc w:val="center"/>
              <w:rPr>
                <w:rFonts w:ascii="Times New Roman" w:hAnsi="Times New Roman" w:cs="Times New Roman"/>
                <w:sz w:val="25"/>
                <w:szCs w:val="25"/>
              </w:rPr>
            </w:pPr>
            <w:r>
              <w:rPr>
                <w:rFonts w:ascii="Times New Roman" w:hAnsi="Times New Roman" w:cs="Times New Roman"/>
                <w:noProof/>
                <w:sz w:val="25"/>
                <w:szCs w:val="25"/>
                <w:lang w:eastAsia="ru-RU"/>
              </w:rPr>
              <w:drawing>
                <wp:inline distT="0" distB="0" distL="0" distR="0" wp14:anchorId="4CE0451E" wp14:editId="52C866E4">
                  <wp:extent cx="4524293" cy="3648842"/>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8">
                            <a:extLst>
                              <a:ext uri="{28A0092B-C50C-407E-A947-70E740481C1C}">
                                <a14:useLocalDpi xmlns:a14="http://schemas.microsoft.com/office/drawing/2010/main" val="0"/>
                              </a:ext>
                            </a:extLst>
                          </a:blip>
                          <a:stretch>
                            <a:fillRect/>
                          </a:stretch>
                        </pic:blipFill>
                        <pic:spPr>
                          <a:xfrm>
                            <a:off x="0" y="0"/>
                            <a:ext cx="4625232" cy="3730250"/>
                          </a:xfrm>
                          <a:prstGeom prst="rect">
                            <a:avLst/>
                          </a:prstGeom>
                        </pic:spPr>
                      </pic:pic>
                    </a:graphicData>
                  </a:graphic>
                </wp:inline>
              </w:drawing>
            </w:r>
          </w:p>
          <w:p w14:paraId="22915FBC" w14:textId="77777777" w:rsidR="000E6894" w:rsidRDefault="000E6894" w:rsidP="000E6894">
            <w:pPr>
              <w:tabs>
                <w:tab w:val="left" w:pos="3119"/>
              </w:tabs>
              <w:contextualSpacing/>
              <w:jc w:val="center"/>
              <w:rPr>
                <w:rFonts w:ascii="Times New Roman" w:hAnsi="Times New Roman" w:cs="Times New Roman"/>
                <w:sz w:val="25"/>
                <w:szCs w:val="25"/>
              </w:rPr>
            </w:pPr>
            <w:r>
              <w:rPr>
                <w:rFonts w:ascii="Times New Roman" w:hAnsi="Times New Roman" w:cs="Times New Roman"/>
                <w:noProof/>
                <w:sz w:val="25"/>
                <w:szCs w:val="25"/>
                <w:lang w:eastAsia="ru-RU"/>
              </w:rPr>
              <w:lastRenderedPageBreak/>
              <w:drawing>
                <wp:inline distT="0" distB="0" distL="0" distR="0" wp14:anchorId="6D200E3E" wp14:editId="01CF636D">
                  <wp:extent cx="4584285" cy="1381381"/>
                  <wp:effectExtent l="0" t="0" r="698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JPG"/>
                          <pic:cNvPicPr/>
                        </pic:nvPicPr>
                        <pic:blipFill>
                          <a:blip r:embed="rId9">
                            <a:extLst>
                              <a:ext uri="{28A0092B-C50C-407E-A947-70E740481C1C}">
                                <a14:useLocalDpi xmlns:a14="http://schemas.microsoft.com/office/drawing/2010/main" val="0"/>
                              </a:ext>
                            </a:extLst>
                          </a:blip>
                          <a:stretch>
                            <a:fillRect/>
                          </a:stretch>
                        </pic:blipFill>
                        <pic:spPr>
                          <a:xfrm>
                            <a:off x="0" y="0"/>
                            <a:ext cx="4646952" cy="1400264"/>
                          </a:xfrm>
                          <a:prstGeom prst="rect">
                            <a:avLst/>
                          </a:prstGeom>
                        </pic:spPr>
                      </pic:pic>
                    </a:graphicData>
                  </a:graphic>
                </wp:inline>
              </w:drawing>
            </w:r>
          </w:p>
        </w:tc>
        <w:tc>
          <w:tcPr>
            <w:tcW w:w="5948" w:type="dxa"/>
          </w:tcPr>
          <w:p w14:paraId="7B23359C" w14:textId="42FCE9E8" w:rsidR="001B1416" w:rsidRDefault="0063719C" w:rsidP="00C54E52">
            <w:pPr>
              <w:tabs>
                <w:tab w:val="left" w:pos="3119"/>
              </w:tabs>
              <w:contextualSpacing/>
              <w:jc w:val="both"/>
              <w:rPr>
                <w:rFonts w:ascii="Times New Roman" w:hAnsi="Times New Roman" w:cs="Times New Roman"/>
                <w:sz w:val="24"/>
                <w:szCs w:val="25"/>
              </w:rPr>
            </w:pPr>
            <w:r w:rsidRPr="007F40C8">
              <w:rPr>
                <w:rFonts w:ascii="Times New Roman" w:hAnsi="Times New Roman" w:cs="Times New Roman"/>
                <w:sz w:val="24"/>
                <w:szCs w:val="25"/>
              </w:rPr>
              <w:lastRenderedPageBreak/>
              <w:t xml:space="preserve">Учет внесенных предложений </w:t>
            </w:r>
            <w:r w:rsidR="00C420BE" w:rsidRPr="008449CE">
              <w:rPr>
                <w:rFonts w:ascii="Times New Roman" w:hAnsi="Times New Roman" w:cs="Times New Roman"/>
                <w:b/>
                <w:bCs/>
                <w:sz w:val="24"/>
                <w:szCs w:val="25"/>
              </w:rPr>
              <w:t>не</w:t>
            </w:r>
            <w:r w:rsidRPr="008449CE">
              <w:rPr>
                <w:rFonts w:ascii="Times New Roman" w:hAnsi="Times New Roman" w:cs="Times New Roman"/>
                <w:b/>
                <w:bCs/>
                <w:sz w:val="24"/>
                <w:szCs w:val="25"/>
              </w:rPr>
              <w:t>целесообразен</w:t>
            </w:r>
            <w:r w:rsidRPr="007F40C8">
              <w:rPr>
                <w:rFonts w:ascii="Times New Roman" w:hAnsi="Times New Roman" w:cs="Times New Roman"/>
                <w:sz w:val="24"/>
                <w:szCs w:val="25"/>
              </w:rPr>
              <w:t xml:space="preserve"> в связи с тем, что</w:t>
            </w:r>
            <w:r w:rsidR="001B1416">
              <w:rPr>
                <w:rFonts w:ascii="Times New Roman" w:hAnsi="Times New Roman" w:cs="Times New Roman"/>
                <w:sz w:val="24"/>
                <w:szCs w:val="25"/>
              </w:rPr>
              <w:t>:</w:t>
            </w:r>
          </w:p>
          <w:p w14:paraId="68BEB9BF" w14:textId="44A4834A" w:rsidR="007B3F70" w:rsidRPr="007C225F" w:rsidRDefault="001B1416" w:rsidP="007C225F">
            <w:pPr>
              <w:tabs>
                <w:tab w:val="left" w:pos="3119"/>
              </w:tabs>
              <w:ind w:firstLine="306"/>
              <w:contextualSpacing/>
              <w:jc w:val="both"/>
              <w:rPr>
                <w:rFonts w:ascii="Times New Roman" w:hAnsi="Times New Roman" w:cs="Times New Roman"/>
                <w:sz w:val="24"/>
                <w:szCs w:val="25"/>
              </w:rPr>
            </w:pPr>
            <w:r>
              <w:rPr>
                <w:rFonts w:ascii="Times New Roman" w:hAnsi="Times New Roman" w:cs="Times New Roman"/>
                <w:sz w:val="24"/>
                <w:szCs w:val="25"/>
              </w:rPr>
              <w:t>а) </w:t>
            </w:r>
            <w:r w:rsidR="009857FF" w:rsidRPr="00A0356F">
              <w:rPr>
                <w:rFonts w:ascii="Times New Roman" w:hAnsi="Times New Roman" w:cs="Times New Roman"/>
                <w:sz w:val="24"/>
                <w:szCs w:val="25"/>
              </w:rPr>
              <w:t>изменение</w:t>
            </w:r>
            <w:r w:rsidR="007B3F70">
              <w:rPr>
                <w:rFonts w:ascii="Times New Roman" w:hAnsi="Times New Roman" w:cs="Times New Roman"/>
                <w:sz w:val="24"/>
                <w:szCs w:val="25"/>
              </w:rPr>
              <w:t xml:space="preserve"> </w:t>
            </w:r>
            <w:r w:rsidR="009857FF" w:rsidRPr="00A0356F">
              <w:rPr>
                <w:rFonts w:ascii="Times New Roman" w:hAnsi="Times New Roman" w:cs="Times New Roman"/>
                <w:sz w:val="24"/>
                <w:szCs w:val="25"/>
              </w:rPr>
              <w:t>территориальной зоны</w:t>
            </w:r>
            <w:r w:rsidR="009857FF">
              <w:rPr>
                <w:rFonts w:ascii="Times New Roman" w:hAnsi="Times New Roman" w:cs="Times New Roman"/>
                <w:sz w:val="24"/>
                <w:szCs w:val="25"/>
              </w:rPr>
              <w:t xml:space="preserve"> </w:t>
            </w:r>
            <w:r w:rsidR="009857FF" w:rsidRPr="007F40C8">
              <w:rPr>
                <w:rFonts w:ascii="Times New Roman" w:hAnsi="Times New Roman" w:cs="Times New Roman"/>
                <w:sz w:val="24"/>
                <w:szCs w:val="25"/>
              </w:rPr>
              <w:t>ОПпт (Зона охраны природных территорий)</w:t>
            </w:r>
            <w:r w:rsidR="009857FF">
              <w:rPr>
                <w:rFonts w:ascii="Times New Roman" w:hAnsi="Times New Roman" w:cs="Times New Roman"/>
                <w:sz w:val="24"/>
                <w:szCs w:val="25"/>
              </w:rPr>
              <w:t xml:space="preserve"> </w:t>
            </w:r>
            <w:r w:rsidR="007B3F70">
              <w:rPr>
                <w:rFonts w:ascii="Times New Roman" w:hAnsi="Times New Roman" w:cs="Times New Roman"/>
                <w:sz w:val="24"/>
                <w:szCs w:val="25"/>
              </w:rPr>
              <w:t xml:space="preserve">в отношении </w:t>
            </w:r>
            <w:r w:rsidR="007C225F">
              <w:rPr>
                <w:rFonts w:ascii="Times New Roman" w:hAnsi="Times New Roman" w:cs="Times New Roman"/>
                <w:sz w:val="24"/>
                <w:szCs w:val="25"/>
              </w:rPr>
              <w:t xml:space="preserve">предложенного Пашиным С.Е. к формированию </w:t>
            </w:r>
            <w:r w:rsidR="00777D08">
              <w:rPr>
                <w:rFonts w:ascii="Times New Roman" w:hAnsi="Times New Roman" w:cs="Times New Roman"/>
                <w:sz w:val="24"/>
                <w:szCs w:val="25"/>
              </w:rPr>
              <w:t xml:space="preserve">земельного участка площадью 415 кв.м. на зону Жин (Зона застройки индивидуальными жилыми домами) не представляется возможным, </w:t>
            </w:r>
            <w:r w:rsidR="00FD3B23">
              <w:rPr>
                <w:rFonts w:ascii="Times New Roman" w:hAnsi="Times New Roman" w:cs="Times New Roman"/>
                <w:sz w:val="24"/>
                <w:szCs w:val="25"/>
              </w:rPr>
              <w:t>так как</w:t>
            </w:r>
            <w:r w:rsidR="00777D08">
              <w:rPr>
                <w:rFonts w:ascii="Times New Roman" w:hAnsi="Times New Roman" w:cs="Times New Roman"/>
                <w:sz w:val="24"/>
                <w:szCs w:val="25"/>
              </w:rPr>
              <w:t xml:space="preserve"> </w:t>
            </w:r>
            <w:r w:rsidR="00FD3B23">
              <w:rPr>
                <w:rFonts w:ascii="Times New Roman" w:hAnsi="Times New Roman" w:cs="Times New Roman"/>
                <w:sz w:val="24"/>
                <w:szCs w:val="25"/>
              </w:rPr>
              <w:t xml:space="preserve">по </w:t>
            </w:r>
            <w:r w:rsidR="00777D08">
              <w:rPr>
                <w:rFonts w:ascii="Times New Roman" w:hAnsi="Times New Roman" w:cs="Times New Roman"/>
                <w:sz w:val="24"/>
                <w:szCs w:val="25"/>
              </w:rPr>
              <w:t>Генеральн</w:t>
            </w:r>
            <w:r w:rsidR="00FD3B23">
              <w:rPr>
                <w:rFonts w:ascii="Times New Roman" w:hAnsi="Times New Roman" w:cs="Times New Roman"/>
                <w:sz w:val="24"/>
                <w:szCs w:val="25"/>
              </w:rPr>
              <w:t>ому</w:t>
            </w:r>
            <w:r w:rsidR="00777D08">
              <w:rPr>
                <w:rFonts w:ascii="Times New Roman" w:hAnsi="Times New Roman" w:cs="Times New Roman"/>
                <w:sz w:val="24"/>
                <w:szCs w:val="25"/>
              </w:rPr>
              <w:t xml:space="preserve"> план</w:t>
            </w:r>
            <w:r w:rsidR="00FD3B23">
              <w:rPr>
                <w:rFonts w:ascii="Times New Roman" w:hAnsi="Times New Roman" w:cs="Times New Roman"/>
                <w:sz w:val="24"/>
                <w:szCs w:val="25"/>
              </w:rPr>
              <w:t>у</w:t>
            </w:r>
            <w:r w:rsidR="00777D08">
              <w:rPr>
                <w:rFonts w:ascii="Times New Roman" w:hAnsi="Times New Roman" w:cs="Times New Roman"/>
                <w:sz w:val="24"/>
                <w:szCs w:val="25"/>
              </w:rPr>
              <w:t xml:space="preserve"> рабочего поселка Кольцово Новосибирской области (городской округ)</w:t>
            </w:r>
            <w:r w:rsidR="007C225F">
              <w:rPr>
                <w:rFonts w:ascii="Times New Roman" w:hAnsi="Times New Roman" w:cs="Times New Roman"/>
                <w:sz w:val="24"/>
                <w:szCs w:val="25"/>
              </w:rPr>
              <w:t xml:space="preserve"> </w:t>
            </w:r>
            <w:r w:rsidR="00777D08">
              <w:rPr>
                <w:rFonts w:ascii="Times New Roman" w:hAnsi="Times New Roman" w:cs="Times New Roman"/>
                <w:sz w:val="24"/>
                <w:szCs w:val="25"/>
              </w:rPr>
              <w:t xml:space="preserve">часть указанного земельного участка </w:t>
            </w:r>
            <w:r w:rsidR="007C225F">
              <w:rPr>
                <w:rFonts w:ascii="Times New Roman" w:hAnsi="Times New Roman" w:cs="Times New Roman"/>
                <w:sz w:val="24"/>
                <w:szCs w:val="25"/>
              </w:rPr>
              <w:t>расположена в границах функциональной зоны «Зона ландшафтных территорий»</w:t>
            </w:r>
            <w:r w:rsidR="007C225F" w:rsidRPr="007C225F">
              <w:rPr>
                <w:rFonts w:ascii="Times New Roman" w:hAnsi="Times New Roman" w:cs="Times New Roman"/>
                <w:sz w:val="24"/>
                <w:szCs w:val="25"/>
              </w:rPr>
              <w:t>;</w:t>
            </w:r>
          </w:p>
          <w:p w14:paraId="27FFC8AC" w14:textId="696970E1" w:rsidR="001B1416" w:rsidRDefault="007C225F" w:rsidP="00923597">
            <w:pPr>
              <w:tabs>
                <w:tab w:val="left" w:pos="3119"/>
              </w:tabs>
              <w:ind w:firstLine="306"/>
              <w:contextualSpacing/>
              <w:jc w:val="both"/>
              <w:rPr>
                <w:rFonts w:ascii="Times New Roman" w:hAnsi="Times New Roman" w:cs="Times New Roman"/>
                <w:sz w:val="24"/>
                <w:szCs w:val="25"/>
              </w:rPr>
            </w:pPr>
            <w:r>
              <w:rPr>
                <w:rFonts w:ascii="Times New Roman" w:hAnsi="Times New Roman" w:cs="Times New Roman"/>
                <w:sz w:val="24"/>
                <w:szCs w:val="25"/>
              </w:rPr>
              <w:t>б)</w:t>
            </w:r>
            <w:r w:rsidRPr="00923597">
              <w:rPr>
                <w:rFonts w:ascii="Times New Roman" w:hAnsi="Times New Roman" w:cs="Times New Roman"/>
                <w:sz w:val="24"/>
                <w:szCs w:val="25"/>
              </w:rPr>
              <w:t xml:space="preserve"> </w:t>
            </w:r>
            <w:r w:rsidR="00923597">
              <w:rPr>
                <w:rFonts w:ascii="Times New Roman" w:hAnsi="Times New Roman" w:cs="Times New Roman"/>
                <w:sz w:val="24"/>
                <w:szCs w:val="25"/>
              </w:rPr>
              <w:t xml:space="preserve">земельный участок площадью 415 кв.м, указанный в пункте </w:t>
            </w:r>
            <w:r w:rsidR="00923597" w:rsidRPr="00981F2A">
              <w:rPr>
                <w:rFonts w:ascii="Times New Roman" w:hAnsi="Times New Roman" w:cs="Times New Roman"/>
                <w:sz w:val="25"/>
                <w:szCs w:val="25"/>
              </w:rPr>
              <w:t>«</w:t>
            </w:r>
            <w:r w:rsidR="00923597">
              <w:rPr>
                <w:rFonts w:ascii="Times New Roman" w:hAnsi="Times New Roman" w:cs="Times New Roman"/>
                <w:sz w:val="24"/>
                <w:szCs w:val="25"/>
              </w:rPr>
              <w:t>а</w:t>
            </w:r>
            <w:r w:rsidR="00923597" w:rsidRPr="00B15177">
              <w:rPr>
                <w:rFonts w:ascii="Times New Roman" w:hAnsi="Times New Roman" w:cs="Times New Roman"/>
                <w:sz w:val="25"/>
                <w:szCs w:val="25"/>
              </w:rPr>
              <w:t>»</w:t>
            </w:r>
            <w:r w:rsidR="00923597">
              <w:rPr>
                <w:rFonts w:ascii="Times New Roman" w:hAnsi="Times New Roman" w:cs="Times New Roman"/>
                <w:sz w:val="24"/>
                <w:szCs w:val="25"/>
              </w:rPr>
              <w:t xml:space="preserve"> не может быть образован как самостоятельн</w:t>
            </w:r>
            <w:r w:rsidR="006223F7">
              <w:rPr>
                <w:rFonts w:ascii="Times New Roman" w:hAnsi="Times New Roman" w:cs="Times New Roman"/>
                <w:sz w:val="24"/>
                <w:szCs w:val="25"/>
              </w:rPr>
              <w:t xml:space="preserve">ый </w:t>
            </w:r>
            <w:r w:rsidR="00923597">
              <w:rPr>
                <w:rFonts w:ascii="Times New Roman" w:hAnsi="Times New Roman" w:cs="Times New Roman"/>
                <w:sz w:val="24"/>
                <w:szCs w:val="25"/>
              </w:rPr>
              <w:t xml:space="preserve">объект недвижимого имущества </w:t>
            </w:r>
            <w:r w:rsidR="00FD3B23">
              <w:rPr>
                <w:rFonts w:ascii="Times New Roman" w:hAnsi="Times New Roman" w:cs="Times New Roman"/>
                <w:sz w:val="24"/>
                <w:szCs w:val="25"/>
              </w:rPr>
              <w:t>так как</w:t>
            </w:r>
            <w:r w:rsidR="00923597">
              <w:rPr>
                <w:rFonts w:ascii="Times New Roman" w:hAnsi="Times New Roman" w:cs="Times New Roman"/>
                <w:sz w:val="24"/>
                <w:szCs w:val="25"/>
              </w:rPr>
              <w:t xml:space="preserve"> площадь</w:t>
            </w:r>
            <w:r w:rsidR="001F781A">
              <w:rPr>
                <w:rFonts w:ascii="Times New Roman" w:hAnsi="Times New Roman" w:cs="Times New Roman"/>
                <w:sz w:val="24"/>
                <w:szCs w:val="25"/>
              </w:rPr>
              <w:t xml:space="preserve"> участка</w:t>
            </w:r>
            <w:r w:rsidR="00923597">
              <w:rPr>
                <w:rFonts w:ascii="Times New Roman" w:hAnsi="Times New Roman" w:cs="Times New Roman"/>
                <w:sz w:val="24"/>
                <w:szCs w:val="25"/>
              </w:rPr>
              <w:t xml:space="preserve"> </w:t>
            </w:r>
            <w:r w:rsidR="00C420BE" w:rsidRPr="007F40C8">
              <w:rPr>
                <w:rFonts w:ascii="Times New Roman" w:hAnsi="Times New Roman" w:cs="Times New Roman"/>
                <w:sz w:val="24"/>
                <w:szCs w:val="25"/>
              </w:rPr>
              <w:t xml:space="preserve">меньше минимального размера земельного участка, </w:t>
            </w:r>
            <w:r w:rsidR="001F781A" w:rsidRPr="007F40C8">
              <w:rPr>
                <w:rFonts w:ascii="Times New Roman" w:hAnsi="Times New Roman" w:cs="Times New Roman"/>
                <w:sz w:val="24"/>
                <w:szCs w:val="25"/>
              </w:rPr>
              <w:t xml:space="preserve">установленного </w:t>
            </w:r>
            <w:r w:rsidR="00C420BE" w:rsidRPr="007F40C8">
              <w:rPr>
                <w:rFonts w:ascii="Times New Roman" w:hAnsi="Times New Roman" w:cs="Times New Roman"/>
                <w:sz w:val="24"/>
                <w:szCs w:val="25"/>
              </w:rPr>
              <w:t>Правилами землепользования и застройки городского округа рабочего поселка</w:t>
            </w:r>
            <w:r w:rsidR="00254120" w:rsidRPr="007F40C8">
              <w:rPr>
                <w:rFonts w:ascii="Times New Roman" w:hAnsi="Times New Roman" w:cs="Times New Roman"/>
                <w:sz w:val="24"/>
                <w:szCs w:val="25"/>
              </w:rPr>
              <w:t xml:space="preserve"> Кольцово Новосибирской области</w:t>
            </w:r>
            <w:r w:rsidR="00C420BE" w:rsidRPr="007F40C8">
              <w:rPr>
                <w:rFonts w:ascii="Times New Roman" w:hAnsi="Times New Roman" w:cs="Times New Roman"/>
                <w:sz w:val="24"/>
                <w:szCs w:val="25"/>
              </w:rPr>
              <w:t xml:space="preserve">, </w:t>
            </w:r>
            <w:r w:rsidR="00C420BE" w:rsidRPr="007F40C8">
              <w:rPr>
                <w:rFonts w:ascii="Times New Roman" w:hAnsi="Times New Roman" w:cs="Times New Roman"/>
                <w:sz w:val="24"/>
                <w:szCs w:val="25"/>
              </w:rPr>
              <w:lastRenderedPageBreak/>
              <w:t>у</w:t>
            </w:r>
            <w:r w:rsidR="00C420BE" w:rsidRPr="001F781A">
              <w:rPr>
                <w:rFonts w:ascii="Times New Roman" w:hAnsi="Times New Roman" w:cs="Times New Roman"/>
                <w:sz w:val="24"/>
                <w:szCs w:val="25"/>
              </w:rPr>
              <w:t>твержденны</w:t>
            </w:r>
            <w:r w:rsidR="00C420BE" w:rsidRPr="007F40C8">
              <w:rPr>
                <w:rFonts w:ascii="Times New Roman" w:hAnsi="Times New Roman" w:cs="Times New Roman"/>
                <w:sz w:val="24"/>
                <w:szCs w:val="25"/>
              </w:rPr>
              <w:t>ми решением Совета депутатов рабочего поселка Кольцово от 06.09.2017 № 57</w:t>
            </w:r>
            <w:r w:rsidR="00923597">
              <w:rPr>
                <w:rFonts w:ascii="Times New Roman" w:hAnsi="Times New Roman" w:cs="Times New Roman"/>
                <w:sz w:val="24"/>
                <w:szCs w:val="25"/>
              </w:rPr>
              <w:t>.</w:t>
            </w:r>
          </w:p>
          <w:p w14:paraId="3E126DA3" w14:textId="6292B1F8" w:rsidR="0046011B" w:rsidRPr="009C2950" w:rsidRDefault="0046011B" w:rsidP="007C225F">
            <w:pPr>
              <w:tabs>
                <w:tab w:val="left" w:pos="3119"/>
              </w:tabs>
              <w:ind w:firstLine="306"/>
              <w:contextualSpacing/>
              <w:jc w:val="both"/>
              <w:rPr>
                <w:rFonts w:ascii="Times New Roman" w:hAnsi="Times New Roman" w:cs="Times New Roman"/>
                <w:sz w:val="24"/>
                <w:szCs w:val="25"/>
              </w:rPr>
            </w:pPr>
          </w:p>
        </w:tc>
      </w:tr>
      <w:tr w:rsidR="00254120" w14:paraId="7B7E63F9" w14:textId="77777777" w:rsidTr="007F2085">
        <w:tc>
          <w:tcPr>
            <w:tcW w:w="484" w:type="dxa"/>
            <w:vMerge/>
          </w:tcPr>
          <w:p w14:paraId="2ACC427C" w14:textId="188A9CEA" w:rsidR="0046011B" w:rsidRDefault="0046011B" w:rsidP="0046011B">
            <w:pPr>
              <w:tabs>
                <w:tab w:val="left" w:pos="3119"/>
              </w:tabs>
              <w:contextualSpacing/>
              <w:jc w:val="center"/>
              <w:rPr>
                <w:rFonts w:ascii="Times New Roman" w:hAnsi="Times New Roman" w:cs="Times New Roman"/>
                <w:sz w:val="25"/>
                <w:szCs w:val="25"/>
              </w:rPr>
            </w:pPr>
          </w:p>
        </w:tc>
        <w:tc>
          <w:tcPr>
            <w:tcW w:w="1875" w:type="dxa"/>
            <w:vMerge/>
          </w:tcPr>
          <w:p w14:paraId="791F46DE" w14:textId="77777777" w:rsidR="0046011B" w:rsidRDefault="0046011B" w:rsidP="0046011B">
            <w:pPr>
              <w:tabs>
                <w:tab w:val="left" w:pos="3119"/>
              </w:tabs>
              <w:contextualSpacing/>
              <w:jc w:val="center"/>
              <w:rPr>
                <w:rFonts w:ascii="Times New Roman" w:hAnsi="Times New Roman" w:cs="Times New Roman"/>
                <w:sz w:val="25"/>
                <w:szCs w:val="25"/>
              </w:rPr>
            </w:pPr>
          </w:p>
        </w:tc>
        <w:tc>
          <w:tcPr>
            <w:tcW w:w="7536" w:type="dxa"/>
          </w:tcPr>
          <w:p w14:paraId="3FEE98DA" w14:textId="77777777" w:rsidR="0046011B" w:rsidRDefault="000E6894"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noProof/>
                <w:sz w:val="25"/>
                <w:szCs w:val="25"/>
                <w:lang w:eastAsia="ru-RU"/>
              </w:rPr>
              <w:drawing>
                <wp:inline distT="0" distB="0" distL="0" distR="0" wp14:anchorId="0C260CAA" wp14:editId="2AC094DA">
                  <wp:extent cx="4600188" cy="2932961"/>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JPG"/>
                          <pic:cNvPicPr/>
                        </pic:nvPicPr>
                        <pic:blipFill>
                          <a:blip r:embed="rId10">
                            <a:extLst>
                              <a:ext uri="{28A0092B-C50C-407E-A947-70E740481C1C}">
                                <a14:useLocalDpi xmlns:a14="http://schemas.microsoft.com/office/drawing/2010/main" val="0"/>
                              </a:ext>
                            </a:extLst>
                          </a:blip>
                          <a:stretch>
                            <a:fillRect/>
                          </a:stretch>
                        </pic:blipFill>
                        <pic:spPr>
                          <a:xfrm>
                            <a:off x="0" y="0"/>
                            <a:ext cx="4614922" cy="2942355"/>
                          </a:xfrm>
                          <a:prstGeom prst="rect">
                            <a:avLst/>
                          </a:prstGeom>
                        </pic:spPr>
                      </pic:pic>
                    </a:graphicData>
                  </a:graphic>
                </wp:inline>
              </w:drawing>
            </w:r>
          </w:p>
        </w:tc>
        <w:tc>
          <w:tcPr>
            <w:tcW w:w="5948" w:type="dxa"/>
          </w:tcPr>
          <w:p w14:paraId="2FE60542" w14:textId="77777777" w:rsidR="00706F76" w:rsidRDefault="00C420BE" w:rsidP="00706F76">
            <w:pPr>
              <w:tabs>
                <w:tab w:val="left" w:pos="3119"/>
              </w:tabs>
              <w:jc w:val="both"/>
              <w:rPr>
                <w:rFonts w:ascii="Times New Roman" w:hAnsi="Times New Roman" w:cs="Times New Roman"/>
                <w:sz w:val="24"/>
                <w:szCs w:val="25"/>
              </w:rPr>
            </w:pPr>
            <w:r w:rsidRPr="00706F76">
              <w:rPr>
                <w:rFonts w:ascii="Times New Roman" w:hAnsi="Times New Roman" w:cs="Times New Roman"/>
                <w:sz w:val="24"/>
                <w:szCs w:val="25"/>
              </w:rPr>
              <w:t xml:space="preserve">Учет внесенных предложений </w:t>
            </w:r>
            <w:r w:rsidRPr="00706F76">
              <w:rPr>
                <w:rFonts w:ascii="Times New Roman" w:hAnsi="Times New Roman" w:cs="Times New Roman"/>
                <w:b/>
                <w:bCs/>
                <w:sz w:val="24"/>
                <w:szCs w:val="25"/>
              </w:rPr>
              <w:t>нецелесообразен</w:t>
            </w:r>
            <w:r w:rsidRPr="00706F76">
              <w:rPr>
                <w:rFonts w:ascii="Times New Roman" w:hAnsi="Times New Roman" w:cs="Times New Roman"/>
                <w:sz w:val="24"/>
                <w:szCs w:val="25"/>
              </w:rPr>
              <w:t xml:space="preserve"> в связи с тем, </w:t>
            </w:r>
            <w:r w:rsidR="00923597" w:rsidRPr="00706F76">
              <w:rPr>
                <w:rFonts w:ascii="Times New Roman" w:hAnsi="Times New Roman" w:cs="Times New Roman"/>
                <w:sz w:val="24"/>
                <w:szCs w:val="25"/>
              </w:rPr>
              <w:t>что</w:t>
            </w:r>
            <w:r w:rsidR="00706F76" w:rsidRPr="00706F76">
              <w:rPr>
                <w:rFonts w:ascii="Times New Roman" w:hAnsi="Times New Roman" w:cs="Times New Roman"/>
                <w:sz w:val="24"/>
                <w:szCs w:val="25"/>
              </w:rPr>
              <w:t>:</w:t>
            </w:r>
          </w:p>
          <w:p w14:paraId="743831EF" w14:textId="144B2B8E" w:rsidR="00923597" w:rsidRPr="00706F76" w:rsidRDefault="00706F76" w:rsidP="00706F76">
            <w:pPr>
              <w:tabs>
                <w:tab w:val="left" w:pos="3119"/>
              </w:tabs>
              <w:jc w:val="both"/>
              <w:rPr>
                <w:rFonts w:ascii="Times New Roman" w:hAnsi="Times New Roman" w:cs="Times New Roman"/>
                <w:sz w:val="24"/>
                <w:szCs w:val="25"/>
              </w:rPr>
            </w:pPr>
            <w:r>
              <w:rPr>
                <w:rFonts w:ascii="Times New Roman" w:hAnsi="Times New Roman" w:cs="Times New Roman"/>
                <w:sz w:val="24"/>
                <w:szCs w:val="25"/>
              </w:rPr>
              <w:t xml:space="preserve">     а) </w:t>
            </w:r>
            <w:r w:rsidR="00923597" w:rsidRPr="00706F76">
              <w:rPr>
                <w:rFonts w:ascii="Times New Roman" w:hAnsi="Times New Roman" w:cs="Times New Roman"/>
                <w:sz w:val="24"/>
                <w:szCs w:val="25"/>
              </w:rPr>
              <w:t xml:space="preserve">сервитут может быть </w:t>
            </w:r>
            <w:r w:rsidR="001C43AC" w:rsidRPr="00706F76">
              <w:rPr>
                <w:rFonts w:ascii="Times New Roman" w:hAnsi="Times New Roman" w:cs="Times New Roman"/>
                <w:sz w:val="24"/>
                <w:szCs w:val="25"/>
              </w:rPr>
              <w:t>установлен,</w:t>
            </w:r>
            <w:r w:rsidR="00923597" w:rsidRPr="00706F76">
              <w:rPr>
                <w:rFonts w:ascii="Times New Roman" w:hAnsi="Times New Roman" w:cs="Times New Roman"/>
                <w:sz w:val="24"/>
                <w:szCs w:val="25"/>
              </w:rPr>
              <w:t xml:space="preserve"> только если отсутствует иная возможность для удовлетворения </w:t>
            </w:r>
            <w:r w:rsidR="001C43AC" w:rsidRPr="00706F76">
              <w:rPr>
                <w:rFonts w:ascii="Times New Roman" w:hAnsi="Times New Roman" w:cs="Times New Roman"/>
                <w:sz w:val="24"/>
                <w:szCs w:val="25"/>
              </w:rPr>
              <w:t>нужд лица, в пользу которого устанавливается сервитут, а собственник земельного участка, обремененного сервитутом, не лишится возможности использовать его по назначению (п.п. 7,8 Обзора судебной практики по делам об установлении сервитута на земельный участок, утв. Президиумом Верховного Суда РФ 26.04.2017)</w:t>
            </w:r>
            <w:r w:rsidR="00FD3B23">
              <w:rPr>
                <w:rFonts w:ascii="Times New Roman" w:hAnsi="Times New Roman" w:cs="Times New Roman"/>
                <w:sz w:val="24"/>
                <w:szCs w:val="25"/>
              </w:rPr>
              <w:t>;</w:t>
            </w:r>
          </w:p>
          <w:p w14:paraId="2548A73E" w14:textId="2D7A7DBF" w:rsidR="009C2950" w:rsidRPr="009C2950" w:rsidRDefault="00C41B68" w:rsidP="00923597">
            <w:pPr>
              <w:tabs>
                <w:tab w:val="left" w:pos="3119"/>
              </w:tabs>
              <w:contextualSpacing/>
              <w:jc w:val="both"/>
              <w:rPr>
                <w:rFonts w:ascii="Times New Roman" w:hAnsi="Times New Roman" w:cs="Times New Roman"/>
                <w:sz w:val="24"/>
                <w:szCs w:val="24"/>
              </w:rPr>
            </w:pPr>
            <w:r>
              <w:rPr>
                <w:rFonts w:ascii="Times New Roman" w:hAnsi="Times New Roman" w:cs="Times New Roman"/>
                <w:sz w:val="24"/>
                <w:szCs w:val="25"/>
              </w:rPr>
              <w:t xml:space="preserve">     б) </w:t>
            </w:r>
            <w:r w:rsidR="00FD3B23">
              <w:rPr>
                <w:rFonts w:ascii="Times New Roman" w:hAnsi="Times New Roman" w:cs="Times New Roman"/>
                <w:sz w:val="24"/>
                <w:szCs w:val="24"/>
              </w:rPr>
              <w:t>в соответствии с</w:t>
            </w:r>
            <w:r w:rsidR="00335CD6" w:rsidRPr="00C41B68">
              <w:rPr>
                <w:rFonts w:ascii="Times New Roman" w:hAnsi="Times New Roman" w:cs="Times New Roman"/>
                <w:sz w:val="24"/>
                <w:szCs w:val="24"/>
              </w:rPr>
              <w:t xml:space="preserve"> Федеральн</w:t>
            </w:r>
            <w:r w:rsidR="00FD3B23">
              <w:rPr>
                <w:rFonts w:ascii="Times New Roman" w:hAnsi="Times New Roman" w:cs="Times New Roman"/>
                <w:sz w:val="24"/>
                <w:szCs w:val="24"/>
              </w:rPr>
              <w:t>ым</w:t>
            </w:r>
            <w:r w:rsidR="00335CD6" w:rsidRPr="00C41B68">
              <w:rPr>
                <w:rFonts w:ascii="Times New Roman" w:hAnsi="Times New Roman" w:cs="Times New Roman"/>
                <w:sz w:val="24"/>
                <w:szCs w:val="24"/>
              </w:rPr>
              <w:t xml:space="preserve"> закон</w:t>
            </w:r>
            <w:r w:rsidR="00FD3B23">
              <w:rPr>
                <w:rFonts w:ascii="Times New Roman" w:hAnsi="Times New Roman" w:cs="Times New Roman"/>
                <w:sz w:val="24"/>
                <w:szCs w:val="24"/>
              </w:rPr>
              <w:t>ом</w:t>
            </w:r>
            <w:r w:rsidR="00335CD6" w:rsidRPr="00C41B68">
              <w:rPr>
                <w:rFonts w:ascii="Times New Roman" w:hAnsi="Times New Roman" w:cs="Times New Roman"/>
                <w:sz w:val="24"/>
                <w:szCs w:val="24"/>
              </w:rPr>
              <w:t xml:space="preserve"> от 24.07.2007 № 221-ФЗ «О государственном кадастре недвижимости» постановка на учет образуемого земельного участка, не обеспеченного доступом (проходом или проездом от земельных участков общего пользования)</w:t>
            </w:r>
            <w:r w:rsidR="00706F76" w:rsidRPr="00C41B68">
              <w:rPr>
                <w:rFonts w:ascii="Times New Roman" w:hAnsi="Times New Roman" w:cs="Times New Roman"/>
                <w:sz w:val="24"/>
                <w:szCs w:val="24"/>
              </w:rPr>
              <w:t>, в том числе путем установл</w:t>
            </w:r>
            <w:r>
              <w:rPr>
                <w:rFonts w:ascii="Times New Roman" w:hAnsi="Times New Roman" w:cs="Times New Roman"/>
                <w:sz w:val="24"/>
                <w:szCs w:val="24"/>
              </w:rPr>
              <w:t>ения сервитута, не допускается. Дата постановки на учет земельного участка с кадастровым номером 54</w:t>
            </w:r>
            <w:r w:rsidRPr="00C41B68">
              <w:rPr>
                <w:rFonts w:ascii="Times New Roman" w:hAnsi="Times New Roman" w:cs="Times New Roman"/>
                <w:sz w:val="24"/>
                <w:szCs w:val="24"/>
              </w:rPr>
              <w:t>:19:190102:11113</w:t>
            </w:r>
            <w:r>
              <w:rPr>
                <w:rFonts w:ascii="Times New Roman" w:hAnsi="Times New Roman" w:cs="Times New Roman"/>
                <w:sz w:val="24"/>
                <w:szCs w:val="24"/>
              </w:rPr>
              <w:t xml:space="preserve"> – 22.05.2017. Таким образом, оснований полагать отсутствие доступа к вышеуказанному земельному участку не имеется</w:t>
            </w:r>
            <w:r w:rsidR="009C2950" w:rsidRPr="009C2950">
              <w:rPr>
                <w:rFonts w:ascii="Times New Roman" w:hAnsi="Times New Roman" w:cs="Times New Roman"/>
                <w:sz w:val="24"/>
                <w:szCs w:val="24"/>
              </w:rPr>
              <w:t>;</w:t>
            </w:r>
          </w:p>
          <w:p w14:paraId="3F6AB3BE" w14:textId="53839679" w:rsidR="0046011B" w:rsidRPr="00B30909" w:rsidRDefault="009C2950" w:rsidP="00E246D5">
            <w:pPr>
              <w:tabs>
                <w:tab w:val="left" w:pos="3119"/>
              </w:tabs>
              <w:contextualSpacing/>
              <w:jc w:val="both"/>
              <w:rPr>
                <w:rFonts w:ascii="Times New Roman" w:hAnsi="Times New Roman" w:cs="Times New Roman"/>
                <w:sz w:val="24"/>
                <w:szCs w:val="25"/>
              </w:rPr>
            </w:pPr>
            <w:r>
              <w:rPr>
                <w:rFonts w:ascii="Times New Roman" w:hAnsi="Times New Roman" w:cs="Times New Roman"/>
                <w:sz w:val="24"/>
                <w:szCs w:val="24"/>
              </w:rPr>
              <w:t xml:space="preserve">      в) проезд к земельному участку </w:t>
            </w:r>
            <w:r w:rsidR="0021249B">
              <w:rPr>
                <w:rFonts w:ascii="Times New Roman" w:hAnsi="Times New Roman" w:cs="Times New Roman"/>
                <w:sz w:val="24"/>
                <w:szCs w:val="24"/>
              </w:rPr>
              <w:t>с кадастровым номером 54</w:t>
            </w:r>
            <w:r w:rsidR="0021249B" w:rsidRPr="0021249B">
              <w:rPr>
                <w:rFonts w:ascii="Times New Roman" w:hAnsi="Times New Roman" w:cs="Times New Roman"/>
                <w:sz w:val="24"/>
                <w:szCs w:val="24"/>
              </w:rPr>
              <w:t xml:space="preserve">:19:190102:11113 </w:t>
            </w:r>
            <w:r w:rsidR="0021249B" w:rsidRPr="007F40C8">
              <w:rPr>
                <w:rFonts w:ascii="Times New Roman" w:hAnsi="Times New Roman" w:cs="Times New Roman"/>
                <w:sz w:val="24"/>
                <w:szCs w:val="25"/>
              </w:rPr>
              <w:t>«</w:t>
            </w:r>
            <w:r w:rsidR="0021249B" w:rsidRPr="0021249B">
              <w:rPr>
                <w:rFonts w:ascii="Times New Roman" w:hAnsi="Times New Roman" w:cs="Times New Roman"/>
                <w:sz w:val="24"/>
                <w:szCs w:val="24"/>
              </w:rPr>
              <w:t xml:space="preserve">от </w:t>
            </w:r>
            <w:r w:rsidR="0021249B">
              <w:rPr>
                <w:rFonts w:ascii="Times New Roman" w:hAnsi="Times New Roman" w:cs="Times New Roman"/>
                <w:sz w:val="24"/>
                <w:szCs w:val="24"/>
              </w:rPr>
              <w:t xml:space="preserve">угла ГК </w:t>
            </w:r>
            <w:r w:rsidR="0021249B" w:rsidRPr="007F40C8">
              <w:rPr>
                <w:rFonts w:ascii="Times New Roman" w:hAnsi="Times New Roman" w:cs="Times New Roman"/>
                <w:sz w:val="24"/>
                <w:szCs w:val="25"/>
              </w:rPr>
              <w:t>«Малыш»</w:t>
            </w:r>
            <w:r w:rsidR="0021249B">
              <w:rPr>
                <w:rFonts w:ascii="Times New Roman" w:hAnsi="Times New Roman" w:cs="Times New Roman"/>
                <w:sz w:val="24"/>
                <w:szCs w:val="24"/>
              </w:rPr>
              <w:t xml:space="preserve"> до ворот вновь образованного участка</w:t>
            </w:r>
            <w:r w:rsidR="0021249B" w:rsidRPr="007F40C8">
              <w:rPr>
                <w:rFonts w:ascii="Times New Roman" w:hAnsi="Times New Roman" w:cs="Times New Roman"/>
                <w:sz w:val="24"/>
                <w:szCs w:val="25"/>
              </w:rPr>
              <w:t>»</w:t>
            </w:r>
            <w:r w:rsidR="007B5F05">
              <w:rPr>
                <w:rFonts w:ascii="Times New Roman" w:hAnsi="Times New Roman" w:cs="Times New Roman"/>
                <w:sz w:val="24"/>
                <w:szCs w:val="25"/>
              </w:rPr>
              <w:t xml:space="preserve"> через подъезд к </w:t>
            </w:r>
            <w:r w:rsidR="007B5F05" w:rsidRPr="007F40C8">
              <w:rPr>
                <w:rFonts w:ascii="Times New Roman" w:hAnsi="Times New Roman" w:cs="Times New Roman"/>
                <w:sz w:val="24"/>
                <w:szCs w:val="25"/>
              </w:rPr>
              <w:t>ГК «Малыш» и ГПК «Южный»</w:t>
            </w:r>
            <w:r w:rsidR="007B5F05">
              <w:rPr>
                <w:rFonts w:ascii="Times New Roman" w:hAnsi="Times New Roman" w:cs="Times New Roman"/>
                <w:sz w:val="24"/>
                <w:szCs w:val="25"/>
              </w:rPr>
              <w:t xml:space="preserve"> </w:t>
            </w:r>
            <w:r w:rsidR="0021249B">
              <w:rPr>
                <w:rFonts w:ascii="Times New Roman" w:hAnsi="Times New Roman" w:cs="Times New Roman"/>
                <w:sz w:val="24"/>
                <w:szCs w:val="25"/>
              </w:rPr>
              <w:t xml:space="preserve">невозможен, поскольку </w:t>
            </w:r>
            <w:r>
              <w:rPr>
                <w:rFonts w:ascii="Times New Roman" w:hAnsi="Times New Roman" w:cs="Times New Roman"/>
                <w:sz w:val="24"/>
                <w:szCs w:val="24"/>
              </w:rPr>
              <w:t>р</w:t>
            </w:r>
            <w:r w:rsidR="004011BE" w:rsidRPr="007F40C8">
              <w:rPr>
                <w:rFonts w:ascii="Times New Roman" w:hAnsi="Times New Roman" w:cs="Times New Roman"/>
                <w:sz w:val="24"/>
                <w:szCs w:val="25"/>
              </w:rPr>
              <w:t xml:space="preserve">асстояние между границами земельных участков, на которых расположены ГК «Малыш» и ГПК «Южный» </w:t>
            </w:r>
            <w:r w:rsidR="005436DB">
              <w:rPr>
                <w:rFonts w:ascii="Times New Roman" w:hAnsi="Times New Roman" w:cs="Times New Roman"/>
                <w:sz w:val="24"/>
                <w:szCs w:val="25"/>
              </w:rPr>
              <w:t>составляет 2,5 метра</w:t>
            </w:r>
            <w:r w:rsidR="004011BE" w:rsidRPr="007F40C8">
              <w:rPr>
                <w:rFonts w:ascii="Times New Roman" w:hAnsi="Times New Roman" w:cs="Times New Roman"/>
                <w:sz w:val="24"/>
                <w:szCs w:val="25"/>
              </w:rPr>
              <w:t xml:space="preserve">, тогда как минимальная ширина проезда </w:t>
            </w:r>
            <w:r>
              <w:rPr>
                <w:rFonts w:ascii="Times New Roman" w:hAnsi="Times New Roman" w:cs="Times New Roman"/>
                <w:sz w:val="24"/>
                <w:szCs w:val="25"/>
              </w:rPr>
              <w:t xml:space="preserve">на территории рабочего поселка </w:t>
            </w:r>
            <w:r w:rsidR="004011BE" w:rsidRPr="007F40C8">
              <w:rPr>
                <w:rFonts w:ascii="Times New Roman" w:hAnsi="Times New Roman" w:cs="Times New Roman"/>
                <w:sz w:val="24"/>
                <w:szCs w:val="25"/>
              </w:rPr>
              <w:t>Кольцово составляет 3,5 метра (Решени</w:t>
            </w:r>
            <w:r w:rsidR="001B1416">
              <w:rPr>
                <w:rFonts w:ascii="Times New Roman" w:hAnsi="Times New Roman" w:cs="Times New Roman"/>
                <w:sz w:val="24"/>
                <w:szCs w:val="25"/>
              </w:rPr>
              <w:t>е</w:t>
            </w:r>
            <w:r w:rsidR="004011BE" w:rsidRPr="007F40C8">
              <w:rPr>
                <w:rFonts w:ascii="Times New Roman" w:hAnsi="Times New Roman" w:cs="Times New Roman"/>
                <w:sz w:val="24"/>
                <w:szCs w:val="25"/>
              </w:rPr>
              <w:t xml:space="preserve"> Совета депутатов рабочего поселка Кольцово от 17.02.2016 </w:t>
            </w:r>
            <w:r w:rsidR="001B1416">
              <w:rPr>
                <w:rFonts w:ascii="Times New Roman" w:hAnsi="Times New Roman" w:cs="Times New Roman"/>
                <w:sz w:val="24"/>
                <w:szCs w:val="25"/>
              </w:rPr>
              <w:t>№</w:t>
            </w:r>
            <w:r w:rsidR="004011BE" w:rsidRPr="007F40C8">
              <w:rPr>
                <w:rFonts w:ascii="Times New Roman" w:hAnsi="Times New Roman" w:cs="Times New Roman"/>
                <w:sz w:val="24"/>
                <w:szCs w:val="25"/>
              </w:rPr>
              <w:t xml:space="preserve"> 7 </w:t>
            </w:r>
            <w:r w:rsidRPr="00C41B68">
              <w:rPr>
                <w:rFonts w:ascii="Times New Roman" w:hAnsi="Times New Roman" w:cs="Times New Roman"/>
                <w:sz w:val="24"/>
                <w:szCs w:val="24"/>
              </w:rPr>
              <w:t>«</w:t>
            </w:r>
            <w:r w:rsidR="004011BE" w:rsidRPr="007F40C8">
              <w:rPr>
                <w:rFonts w:ascii="Times New Roman" w:hAnsi="Times New Roman" w:cs="Times New Roman"/>
                <w:sz w:val="24"/>
                <w:szCs w:val="25"/>
              </w:rPr>
              <w:t xml:space="preserve">Об </w:t>
            </w:r>
            <w:r w:rsidR="004011BE" w:rsidRPr="007F40C8">
              <w:rPr>
                <w:rFonts w:ascii="Times New Roman" w:hAnsi="Times New Roman" w:cs="Times New Roman"/>
                <w:sz w:val="24"/>
                <w:szCs w:val="25"/>
              </w:rPr>
              <w:lastRenderedPageBreak/>
              <w:t>утверждении местных нормативов градостроительного проектирования рабочего поселка Кольцово</w:t>
            </w:r>
            <w:r w:rsidRPr="00C41B68">
              <w:rPr>
                <w:rFonts w:ascii="Times New Roman" w:hAnsi="Times New Roman" w:cs="Times New Roman"/>
                <w:sz w:val="24"/>
                <w:szCs w:val="24"/>
              </w:rPr>
              <w:t>»</w:t>
            </w:r>
            <w:r w:rsidR="004011BE" w:rsidRPr="007F40C8">
              <w:rPr>
                <w:rFonts w:ascii="Times New Roman" w:hAnsi="Times New Roman" w:cs="Times New Roman"/>
                <w:sz w:val="24"/>
                <w:szCs w:val="25"/>
              </w:rPr>
              <w:t>).</w:t>
            </w:r>
          </w:p>
        </w:tc>
      </w:tr>
      <w:tr w:rsidR="00254120" w14:paraId="5DC30B2C" w14:textId="77777777" w:rsidTr="007F2085">
        <w:tc>
          <w:tcPr>
            <w:tcW w:w="484" w:type="dxa"/>
            <w:vMerge/>
            <w:tcBorders>
              <w:bottom w:val="nil"/>
            </w:tcBorders>
          </w:tcPr>
          <w:p w14:paraId="3ACE5380" w14:textId="7BB4D513" w:rsidR="0046011B" w:rsidRDefault="0046011B" w:rsidP="0046011B">
            <w:pPr>
              <w:tabs>
                <w:tab w:val="left" w:pos="3119"/>
              </w:tabs>
              <w:contextualSpacing/>
              <w:jc w:val="center"/>
              <w:rPr>
                <w:rFonts w:ascii="Times New Roman" w:hAnsi="Times New Roman" w:cs="Times New Roman"/>
                <w:sz w:val="25"/>
                <w:szCs w:val="25"/>
              </w:rPr>
            </w:pPr>
          </w:p>
        </w:tc>
        <w:tc>
          <w:tcPr>
            <w:tcW w:w="1875" w:type="dxa"/>
            <w:vMerge/>
            <w:tcBorders>
              <w:bottom w:val="nil"/>
            </w:tcBorders>
          </w:tcPr>
          <w:p w14:paraId="18661BB6" w14:textId="77777777" w:rsidR="0046011B" w:rsidRDefault="0046011B" w:rsidP="0046011B">
            <w:pPr>
              <w:tabs>
                <w:tab w:val="left" w:pos="3119"/>
              </w:tabs>
              <w:contextualSpacing/>
              <w:jc w:val="center"/>
              <w:rPr>
                <w:rFonts w:ascii="Times New Roman" w:hAnsi="Times New Roman" w:cs="Times New Roman"/>
                <w:sz w:val="25"/>
                <w:szCs w:val="25"/>
              </w:rPr>
            </w:pPr>
          </w:p>
        </w:tc>
        <w:tc>
          <w:tcPr>
            <w:tcW w:w="7536" w:type="dxa"/>
          </w:tcPr>
          <w:p w14:paraId="2041D02A" w14:textId="77777777" w:rsidR="0046011B" w:rsidRDefault="00254120" w:rsidP="0046011B">
            <w:pPr>
              <w:tabs>
                <w:tab w:val="left" w:pos="3119"/>
              </w:tabs>
              <w:contextualSpacing/>
              <w:jc w:val="center"/>
              <w:rPr>
                <w:rFonts w:ascii="Times New Roman" w:hAnsi="Times New Roman" w:cs="Times New Roman"/>
                <w:sz w:val="25"/>
                <w:szCs w:val="25"/>
              </w:rPr>
            </w:pPr>
            <w:r>
              <w:rPr>
                <w:rFonts w:ascii="Times New Roman" w:hAnsi="Times New Roman" w:cs="Times New Roman"/>
                <w:noProof/>
                <w:sz w:val="25"/>
                <w:szCs w:val="25"/>
                <w:lang w:eastAsia="ru-RU"/>
              </w:rPr>
              <w:drawing>
                <wp:inline distT="0" distB="0" distL="0" distR="0" wp14:anchorId="391B376B" wp14:editId="6429D25B">
                  <wp:extent cx="4640208" cy="1757238"/>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PG"/>
                          <pic:cNvPicPr/>
                        </pic:nvPicPr>
                        <pic:blipFill>
                          <a:blip r:embed="rId11">
                            <a:extLst>
                              <a:ext uri="{28A0092B-C50C-407E-A947-70E740481C1C}">
                                <a14:useLocalDpi xmlns:a14="http://schemas.microsoft.com/office/drawing/2010/main" val="0"/>
                              </a:ext>
                            </a:extLst>
                          </a:blip>
                          <a:stretch>
                            <a:fillRect/>
                          </a:stretch>
                        </pic:blipFill>
                        <pic:spPr>
                          <a:xfrm>
                            <a:off x="0" y="0"/>
                            <a:ext cx="4714542" cy="1785388"/>
                          </a:xfrm>
                          <a:prstGeom prst="rect">
                            <a:avLst/>
                          </a:prstGeom>
                        </pic:spPr>
                      </pic:pic>
                    </a:graphicData>
                  </a:graphic>
                </wp:inline>
              </w:drawing>
            </w:r>
          </w:p>
        </w:tc>
        <w:tc>
          <w:tcPr>
            <w:tcW w:w="5948" w:type="dxa"/>
          </w:tcPr>
          <w:p w14:paraId="17DB93D5" w14:textId="6049E697" w:rsidR="0046011B" w:rsidRPr="009303E9" w:rsidRDefault="00675183" w:rsidP="00011690">
            <w:pPr>
              <w:tabs>
                <w:tab w:val="left" w:pos="3119"/>
              </w:tabs>
              <w:contextualSpacing/>
              <w:jc w:val="both"/>
              <w:rPr>
                <w:rFonts w:ascii="Times New Roman" w:hAnsi="Times New Roman" w:cs="Times New Roman"/>
                <w:sz w:val="24"/>
                <w:szCs w:val="25"/>
                <w:highlight w:val="yellow"/>
              </w:rPr>
            </w:pPr>
            <w:r w:rsidRPr="00675183">
              <w:rPr>
                <w:rFonts w:ascii="Times New Roman" w:hAnsi="Times New Roman" w:cs="Times New Roman"/>
                <w:sz w:val="24"/>
                <w:szCs w:val="25"/>
              </w:rPr>
              <w:t xml:space="preserve">Учет внесенных предложений </w:t>
            </w:r>
            <w:r w:rsidRPr="001B1416">
              <w:rPr>
                <w:rFonts w:ascii="Times New Roman" w:hAnsi="Times New Roman" w:cs="Times New Roman"/>
                <w:b/>
                <w:bCs/>
                <w:sz w:val="24"/>
                <w:szCs w:val="25"/>
              </w:rPr>
              <w:t>нецелесообразен</w:t>
            </w:r>
            <w:r w:rsidRPr="00675183">
              <w:rPr>
                <w:rFonts w:ascii="Times New Roman" w:hAnsi="Times New Roman" w:cs="Times New Roman"/>
                <w:sz w:val="24"/>
                <w:szCs w:val="25"/>
              </w:rPr>
              <w:t xml:space="preserve"> в связи с тем, что</w:t>
            </w:r>
            <w:r>
              <w:rPr>
                <w:rFonts w:ascii="Times New Roman" w:hAnsi="Times New Roman" w:cs="Times New Roman"/>
                <w:sz w:val="24"/>
                <w:szCs w:val="25"/>
              </w:rPr>
              <w:t xml:space="preserve"> у</w:t>
            </w:r>
            <w:r w:rsidRPr="00675183">
              <w:rPr>
                <w:rFonts w:ascii="Times New Roman" w:hAnsi="Times New Roman" w:cs="Times New Roman"/>
                <w:sz w:val="24"/>
                <w:szCs w:val="25"/>
              </w:rPr>
              <w:t>казанный проезд не является улицей, он обеспечивает подъезд</w:t>
            </w:r>
            <w:r w:rsidR="007B5F05">
              <w:rPr>
                <w:rFonts w:ascii="Times New Roman" w:hAnsi="Times New Roman" w:cs="Times New Roman"/>
                <w:sz w:val="24"/>
                <w:szCs w:val="25"/>
              </w:rPr>
              <w:t xml:space="preserve"> </w:t>
            </w:r>
            <w:r w:rsidRPr="00675183">
              <w:rPr>
                <w:rFonts w:ascii="Times New Roman" w:hAnsi="Times New Roman" w:cs="Times New Roman"/>
                <w:sz w:val="24"/>
                <w:szCs w:val="25"/>
              </w:rPr>
              <w:t>к</w:t>
            </w:r>
            <w:r w:rsidR="007B5F05">
              <w:rPr>
                <w:rFonts w:ascii="Times New Roman" w:hAnsi="Times New Roman" w:cs="Times New Roman"/>
                <w:sz w:val="24"/>
                <w:szCs w:val="25"/>
              </w:rPr>
              <w:t xml:space="preserve"> </w:t>
            </w:r>
            <w:r w:rsidR="007B5F05" w:rsidRPr="007F40C8">
              <w:rPr>
                <w:rFonts w:ascii="Times New Roman" w:hAnsi="Times New Roman" w:cs="Times New Roman"/>
                <w:sz w:val="24"/>
                <w:szCs w:val="25"/>
              </w:rPr>
              <w:t>ГК «Малыш» и ГПК «Южный»</w:t>
            </w:r>
            <w:r w:rsidRPr="00675183">
              <w:rPr>
                <w:rFonts w:ascii="Times New Roman" w:hAnsi="Times New Roman" w:cs="Times New Roman"/>
                <w:sz w:val="24"/>
                <w:szCs w:val="25"/>
              </w:rPr>
              <w:t xml:space="preserve">, а также используется как временный проезд к строительной площадке по ул. Виноградной. Проектом планировки и </w:t>
            </w:r>
            <w:r>
              <w:rPr>
                <w:rFonts w:ascii="Times New Roman" w:hAnsi="Times New Roman" w:cs="Times New Roman"/>
                <w:sz w:val="24"/>
                <w:szCs w:val="25"/>
              </w:rPr>
              <w:t xml:space="preserve">проектом </w:t>
            </w:r>
            <w:r w:rsidRPr="00675183">
              <w:rPr>
                <w:rFonts w:ascii="Times New Roman" w:hAnsi="Times New Roman" w:cs="Times New Roman"/>
                <w:sz w:val="24"/>
                <w:szCs w:val="25"/>
              </w:rPr>
              <w:t>межевания микрорайона Новоборский</w:t>
            </w:r>
            <w:r w:rsidR="007B5F05">
              <w:rPr>
                <w:rFonts w:ascii="Times New Roman" w:hAnsi="Times New Roman" w:cs="Times New Roman"/>
                <w:sz w:val="24"/>
                <w:szCs w:val="25"/>
              </w:rPr>
              <w:t xml:space="preserve"> в рабочем поселке Кольцово </w:t>
            </w:r>
            <w:r w:rsidRPr="00675183">
              <w:rPr>
                <w:rFonts w:ascii="Times New Roman" w:hAnsi="Times New Roman" w:cs="Times New Roman"/>
                <w:sz w:val="24"/>
                <w:szCs w:val="25"/>
              </w:rPr>
              <w:t>преду</w:t>
            </w:r>
            <w:r w:rsidR="00C95229">
              <w:rPr>
                <w:rFonts w:ascii="Times New Roman" w:hAnsi="Times New Roman" w:cs="Times New Roman"/>
                <w:sz w:val="24"/>
                <w:szCs w:val="25"/>
              </w:rPr>
              <w:t>смотрено строительство отдельного</w:t>
            </w:r>
            <w:r w:rsidRPr="00675183">
              <w:rPr>
                <w:rFonts w:ascii="Times New Roman" w:hAnsi="Times New Roman" w:cs="Times New Roman"/>
                <w:sz w:val="24"/>
                <w:szCs w:val="25"/>
              </w:rPr>
              <w:t xml:space="preserve"> </w:t>
            </w:r>
            <w:r w:rsidR="00C95229">
              <w:rPr>
                <w:rFonts w:ascii="Times New Roman" w:hAnsi="Times New Roman" w:cs="Times New Roman"/>
                <w:sz w:val="24"/>
                <w:szCs w:val="25"/>
              </w:rPr>
              <w:t>проезда</w:t>
            </w:r>
            <w:r w:rsidRPr="00675183">
              <w:rPr>
                <w:rFonts w:ascii="Times New Roman" w:hAnsi="Times New Roman" w:cs="Times New Roman"/>
                <w:sz w:val="24"/>
                <w:szCs w:val="25"/>
              </w:rPr>
              <w:t xml:space="preserve"> к ул. Виноградной, соответствующе</w:t>
            </w:r>
            <w:r w:rsidR="007B5F05">
              <w:rPr>
                <w:rFonts w:ascii="Times New Roman" w:hAnsi="Times New Roman" w:cs="Times New Roman"/>
                <w:sz w:val="24"/>
                <w:szCs w:val="25"/>
              </w:rPr>
              <w:t>го</w:t>
            </w:r>
            <w:r w:rsidRPr="00675183">
              <w:rPr>
                <w:rFonts w:ascii="Times New Roman" w:hAnsi="Times New Roman" w:cs="Times New Roman"/>
                <w:sz w:val="24"/>
                <w:szCs w:val="25"/>
              </w:rPr>
              <w:t xml:space="preserve"> всем техническим нормам и правилам.</w:t>
            </w:r>
            <w:r w:rsidRPr="00675183">
              <w:rPr>
                <w:color w:val="000000"/>
                <w:sz w:val="28"/>
                <w:szCs w:val="28"/>
                <w:shd w:val="clear" w:color="auto" w:fill="FFFFFF"/>
              </w:rPr>
              <w:t xml:space="preserve"> </w:t>
            </w:r>
            <w:r w:rsidRPr="00675183">
              <w:rPr>
                <w:rFonts w:ascii="Times New Roman" w:hAnsi="Times New Roman" w:cs="Times New Roman"/>
                <w:sz w:val="24"/>
                <w:szCs w:val="25"/>
              </w:rPr>
              <w:t xml:space="preserve">Ширина подъезда к </w:t>
            </w:r>
            <w:r w:rsidR="007B5F05" w:rsidRPr="007F40C8">
              <w:rPr>
                <w:rFonts w:ascii="Times New Roman" w:hAnsi="Times New Roman" w:cs="Times New Roman"/>
                <w:sz w:val="24"/>
                <w:szCs w:val="25"/>
              </w:rPr>
              <w:t>ГК «Малыш» и ГПК «Южный»</w:t>
            </w:r>
            <w:r w:rsidRPr="00675183">
              <w:rPr>
                <w:rFonts w:ascii="Times New Roman" w:hAnsi="Times New Roman" w:cs="Times New Roman"/>
                <w:sz w:val="24"/>
                <w:szCs w:val="25"/>
              </w:rPr>
              <w:t xml:space="preserve"> не позволяет сделать его улицей и включить в улично-дорожную сеть </w:t>
            </w:r>
            <w:r w:rsidR="00011690">
              <w:rPr>
                <w:rFonts w:ascii="Times New Roman" w:hAnsi="Times New Roman" w:cs="Times New Roman"/>
                <w:sz w:val="24"/>
                <w:szCs w:val="25"/>
              </w:rPr>
              <w:t>рабочего поселка</w:t>
            </w:r>
            <w:r w:rsidRPr="00675183">
              <w:rPr>
                <w:rFonts w:ascii="Times New Roman" w:hAnsi="Times New Roman" w:cs="Times New Roman"/>
                <w:sz w:val="24"/>
                <w:szCs w:val="25"/>
              </w:rPr>
              <w:t xml:space="preserve"> Кольцово. </w:t>
            </w:r>
            <w:r w:rsidR="00E246D5">
              <w:rPr>
                <w:rFonts w:ascii="Times New Roman" w:hAnsi="Times New Roman" w:cs="Times New Roman"/>
                <w:sz w:val="24"/>
                <w:szCs w:val="25"/>
              </w:rPr>
              <w:t>Р</w:t>
            </w:r>
            <w:r w:rsidRPr="00675183">
              <w:rPr>
                <w:rFonts w:ascii="Times New Roman" w:hAnsi="Times New Roman" w:cs="Times New Roman"/>
                <w:sz w:val="24"/>
                <w:szCs w:val="25"/>
              </w:rPr>
              <w:t xml:space="preserve">асстояние между границами земельных участков, </w:t>
            </w:r>
            <w:r>
              <w:rPr>
                <w:rFonts w:ascii="Times New Roman" w:hAnsi="Times New Roman" w:cs="Times New Roman"/>
                <w:sz w:val="24"/>
                <w:szCs w:val="25"/>
              </w:rPr>
              <w:t xml:space="preserve">на которых расположены </w:t>
            </w:r>
            <w:r w:rsidRPr="00675183">
              <w:rPr>
                <w:rFonts w:ascii="Times New Roman" w:hAnsi="Times New Roman" w:cs="Times New Roman"/>
                <w:sz w:val="24"/>
                <w:szCs w:val="25"/>
              </w:rPr>
              <w:t xml:space="preserve">ГК «Малыш» и ГПК «Южный» </w:t>
            </w:r>
            <w:r w:rsidR="004011BE">
              <w:rPr>
                <w:rFonts w:ascii="Times New Roman" w:hAnsi="Times New Roman" w:cs="Times New Roman"/>
                <w:sz w:val="24"/>
                <w:szCs w:val="25"/>
              </w:rPr>
              <w:t>составляет 2,5 м</w:t>
            </w:r>
            <w:r w:rsidR="00A737DF">
              <w:rPr>
                <w:rFonts w:ascii="Times New Roman" w:hAnsi="Times New Roman" w:cs="Times New Roman"/>
                <w:sz w:val="24"/>
                <w:szCs w:val="25"/>
              </w:rPr>
              <w:t>етра</w:t>
            </w:r>
            <w:r w:rsidRPr="00675183">
              <w:rPr>
                <w:rFonts w:ascii="Times New Roman" w:hAnsi="Times New Roman" w:cs="Times New Roman"/>
                <w:sz w:val="24"/>
                <w:szCs w:val="25"/>
              </w:rPr>
              <w:t xml:space="preserve">, расстояние между гаражами – 10 метров. Минимальная </w:t>
            </w:r>
            <w:r>
              <w:rPr>
                <w:rFonts w:ascii="Times New Roman" w:hAnsi="Times New Roman" w:cs="Times New Roman"/>
                <w:sz w:val="24"/>
                <w:szCs w:val="25"/>
              </w:rPr>
              <w:t>ш</w:t>
            </w:r>
            <w:r w:rsidRPr="00675183">
              <w:rPr>
                <w:rFonts w:ascii="Times New Roman" w:hAnsi="Times New Roman" w:cs="Times New Roman"/>
                <w:sz w:val="24"/>
                <w:szCs w:val="25"/>
              </w:rPr>
              <w:t xml:space="preserve">ирина улиц и дорог в красных линиях в </w:t>
            </w:r>
            <w:r w:rsidR="00011690">
              <w:rPr>
                <w:rFonts w:ascii="Times New Roman" w:hAnsi="Times New Roman" w:cs="Times New Roman"/>
                <w:sz w:val="24"/>
                <w:szCs w:val="25"/>
              </w:rPr>
              <w:t>рабочем поселке</w:t>
            </w:r>
            <w:r w:rsidRPr="00675183">
              <w:rPr>
                <w:rFonts w:ascii="Times New Roman" w:hAnsi="Times New Roman" w:cs="Times New Roman"/>
                <w:sz w:val="24"/>
                <w:szCs w:val="25"/>
              </w:rPr>
              <w:t xml:space="preserve"> Кольцово составляет 15 метров (</w:t>
            </w:r>
            <w:r w:rsidR="009303E9" w:rsidRPr="00EC57E6">
              <w:rPr>
                <w:rFonts w:ascii="Times New Roman" w:hAnsi="Times New Roman" w:cs="Times New Roman"/>
                <w:sz w:val="24"/>
                <w:szCs w:val="25"/>
              </w:rPr>
              <w:t>Решени</w:t>
            </w:r>
            <w:r w:rsidR="001B1416">
              <w:rPr>
                <w:rFonts w:ascii="Times New Roman" w:hAnsi="Times New Roman" w:cs="Times New Roman"/>
                <w:sz w:val="24"/>
                <w:szCs w:val="25"/>
              </w:rPr>
              <w:t>е</w:t>
            </w:r>
            <w:r w:rsidR="009303E9" w:rsidRPr="00EC57E6">
              <w:rPr>
                <w:rFonts w:ascii="Times New Roman" w:hAnsi="Times New Roman" w:cs="Times New Roman"/>
                <w:sz w:val="24"/>
                <w:szCs w:val="25"/>
              </w:rPr>
              <w:t xml:space="preserve"> Совета депутатов рабочего поселка Кольцово от 17.02.2016 </w:t>
            </w:r>
            <w:r w:rsidR="001B1416">
              <w:rPr>
                <w:rFonts w:ascii="Times New Roman" w:hAnsi="Times New Roman" w:cs="Times New Roman"/>
                <w:sz w:val="24"/>
                <w:szCs w:val="25"/>
              </w:rPr>
              <w:t>№</w:t>
            </w:r>
            <w:r w:rsidR="009303E9" w:rsidRPr="00EC57E6">
              <w:rPr>
                <w:rFonts w:ascii="Times New Roman" w:hAnsi="Times New Roman" w:cs="Times New Roman"/>
                <w:sz w:val="24"/>
                <w:szCs w:val="25"/>
              </w:rPr>
              <w:t xml:space="preserve"> 7 </w:t>
            </w:r>
            <w:r w:rsidR="007B5F05" w:rsidRPr="00675183">
              <w:rPr>
                <w:rFonts w:ascii="Times New Roman" w:hAnsi="Times New Roman" w:cs="Times New Roman"/>
                <w:sz w:val="24"/>
                <w:szCs w:val="25"/>
              </w:rPr>
              <w:t>«</w:t>
            </w:r>
            <w:r w:rsidR="009303E9" w:rsidRPr="00EC57E6">
              <w:rPr>
                <w:rFonts w:ascii="Times New Roman" w:hAnsi="Times New Roman" w:cs="Times New Roman"/>
                <w:sz w:val="24"/>
                <w:szCs w:val="25"/>
              </w:rPr>
              <w:t>Об утверждении местных нормативов градостроительного проектирования рабочего поселка Кольцово</w:t>
            </w:r>
            <w:r w:rsidR="007B5F05" w:rsidRPr="00675183">
              <w:rPr>
                <w:rFonts w:ascii="Times New Roman" w:hAnsi="Times New Roman" w:cs="Times New Roman"/>
                <w:sz w:val="24"/>
                <w:szCs w:val="25"/>
              </w:rPr>
              <w:t>»</w:t>
            </w:r>
            <w:r w:rsidRPr="00EC57E6">
              <w:rPr>
                <w:rFonts w:ascii="Times New Roman" w:hAnsi="Times New Roman" w:cs="Times New Roman"/>
                <w:sz w:val="24"/>
                <w:szCs w:val="25"/>
              </w:rPr>
              <w:t>).</w:t>
            </w:r>
          </w:p>
        </w:tc>
      </w:tr>
      <w:tr w:rsidR="00254120" w14:paraId="44BBABFD" w14:textId="77777777" w:rsidTr="007F2085">
        <w:tblPrEx>
          <w:tblLook w:val="0000" w:firstRow="0" w:lastRow="0" w:firstColumn="0" w:lastColumn="0" w:noHBand="0" w:noVBand="0"/>
        </w:tblPrEx>
        <w:trPr>
          <w:trHeight w:val="1920"/>
        </w:trPr>
        <w:tc>
          <w:tcPr>
            <w:tcW w:w="484" w:type="dxa"/>
            <w:tcBorders>
              <w:top w:val="nil"/>
            </w:tcBorders>
          </w:tcPr>
          <w:p w14:paraId="1E908B0D" w14:textId="77777777" w:rsidR="0046011B" w:rsidRDefault="0046011B" w:rsidP="0046011B">
            <w:pPr>
              <w:tabs>
                <w:tab w:val="left" w:pos="3119"/>
              </w:tabs>
              <w:contextualSpacing/>
              <w:jc w:val="center"/>
              <w:rPr>
                <w:rFonts w:ascii="Times New Roman" w:hAnsi="Times New Roman" w:cs="Times New Roman"/>
                <w:sz w:val="25"/>
                <w:szCs w:val="25"/>
              </w:rPr>
            </w:pPr>
          </w:p>
          <w:p w14:paraId="2A333310" w14:textId="77777777" w:rsidR="0046011B" w:rsidRPr="00FA1BC4" w:rsidRDefault="0046011B" w:rsidP="0046011B">
            <w:pPr>
              <w:ind w:left="108"/>
              <w:rPr>
                <w:rFonts w:ascii="Times New Roman" w:hAnsi="Times New Roman" w:cs="Times New Roman"/>
                <w:sz w:val="25"/>
                <w:szCs w:val="25"/>
              </w:rPr>
            </w:pPr>
          </w:p>
          <w:p w14:paraId="093AAF47" w14:textId="77777777" w:rsidR="0046011B" w:rsidRPr="00FA1BC4" w:rsidRDefault="0046011B" w:rsidP="0046011B">
            <w:pPr>
              <w:ind w:left="108"/>
              <w:rPr>
                <w:rFonts w:ascii="Times New Roman" w:hAnsi="Times New Roman" w:cs="Times New Roman"/>
                <w:sz w:val="25"/>
                <w:szCs w:val="25"/>
              </w:rPr>
            </w:pPr>
          </w:p>
          <w:p w14:paraId="2B62EEB1" w14:textId="77777777" w:rsidR="0046011B" w:rsidRDefault="0046011B" w:rsidP="0046011B">
            <w:pPr>
              <w:tabs>
                <w:tab w:val="left" w:pos="3119"/>
              </w:tabs>
              <w:contextualSpacing/>
              <w:jc w:val="center"/>
              <w:rPr>
                <w:rFonts w:ascii="Times New Roman" w:hAnsi="Times New Roman" w:cs="Times New Roman"/>
                <w:sz w:val="25"/>
                <w:szCs w:val="25"/>
              </w:rPr>
            </w:pPr>
          </w:p>
        </w:tc>
        <w:tc>
          <w:tcPr>
            <w:tcW w:w="1875" w:type="dxa"/>
            <w:tcBorders>
              <w:top w:val="nil"/>
            </w:tcBorders>
          </w:tcPr>
          <w:p w14:paraId="0D6BC31D" w14:textId="77777777" w:rsidR="0046011B" w:rsidRDefault="0046011B">
            <w:pPr>
              <w:rPr>
                <w:rFonts w:ascii="Times New Roman" w:hAnsi="Times New Roman" w:cs="Times New Roman"/>
                <w:sz w:val="25"/>
                <w:szCs w:val="25"/>
              </w:rPr>
            </w:pPr>
          </w:p>
          <w:p w14:paraId="7A28D598" w14:textId="77777777" w:rsidR="0046011B" w:rsidRDefault="0046011B" w:rsidP="0046011B">
            <w:pPr>
              <w:tabs>
                <w:tab w:val="left" w:pos="3119"/>
              </w:tabs>
              <w:contextualSpacing/>
              <w:jc w:val="center"/>
              <w:rPr>
                <w:rFonts w:ascii="Times New Roman" w:hAnsi="Times New Roman" w:cs="Times New Roman"/>
                <w:sz w:val="25"/>
                <w:szCs w:val="25"/>
              </w:rPr>
            </w:pPr>
          </w:p>
        </w:tc>
        <w:tc>
          <w:tcPr>
            <w:tcW w:w="7536" w:type="dxa"/>
          </w:tcPr>
          <w:p w14:paraId="0B9732EA" w14:textId="77777777" w:rsidR="00254120" w:rsidRDefault="00254120" w:rsidP="00254120">
            <w:pPr>
              <w:tabs>
                <w:tab w:val="left" w:pos="3119"/>
              </w:tabs>
              <w:contextualSpacing/>
              <w:jc w:val="center"/>
              <w:rPr>
                <w:rFonts w:ascii="Times New Roman" w:hAnsi="Times New Roman" w:cs="Times New Roman"/>
                <w:sz w:val="25"/>
                <w:szCs w:val="25"/>
              </w:rPr>
            </w:pPr>
            <w:r>
              <w:rPr>
                <w:rFonts w:ascii="Times New Roman" w:hAnsi="Times New Roman" w:cs="Times New Roman"/>
                <w:noProof/>
                <w:sz w:val="25"/>
                <w:szCs w:val="25"/>
                <w:lang w:eastAsia="ru-RU"/>
              </w:rPr>
              <w:drawing>
                <wp:inline distT="0" distB="0" distL="0" distR="0" wp14:anchorId="3377E458" wp14:editId="197FE467">
                  <wp:extent cx="4627660" cy="849554"/>
                  <wp:effectExtent l="0" t="0" r="1905"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a:blip r:embed="rId12">
                            <a:extLst>
                              <a:ext uri="{28A0092B-C50C-407E-A947-70E740481C1C}">
                                <a14:useLocalDpi xmlns:a14="http://schemas.microsoft.com/office/drawing/2010/main" val="0"/>
                              </a:ext>
                            </a:extLst>
                          </a:blip>
                          <a:stretch>
                            <a:fillRect/>
                          </a:stretch>
                        </pic:blipFill>
                        <pic:spPr>
                          <a:xfrm>
                            <a:off x="0" y="0"/>
                            <a:ext cx="4731671" cy="868649"/>
                          </a:xfrm>
                          <a:prstGeom prst="rect">
                            <a:avLst/>
                          </a:prstGeom>
                        </pic:spPr>
                      </pic:pic>
                    </a:graphicData>
                  </a:graphic>
                </wp:inline>
              </w:drawing>
            </w:r>
          </w:p>
          <w:p w14:paraId="4288F6E0" w14:textId="77777777" w:rsidR="0046011B" w:rsidRPr="00254120" w:rsidRDefault="00254120" w:rsidP="00254120">
            <w:pPr>
              <w:jc w:val="center"/>
              <w:rPr>
                <w:rFonts w:ascii="Times New Roman" w:hAnsi="Times New Roman" w:cs="Times New Roman"/>
                <w:sz w:val="25"/>
                <w:szCs w:val="25"/>
              </w:rPr>
            </w:pPr>
            <w:r>
              <w:rPr>
                <w:rFonts w:ascii="Times New Roman" w:hAnsi="Times New Roman" w:cs="Times New Roman"/>
                <w:noProof/>
                <w:sz w:val="25"/>
                <w:szCs w:val="25"/>
                <w:lang w:eastAsia="ru-RU"/>
              </w:rPr>
              <w:lastRenderedPageBreak/>
              <w:drawing>
                <wp:inline distT="0" distB="0" distL="0" distR="0" wp14:anchorId="5A6A147D" wp14:editId="32A0EDC8">
                  <wp:extent cx="4536556" cy="245618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JPG"/>
                          <pic:cNvPicPr/>
                        </pic:nvPicPr>
                        <pic:blipFill>
                          <a:blip r:embed="rId13">
                            <a:extLst>
                              <a:ext uri="{28A0092B-C50C-407E-A947-70E740481C1C}">
                                <a14:useLocalDpi xmlns:a14="http://schemas.microsoft.com/office/drawing/2010/main" val="0"/>
                              </a:ext>
                            </a:extLst>
                          </a:blip>
                          <a:stretch>
                            <a:fillRect/>
                          </a:stretch>
                        </pic:blipFill>
                        <pic:spPr>
                          <a:xfrm>
                            <a:off x="0" y="0"/>
                            <a:ext cx="4538142" cy="2457039"/>
                          </a:xfrm>
                          <a:prstGeom prst="rect">
                            <a:avLst/>
                          </a:prstGeom>
                        </pic:spPr>
                      </pic:pic>
                    </a:graphicData>
                  </a:graphic>
                </wp:inline>
              </w:drawing>
            </w:r>
          </w:p>
        </w:tc>
        <w:tc>
          <w:tcPr>
            <w:tcW w:w="5948" w:type="dxa"/>
          </w:tcPr>
          <w:p w14:paraId="1B73CE3D" w14:textId="038E637B" w:rsidR="0046011B" w:rsidRPr="00254120" w:rsidRDefault="005714E7" w:rsidP="00011690">
            <w:pPr>
              <w:tabs>
                <w:tab w:val="left" w:pos="3119"/>
              </w:tabs>
              <w:contextualSpacing/>
              <w:jc w:val="both"/>
              <w:rPr>
                <w:rFonts w:ascii="Times New Roman" w:hAnsi="Times New Roman" w:cs="Times New Roman"/>
                <w:sz w:val="24"/>
                <w:szCs w:val="25"/>
              </w:rPr>
            </w:pPr>
            <w:r w:rsidRPr="005714E7">
              <w:rPr>
                <w:rFonts w:ascii="Times New Roman" w:hAnsi="Times New Roman" w:cs="Times New Roman"/>
                <w:sz w:val="24"/>
                <w:szCs w:val="25"/>
              </w:rPr>
              <w:lastRenderedPageBreak/>
              <w:t xml:space="preserve">Учет внесенных предложений </w:t>
            </w:r>
            <w:r w:rsidRPr="001B1416">
              <w:rPr>
                <w:rFonts w:ascii="Times New Roman" w:hAnsi="Times New Roman" w:cs="Times New Roman"/>
                <w:b/>
                <w:bCs/>
                <w:sz w:val="24"/>
                <w:szCs w:val="25"/>
              </w:rPr>
              <w:t>нецелесообразен</w:t>
            </w:r>
            <w:r w:rsidRPr="005714E7">
              <w:rPr>
                <w:rFonts w:ascii="Times New Roman" w:hAnsi="Times New Roman" w:cs="Times New Roman"/>
                <w:sz w:val="24"/>
                <w:szCs w:val="25"/>
              </w:rPr>
              <w:t xml:space="preserve"> в связи с тем, что</w:t>
            </w:r>
            <w:r>
              <w:rPr>
                <w:rFonts w:ascii="Times New Roman" w:hAnsi="Times New Roman" w:cs="Times New Roman"/>
                <w:sz w:val="24"/>
                <w:szCs w:val="25"/>
              </w:rPr>
              <w:t xml:space="preserve"> </w:t>
            </w:r>
            <w:r w:rsidR="00C95229">
              <w:rPr>
                <w:rFonts w:ascii="Times New Roman" w:hAnsi="Times New Roman" w:cs="Times New Roman"/>
                <w:sz w:val="24"/>
                <w:szCs w:val="25"/>
              </w:rPr>
              <w:t>ул.</w:t>
            </w:r>
            <w:r w:rsidR="00C95229" w:rsidRPr="00C95229">
              <w:rPr>
                <w:rFonts w:ascii="Times New Roman" w:hAnsi="Times New Roman" w:cs="Times New Roman"/>
                <w:sz w:val="24"/>
                <w:szCs w:val="25"/>
              </w:rPr>
              <w:t xml:space="preserve"> Строительная в </w:t>
            </w:r>
            <w:r w:rsidR="00011690">
              <w:rPr>
                <w:rFonts w:ascii="Times New Roman" w:hAnsi="Times New Roman" w:cs="Times New Roman"/>
                <w:sz w:val="24"/>
                <w:szCs w:val="25"/>
              </w:rPr>
              <w:t>рабочем поселке</w:t>
            </w:r>
            <w:r w:rsidR="00C95229" w:rsidRPr="00C95229">
              <w:rPr>
                <w:rFonts w:ascii="Times New Roman" w:hAnsi="Times New Roman" w:cs="Times New Roman"/>
                <w:sz w:val="24"/>
                <w:szCs w:val="25"/>
              </w:rPr>
              <w:t xml:space="preserve"> Кольцово является общедоступной и ею могут пользоваться все жители. Кроме того, как указывалось </w:t>
            </w:r>
            <w:r w:rsidR="001F781A">
              <w:rPr>
                <w:rFonts w:ascii="Times New Roman" w:hAnsi="Times New Roman" w:cs="Times New Roman"/>
                <w:sz w:val="24"/>
                <w:szCs w:val="25"/>
              </w:rPr>
              <w:t>в</w:t>
            </w:r>
            <w:r w:rsidR="007B5F05">
              <w:rPr>
                <w:rFonts w:ascii="Times New Roman" w:hAnsi="Times New Roman" w:cs="Times New Roman"/>
                <w:sz w:val="24"/>
                <w:szCs w:val="25"/>
              </w:rPr>
              <w:t>ыше</w:t>
            </w:r>
            <w:r w:rsidR="00C95229" w:rsidRPr="00C95229">
              <w:rPr>
                <w:rFonts w:ascii="Times New Roman" w:hAnsi="Times New Roman" w:cs="Times New Roman"/>
                <w:sz w:val="24"/>
                <w:szCs w:val="25"/>
              </w:rPr>
              <w:t xml:space="preserve">, Проектом планировки и </w:t>
            </w:r>
            <w:r w:rsidR="00C95229">
              <w:rPr>
                <w:rFonts w:ascii="Times New Roman" w:hAnsi="Times New Roman" w:cs="Times New Roman"/>
                <w:sz w:val="24"/>
                <w:szCs w:val="25"/>
              </w:rPr>
              <w:t xml:space="preserve">проектом </w:t>
            </w:r>
            <w:r w:rsidR="00C95229" w:rsidRPr="00C95229">
              <w:rPr>
                <w:rFonts w:ascii="Times New Roman" w:hAnsi="Times New Roman" w:cs="Times New Roman"/>
                <w:sz w:val="24"/>
                <w:szCs w:val="25"/>
              </w:rPr>
              <w:t>межевания микрорайона Новоборский</w:t>
            </w:r>
            <w:r w:rsidR="007B5F05">
              <w:rPr>
                <w:rFonts w:ascii="Times New Roman" w:hAnsi="Times New Roman" w:cs="Times New Roman"/>
                <w:sz w:val="24"/>
                <w:szCs w:val="25"/>
              </w:rPr>
              <w:t xml:space="preserve"> в рабочем поселке Кольцово</w:t>
            </w:r>
            <w:r w:rsidR="00C95229" w:rsidRPr="00C95229">
              <w:rPr>
                <w:rFonts w:ascii="Times New Roman" w:hAnsi="Times New Roman" w:cs="Times New Roman"/>
                <w:sz w:val="24"/>
                <w:szCs w:val="25"/>
              </w:rPr>
              <w:t xml:space="preserve"> преду</w:t>
            </w:r>
            <w:r w:rsidR="00C95229">
              <w:rPr>
                <w:rFonts w:ascii="Times New Roman" w:hAnsi="Times New Roman" w:cs="Times New Roman"/>
                <w:sz w:val="24"/>
                <w:szCs w:val="25"/>
              </w:rPr>
              <w:t>смотрено строительство отдельного</w:t>
            </w:r>
            <w:r w:rsidR="00C95229" w:rsidRPr="00C95229">
              <w:rPr>
                <w:rFonts w:ascii="Times New Roman" w:hAnsi="Times New Roman" w:cs="Times New Roman"/>
                <w:sz w:val="24"/>
                <w:szCs w:val="25"/>
              </w:rPr>
              <w:t xml:space="preserve"> </w:t>
            </w:r>
            <w:r w:rsidR="00C95229">
              <w:rPr>
                <w:rFonts w:ascii="Times New Roman" w:hAnsi="Times New Roman" w:cs="Times New Roman"/>
                <w:sz w:val="24"/>
                <w:szCs w:val="25"/>
              </w:rPr>
              <w:t>проезда</w:t>
            </w:r>
            <w:r w:rsidR="00C95229" w:rsidRPr="00C95229">
              <w:rPr>
                <w:rFonts w:ascii="Times New Roman" w:hAnsi="Times New Roman" w:cs="Times New Roman"/>
                <w:sz w:val="24"/>
                <w:szCs w:val="25"/>
              </w:rPr>
              <w:t xml:space="preserve"> к ул. Виноградной с асфальтовым покрытием, тротуарами, освещением и </w:t>
            </w:r>
            <w:r w:rsidR="00C95229" w:rsidRPr="007F40C8">
              <w:rPr>
                <w:rFonts w:ascii="Times New Roman" w:hAnsi="Times New Roman" w:cs="Times New Roman"/>
                <w:sz w:val="24"/>
                <w:szCs w:val="25"/>
              </w:rPr>
              <w:t xml:space="preserve">пр. Именно этот проезд станет основным для жителей, проживающих по ул. Виноградной. Использование ул. Зеленой и ул. Строительной для проезда к ул. Виноградной является временным (вспомогательным). </w:t>
            </w:r>
            <w:r w:rsidR="00C95229" w:rsidRPr="00D74BFA">
              <w:rPr>
                <w:rFonts w:ascii="Times New Roman" w:hAnsi="Times New Roman" w:cs="Times New Roman"/>
                <w:sz w:val="24"/>
                <w:szCs w:val="25"/>
              </w:rPr>
              <w:t xml:space="preserve">Вопрос </w:t>
            </w:r>
            <w:r w:rsidR="00691DA5" w:rsidRPr="00D74BFA">
              <w:rPr>
                <w:rFonts w:ascii="Times New Roman" w:hAnsi="Times New Roman" w:cs="Times New Roman"/>
                <w:sz w:val="24"/>
                <w:szCs w:val="25"/>
              </w:rPr>
              <w:t>об обслуживании,</w:t>
            </w:r>
            <w:r w:rsidR="00C95229" w:rsidRPr="00D74BFA">
              <w:rPr>
                <w:rFonts w:ascii="Times New Roman" w:hAnsi="Times New Roman" w:cs="Times New Roman"/>
                <w:sz w:val="24"/>
                <w:szCs w:val="25"/>
              </w:rPr>
              <w:t xml:space="preserve"> строительстве и реконструкции автомобильных дорог в </w:t>
            </w:r>
            <w:r w:rsidR="00011690">
              <w:rPr>
                <w:rFonts w:ascii="Times New Roman" w:hAnsi="Times New Roman" w:cs="Times New Roman"/>
                <w:sz w:val="24"/>
                <w:szCs w:val="25"/>
              </w:rPr>
              <w:t>рабочем поселке</w:t>
            </w:r>
            <w:r w:rsidR="00C95229" w:rsidRPr="00D74BFA">
              <w:rPr>
                <w:rFonts w:ascii="Times New Roman" w:hAnsi="Times New Roman" w:cs="Times New Roman"/>
                <w:sz w:val="24"/>
                <w:szCs w:val="25"/>
              </w:rPr>
              <w:t xml:space="preserve"> Кольцово </w:t>
            </w:r>
            <w:r w:rsidR="00C95229" w:rsidRPr="00D74BFA">
              <w:rPr>
                <w:rFonts w:ascii="Times New Roman" w:hAnsi="Times New Roman" w:cs="Times New Roman"/>
                <w:sz w:val="24"/>
                <w:szCs w:val="25"/>
              </w:rPr>
              <w:lastRenderedPageBreak/>
              <w:t>п</w:t>
            </w:r>
            <w:r w:rsidR="00691DA5" w:rsidRPr="00D74BFA">
              <w:rPr>
                <w:rFonts w:ascii="Times New Roman" w:hAnsi="Times New Roman" w:cs="Times New Roman"/>
                <w:sz w:val="24"/>
                <w:szCs w:val="25"/>
              </w:rPr>
              <w:t xml:space="preserve">одлежит отдельному рассмотрению, вне рамок </w:t>
            </w:r>
            <w:r w:rsidR="00C54E52" w:rsidRPr="00D74BFA">
              <w:rPr>
                <w:rFonts w:ascii="Times New Roman" w:hAnsi="Times New Roman" w:cs="Times New Roman"/>
                <w:sz w:val="24"/>
                <w:szCs w:val="25"/>
              </w:rPr>
              <w:t>общественных</w:t>
            </w:r>
            <w:r w:rsidR="00C54E52">
              <w:rPr>
                <w:rFonts w:ascii="Times New Roman" w:hAnsi="Times New Roman" w:cs="Times New Roman"/>
                <w:sz w:val="24"/>
                <w:szCs w:val="25"/>
              </w:rPr>
              <w:t xml:space="preserve"> обсуждений по проекту планировки и проекту</w:t>
            </w:r>
            <w:r w:rsidR="00691DA5">
              <w:rPr>
                <w:rFonts w:ascii="Times New Roman" w:hAnsi="Times New Roman" w:cs="Times New Roman"/>
                <w:sz w:val="24"/>
                <w:szCs w:val="25"/>
              </w:rPr>
              <w:t xml:space="preserve"> межевания </w:t>
            </w:r>
            <w:r w:rsidR="00691DA5" w:rsidRPr="00691DA5">
              <w:rPr>
                <w:rFonts w:ascii="Times New Roman" w:hAnsi="Times New Roman" w:cs="Times New Roman"/>
                <w:sz w:val="24"/>
                <w:szCs w:val="25"/>
              </w:rPr>
              <w:t>территории микрорайона Новоборский</w:t>
            </w:r>
            <w:r w:rsidR="00DC5BFD">
              <w:rPr>
                <w:rFonts w:ascii="Times New Roman" w:hAnsi="Times New Roman" w:cs="Times New Roman"/>
                <w:sz w:val="24"/>
                <w:szCs w:val="25"/>
              </w:rPr>
              <w:t xml:space="preserve"> </w:t>
            </w:r>
            <w:r w:rsidR="00E246D5">
              <w:rPr>
                <w:rFonts w:ascii="Times New Roman" w:hAnsi="Times New Roman" w:cs="Times New Roman"/>
                <w:sz w:val="24"/>
                <w:szCs w:val="25"/>
              </w:rPr>
              <w:t>в</w:t>
            </w:r>
            <w:r w:rsidR="00DC5BFD">
              <w:rPr>
                <w:rFonts w:ascii="Times New Roman" w:hAnsi="Times New Roman" w:cs="Times New Roman"/>
                <w:sz w:val="24"/>
                <w:szCs w:val="25"/>
              </w:rPr>
              <w:t xml:space="preserve"> рабочем поселке Кольцово</w:t>
            </w:r>
            <w:r w:rsidR="00691DA5">
              <w:rPr>
                <w:rFonts w:ascii="Times New Roman" w:hAnsi="Times New Roman" w:cs="Times New Roman"/>
                <w:sz w:val="24"/>
                <w:szCs w:val="25"/>
              </w:rPr>
              <w:t>.</w:t>
            </w:r>
            <w:r w:rsidR="00C54E52">
              <w:rPr>
                <w:rFonts w:ascii="Times New Roman" w:hAnsi="Times New Roman" w:cs="Times New Roman"/>
                <w:sz w:val="24"/>
                <w:szCs w:val="25"/>
              </w:rPr>
              <w:t xml:space="preserve"> </w:t>
            </w:r>
          </w:p>
        </w:tc>
      </w:tr>
      <w:tr w:rsidR="00254120" w14:paraId="6FE612DA" w14:textId="77777777" w:rsidTr="007F2085">
        <w:tblPrEx>
          <w:tblLook w:val="0000" w:firstRow="0" w:lastRow="0" w:firstColumn="0" w:lastColumn="0" w:noHBand="0" w:noVBand="0"/>
        </w:tblPrEx>
        <w:trPr>
          <w:trHeight w:val="1149"/>
        </w:trPr>
        <w:tc>
          <w:tcPr>
            <w:tcW w:w="484" w:type="dxa"/>
            <w:vMerge w:val="restart"/>
          </w:tcPr>
          <w:p w14:paraId="6EC1DABB" w14:textId="77777777" w:rsidR="00CF1323" w:rsidRDefault="00CF1323" w:rsidP="00CF1323">
            <w:pPr>
              <w:tabs>
                <w:tab w:val="left" w:pos="3119"/>
              </w:tabs>
              <w:contextualSpacing/>
              <w:jc w:val="center"/>
              <w:rPr>
                <w:rFonts w:ascii="Times New Roman" w:hAnsi="Times New Roman" w:cs="Times New Roman"/>
                <w:sz w:val="25"/>
                <w:szCs w:val="25"/>
              </w:rPr>
            </w:pPr>
            <w:r>
              <w:rPr>
                <w:rFonts w:ascii="Times New Roman" w:hAnsi="Times New Roman" w:cs="Times New Roman"/>
                <w:sz w:val="25"/>
                <w:szCs w:val="25"/>
              </w:rPr>
              <w:lastRenderedPageBreak/>
              <w:t>2</w:t>
            </w:r>
          </w:p>
        </w:tc>
        <w:tc>
          <w:tcPr>
            <w:tcW w:w="1875" w:type="dxa"/>
            <w:vMerge w:val="restart"/>
          </w:tcPr>
          <w:p w14:paraId="1DF11F43" w14:textId="77777777" w:rsidR="00CF1323" w:rsidRDefault="00CF1323" w:rsidP="00CF1323">
            <w:pPr>
              <w:tabs>
                <w:tab w:val="left" w:pos="3119"/>
              </w:tabs>
              <w:contextualSpacing/>
              <w:jc w:val="center"/>
              <w:rPr>
                <w:rFonts w:ascii="Times New Roman" w:hAnsi="Times New Roman" w:cs="Times New Roman"/>
                <w:sz w:val="25"/>
                <w:szCs w:val="25"/>
              </w:rPr>
            </w:pPr>
            <w:r w:rsidRPr="007F40C8">
              <w:rPr>
                <w:rFonts w:ascii="Times New Roman" w:hAnsi="Times New Roman" w:cs="Times New Roman"/>
                <w:sz w:val="25"/>
                <w:szCs w:val="25"/>
              </w:rPr>
              <w:t>Вх. № 2.11</w:t>
            </w:r>
            <w:r w:rsidR="007D3E4C" w:rsidRPr="007F40C8">
              <w:rPr>
                <w:rFonts w:ascii="Times New Roman" w:hAnsi="Times New Roman" w:cs="Times New Roman"/>
                <w:sz w:val="25"/>
                <w:szCs w:val="25"/>
              </w:rPr>
              <w:t>/86 от 10.03</w:t>
            </w:r>
            <w:r w:rsidRPr="007F40C8">
              <w:rPr>
                <w:rFonts w:ascii="Times New Roman" w:hAnsi="Times New Roman" w:cs="Times New Roman"/>
                <w:sz w:val="25"/>
                <w:szCs w:val="25"/>
              </w:rPr>
              <w:t>.2021, инициатор – участник общественных обсуждений</w:t>
            </w:r>
          </w:p>
        </w:tc>
        <w:tc>
          <w:tcPr>
            <w:tcW w:w="7536" w:type="dxa"/>
          </w:tcPr>
          <w:p w14:paraId="46491366" w14:textId="77777777" w:rsidR="00CF1323" w:rsidRDefault="00FD3B23" w:rsidP="00CF1323">
            <w:pPr>
              <w:jc w:val="center"/>
              <w:rPr>
                <w:rFonts w:ascii="Times New Roman" w:hAnsi="Times New Roman" w:cs="Times New Roman"/>
                <w:sz w:val="25"/>
                <w:szCs w:val="25"/>
              </w:rPr>
            </w:pPr>
            <w:r>
              <w:rPr>
                <w:rFonts w:ascii="Times New Roman" w:hAnsi="Times New Roman" w:cs="Times New Roman"/>
                <w:sz w:val="25"/>
                <w:szCs w:val="25"/>
              </w:rPr>
              <w:pict w14:anchorId="62CED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2pt;height:57.6pt">
                  <v:imagedata r:id="rId14" o:title="10"/>
                </v:shape>
              </w:pict>
            </w:r>
          </w:p>
        </w:tc>
        <w:tc>
          <w:tcPr>
            <w:tcW w:w="5948" w:type="dxa"/>
          </w:tcPr>
          <w:p w14:paraId="7C7A0385" w14:textId="37245DBF" w:rsidR="00CF1323" w:rsidRPr="00040E3D" w:rsidRDefault="00C420BE" w:rsidP="00CF1323">
            <w:pPr>
              <w:rPr>
                <w:rFonts w:ascii="Times New Roman" w:hAnsi="Times New Roman" w:cs="Times New Roman"/>
                <w:sz w:val="24"/>
                <w:szCs w:val="25"/>
              </w:rPr>
            </w:pPr>
            <w:r w:rsidRPr="00040E3D">
              <w:rPr>
                <w:rFonts w:ascii="Times New Roman" w:hAnsi="Times New Roman" w:cs="Times New Roman"/>
                <w:sz w:val="24"/>
                <w:szCs w:val="25"/>
              </w:rPr>
              <w:t xml:space="preserve">Учет внесенных предложений </w:t>
            </w:r>
            <w:r w:rsidRPr="001B1416">
              <w:rPr>
                <w:rFonts w:ascii="Times New Roman" w:hAnsi="Times New Roman" w:cs="Times New Roman"/>
                <w:b/>
                <w:bCs/>
                <w:sz w:val="24"/>
                <w:szCs w:val="25"/>
              </w:rPr>
              <w:t>целесообразен</w:t>
            </w:r>
            <w:r w:rsidRPr="00040E3D">
              <w:rPr>
                <w:rFonts w:ascii="Times New Roman" w:hAnsi="Times New Roman" w:cs="Times New Roman"/>
                <w:sz w:val="24"/>
                <w:szCs w:val="25"/>
              </w:rPr>
              <w:t xml:space="preserve"> в связи с тем,</w:t>
            </w:r>
            <w:r w:rsidRPr="00040E3D">
              <w:rPr>
                <w:sz w:val="24"/>
              </w:rPr>
              <w:t xml:space="preserve"> </w:t>
            </w:r>
            <w:r w:rsidRPr="00040E3D">
              <w:rPr>
                <w:rFonts w:ascii="Times New Roman" w:hAnsi="Times New Roman" w:cs="Times New Roman"/>
                <w:sz w:val="24"/>
                <w:szCs w:val="25"/>
              </w:rPr>
              <w:t xml:space="preserve">что в проекте планировки в таблице 1 «Баланс современного использования территории» допущена </w:t>
            </w:r>
            <w:r w:rsidR="001F781A">
              <w:rPr>
                <w:rFonts w:ascii="Times New Roman" w:hAnsi="Times New Roman" w:cs="Times New Roman"/>
                <w:sz w:val="24"/>
                <w:szCs w:val="25"/>
              </w:rPr>
              <w:t xml:space="preserve">техническая </w:t>
            </w:r>
            <w:r w:rsidRPr="00040E3D">
              <w:rPr>
                <w:rFonts w:ascii="Times New Roman" w:hAnsi="Times New Roman" w:cs="Times New Roman"/>
                <w:sz w:val="24"/>
                <w:szCs w:val="25"/>
              </w:rPr>
              <w:t>ошибка. Баланс зоны малоэтажной жилой застройки в процентах от общей территории проектирования составляет 33,14%, а не 38%.</w:t>
            </w:r>
          </w:p>
        </w:tc>
      </w:tr>
      <w:tr w:rsidR="00254120" w14:paraId="47CA6A0D" w14:textId="77777777" w:rsidTr="007F2085">
        <w:tblPrEx>
          <w:tblLook w:val="0000" w:firstRow="0" w:lastRow="0" w:firstColumn="0" w:lastColumn="0" w:noHBand="0" w:noVBand="0"/>
        </w:tblPrEx>
        <w:trPr>
          <w:trHeight w:val="1920"/>
        </w:trPr>
        <w:tc>
          <w:tcPr>
            <w:tcW w:w="484" w:type="dxa"/>
            <w:vMerge/>
          </w:tcPr>
          <w:p w14:paraId="686E3A0B" w14:textId="77777777" w:rsidR="00CF1323" w:rsidRDefault="00CF1323" w:rsidP="00CF1323">
            <w:pPr>
              <w:tabs>
                <w:tab w:val="left" w:pos="3119"/>
              </w:tabs>
              <w:contextualSpacing/>
              <w:jc w:val="center"/>
              <w:rPr>
                <w:rFonts w:ascii="Times New Roman" w:hAnsi="Times New Roman" w:cs="Times New Roman"/>
                <w:sz w:val="25"/>
                <w:szCs w:val="25"/>
              </w:rPr>
            </w:pPr>
          </w:p>
        </w:tc>
        <w:tc>
          <w:tcPr>
            <w:tcW w:w="1875" w:type="dxa"/>
            <w:vMerge/>
          </w:tcPr>
          <w:p w14:paraId="67B593C8" w14:textId="77777777" w:rsidR="00CF1323" w:rsidRDefault="00CF1323" w:rsidP="00CF1323">
            <w:pPr>
              <w:rPr>
                <w:rFonts w:ascii="Times New Roman" w:hAnsi="Times New Roman" w:cs="Times New Roman"/>
                <w:sz w:val="25"/>
                <w:szCs w:val="25"/>
              </w:rPr>
            </w:pPr>
          </w:p>
        </w:tc>
        <w:tc>
          <w:tcPr>
            <w:tcW w:w="7536" w:type="dxa"/>
          </w:tcPr>
          <w:p w14:paraId="3BF34D0D" w14:textId="77777777" w:rsidR="00CF1323" w:rsidRDefault="00FD3B23" w:rsidP="00CF1323">
            <w:pPr>
              <w:jc w:val="center"/>
              <w:rPr>
                <w:rFonts w:ascii="Times New Roman" w:hAnsi="Times New Roman" w:cs="Times New Roman"/>
                <w:sz w:val="25"/>
                <w:szCs w:val="25"/>
              </w:rPr>
            </w:pPr>
            <w:r>
              <w:rPr>
                <w:rFonts w:ascii="Times New Roman" w:hAnsi="Times New Roman" w:cs="Times New Roman"/>
                <w:sz w:val="25"/>
                <w:szCs w:val="25"/>
              </w:rPr>
              <w:pict w14:anchorId="34A0B62B">
                <v:shape id="_x0000_i1026" type="#_x0000_t75" style="width:356.4pt;height:118.2pt">
                  <v:imagedata r:id="rId15" o:title="11"/>
                </v:shape>
              </w:pict>
            </w:r>
          </w:p>
        </w:tc>
        <w:tc>
          <w:tcPr>
            <w:tcW w:w="5948" w:type="dxa"/>
          </w:tcPr>
          <w:p w14:paraId="6315FBF7" w14:textId="1684D29D" w:rsidR="00DC5BFD" w:rsidRDefault="00F715FD" w:rsidP="00A64605">
            <w:pPr>
              <w:jc w:val="both"/>
              <w:rPr>
                <w:rFonts w:ascii="Times New Roman" w:hAnsi="Times New Roman" w:cs="Times New Roman"/>
                <w:sz w:val="24"/>
                <w:szCs w:val="25"/>
              </w:rPr>
            </w:pPr>
            <w:r w:rsidRPr="00040E3D">
              <w:rPr>
                <w:rFonts w:ascii="Times New Roman" w:hAnsi="Times New Roman" w:cs="Times New Roman"/>
                <w:sz w:val="24"/>
                <w:szCs w:val="25"/>
              </w:rPr>
              <w:t xml:space="preserve">Учет внесенных предложений </w:t>
            </w:r>
            <w:r w:rsidRPr="001B1416">
              <w:rPr>
                <w:rFonts w:ascii="Times New Roman" w:hAnsi="Times New Roman" w:cs="Times New Roman"/>
                <w:b/>
                <w:bCs/>
                <w:sz w:val="24"/>
                <w:szCs w:val="25"/>
              </w:rPr>
              <w:t>нецелесообразен</w:t>
            </w:r>
            <w:r w:rsidRPr="00040E3D">
              <w:rPr>
                <w:rFonts w:ascii="Times New Roman" w:hAnsi="Times New Roman" w:cs="Times New Roman"/>
                <w:sz w:val="24"/>
                <w:szCs w:val="25"/>
              </w:rPr>
              <w:t xml:space="preserve"> в связи с тем, что</w:t>
            </w:r>
            <w:r w:rsidR="00686ECF" w:rsidRPr="00040E3D">
              <w:rPr>
                <w:rFonts w:ascii="Times New Roman" w:hAnsi="Times New Roman" w:cs="Times New Roman"/>
                <w:sz w:val="24"/>
                <w:szCs w:val="25"/>
              </w:rPr>
              <w:t xml:space="preserve"> </w:t>
            </w:r>
            <w:r w:rsidR="00EB13F5">
              <w:rPr>
                <w:rFonts w:ascii="Times New Roman" w:hAnsi="Times New Roman" w:cs="Times New Roman"/>
                <w:sz w:val="24"/>
                <w:szCs w:val="25"/>
              </w:rPr>
              <w:t>о</w:t>
            </w:r>
            <w:r w:rsidR="00EB13F5" w:rsidRPr="00EB13F5">
              <w:rPr>
                <w:rFonts w:ascii="Times New Roman" w:hAnsi="Times New Roman" w:cs="Times New Roman"/>
                <w:sz w:val="24"/>
                <w:szCs w:val="25"/>
              </w:rPr>
              <w:t>рганизатор</w:t>
            </w:r>
            <w:r w:rsidR="00EB13F5">
              <w:rPr>
                <w:rFonts w:ascii="Times New Roman" w:hAnsi="Times New Roman" w:cs="Times New Roman"/>
                <w:sz w:val="24"/>
                <w:szCs w:val="25"/>
              </w:rPr>
              <w:t>у</w:t>
            </w:r>
            <w:r w:rsidR="00EB13F5" w:rsidRPr="00EB13F5">
              <w:rPr>
                <w:rFonts w:ascii="Times New Roman" w:hAnsi="Times New Roman" w:cs="Times New Roman"/>
                <w:sz w:val="24"/>
                <w:szCs w:val="25"/>
              </w:rPr>
              <w:t xml:space="preserve"> общественных обсуждений </w:t>
            </w:r>
            <w:r w:rsidR="00EB13F5">
              <w:rPr>
                <w:rFonts w:ascii="Times New Roman" w:hAnsi="Times New Roman" w:cs="Times New Roman"/>
                <w:sz w:val="24"/>
                <w:szCs w:val="25"/>
              </w:rPr>
              <w:t>не удалось</w:t>
            </w:r>
            <w:r w:rsidR="00DC5BFD">
              <w:rPr>
                <w:rFonts w:ascii="Times New Roman" w:hAnsi="Times New Roman" w:cs="Times New Roman"/>
                <w:sz w:val="24"/>
                <w:szCs w:val="25"/>
              </w:rPr>
              <w:t xml:space="preserve"> определить их суть</w:t>
            </w:r>
            <w:r w:rsidR="00FD3B23">
              <w:rPr>
                <w:rFonts w:ascii="Times New Roman" w:hAnsi="Times New Roman" w:cs="Times New Roman"/>
                <w:sz w:val="24"/>
                <w:szCs w:val="25"/>
              </w:rPr>
              <w:t xml:space="preserve"> и иные пояснения организатору общественных обсуждений не поступили.</w:t>
            </w:r>
          </w:p>
          <w:p w14:paraId="33A3F4E7" w14:textId="77777777" w:rsidR="00DC5BFD" w:rsidRDefault="00DC5BFD" w:rsidP="00A64605">
            <w:pPr>
              <w:jc w:val="both"/>
              <w:rPr>
                <w:rFonts w:ascii="Times New Roman" w:hAnsi="Times New Roman" w:cs="Times New Roman"/>
                <w:sz w:val="24"/>
                <w:szCs w:val="25"/>
              </w:rPr>
            </w:pPr>
          </w:p>
          <w:p w14:paraId="33F71AA2" w14:textId="77777777" w:rsidR="00DC5BFD" w:rsidRDefault="00DC5BFD" w:rsidP="00A64605">
            <w:pPr>
              <w:jc w:val="both"/>
              <w:rPr>
                <w:rFonts w:ascii="Times New Roman" w:hAnsi="Times New Roman" w:cs="Times New Roman"/>
                <w:sz w:val="24"/>
                <w:szCs w:val="25"/>
              </w:rPr>
            </w:pPr>
          </w:p>
          <w:p w14:paraId="7FDFCD0D" w14:textId="53151BE0" w:rsidR="00CF1323" w:rsidRPr="00040E3D" w:rsidRDefault="00CF1323" w:rsidP="00A64605">
            <w:pPr>
              <w:jc w:val="both"/>
              <w:rPr>
                <w:rFonts w:ascii="Times New Roman" w:hAnsi="Times New Roman" w:cs="Times New Roman"/>
                <w:sz w:val="24"/>
                <w:szCs w:val="25"/>
              </w:rPr>
            </w:pPr>
          </w:p>
        </w:tc>
      </w:tr>
      <w:tr w:rsidR="00254120" w14:paraId="7E5F117D" w14:textId="77777777" w:rsidTr="007F2085">
        <w:tblPrEx>
          <w:tblLook w:val="0000" w:firstRow="0" w:lastRow="0" w:firstColumn="0" w:lastColumn="0" w:noHBand="0" w:noVBand="0"/>
        </w:tblPrEx>
        <w:trPr>
          <w:trHeight w:val="886"/>
        </w:trPr>
        <w:tc>
          <w:tcPr>
            <w:tcW w:w="484" w:type="dxa"/>
            <w:vMerge/>
          </w:tcPr>
          <w:p w14:paraId="3B535827" w14:textId="77777777" w:rsidR="00CF1323" w:rsidRDefault="00CF1323" w:rsidP="00CF1323">
            <w:pPr>
              <w:tabs>
                <w:tab w:val="left" w:pos="3119"/>
              </w:tabs>
              <w:contextualSpacing/>
              <w:jc w:val="center"/>
              <w:rPr>
                <w:rFonts w:ascii="Times New Roman" w:hAnsi="Times New Roman" w:cs="Times New Roman"/>
                <w:sz w:val="25"/>
                <w:szCs w:val="25"/>
              </w:rPr>
            </w:pPr>
          </w:p>
        </w:tc>
        <w:tc>
          <w:tcPr>
            <w:tcW w:w="1875" w:type="dxa"/>
            <w:vMerge/>
          </w:tcPr>
          <w:p w14:paraId="0769AB6F" w14:textId="77777777" w:rsidR="00CF1323" w:rsidRDefault="00CF1323" w:rsidP="00CF1323">
            <w:pPr>
              <w:rPr>
                <w:rFonts w:ascii="Times New Roman" w:hAnsi="Times New Roman" w:cs="Times New Roman"/>
                <w:sz w:val="25"/>
                <w:szCs w:val="25"/>
              </w:rPr>
            </w:pPr>
          </w:p>
        </w:tc>
        <w:tc>
          <w:tcPr>
            <w:tcW w:w="7536" w:type="dxa"/>
          </w:tcPr>
          <w:p w14:paraId="7BE27DF0" w14:textId="77777777" w:rsidR="00CF1323" w:rsidRDefault="00FD3B23" w:rsidP="00CF1323">
            <w:pPr>
              <w:jc w:val="center"/>
              <w:rPr>
                <w:rFonts w:ascii="Times New Roman" w:hAnsi="Times New Roman" w:cs="Times New Roman"/>
                <w:sz w:val="25"/>
                <w:szCs w:val="25"/>
              </w:rPr>
            </w:pPr>
            <w:r>
              <w:rPr>
                <w:rFonts w:ascii="Times New Roman" w:hAnsi="Times New Roman" w:cs="Times New Roman"/>
                <w:sz w:val="25"/>
                <w:szCs w:val="25"/>
              </w:rPr>
              <w:pict w14:anchorId="14795169">
                <v:shape id="_x0000_i1027" type="#_x0000_t75" style="width:363pt;height:46.8pt">
                  <v:imagedata r:id="rId16" o:title="12"/>
                </v:shape>
              </w:pict>
            </w:r>
          </w:p>
        </w:tc>
        <w:tc>
          <w:tcPr>
            <w:tcW w:w="5948" w:type="dxa"/>
          </w:tcPr>
          <w:p w14:paraId="3B065E5E" w14:textId="03310D9D" w:rsidR="00CF1323" w:rsidRPr="00084E34" w:rsidRDefault="00040E3D" w:rsidP="00244D28">
            <w:pPr>
              <w:jc w:val="both"/>
              <w:rPr>
                <w:rFonts w:ascii="Times New Roman" w:hAnsi="Times New Roman" w:cs="Times New Roman"/>
                <w:sz w:val="24"/>
                <w:szCs w:val="25"/>
              </w:rPr>
            </w:pPr>
            <w:r w:rsidRPr="00040E3D">
              <w:rPr>
                <w:rFonts w:ascii="Times New Roman" w:hAnsi="Times New Roman" w:cs="Times New Roman"/>
                <w:sz w:val="24"/>
                <w:szCs w:val="25"/>
              </w:rPr>
              <w:t xml:space="preserve">Учет внесенных предложений </w:t>
            </w:r>
            <w:r w:rsidRPr="00D6302A">
              <w:rPr>
                <w:rFonts w:ascii="Times New Roman" w:hAnsi="Times New Roman" w:cs="Times New Roman"/>
                <w:b/>
                <w:bCs/>
                <w:sz w:val="24"/>
                <w:szCs w:val="25"/>
              </w:rPr>
              <w:t>нецелесообразен</w:t>
            </w:r>
            <w:r w:rsidRPr="00040E3D">
              <w:rPr>
                <w:rFonts w:ascii="Times New Roman" w:hAnsi="Times New Roman" w:cs="Times New Roman"/>
                <w:sz w:val="24"/>
                <w:szCs w:val="25"/>
              </w:rPr>
              <w:t xml:space="preserve"> в связи с тем, что местоположение детского сада на земельном участке с кадастровым номером 54:19:190102:1056</w:t>
            </w:r>
            <w:r>
              <w:rPr>
                <w:rFonts w:ascii="Times New Roman" w:hAnsi="Times New Roman" w:cs="Times New Roman"/>
                <w:sz w:val="24"/>
                <w:szCs w:val="25"/>
              </w:rPr>
              <w:t xml:space="preserve"> </w:t>
            </w:r>
            <w:r w:rsidRPr="00040E3D">
              <w:rPr>
                <w:rFonts w:ascii="Times New Roman" w:hAnsi="Times New Roman" w:cs="Times New Roman"/>
                <w:sz w:val="24"/>
                <w:szCs w:val="25"/>
              </w:rPr>
              <w:t xml:space="preserve">будет определяться </w:t>
            </w:r>
            <w:r w:rsidR="00084E34">
              <w:rPr>
                <w:rFonts w:ascii="Times New Roman" w:hAnsi="Times New Roman" w:cs="Times New Roman"/>
                <w:sz w:val="24"/>
                <w:szCs w:val="25"/>
              </w:rPr>
              <w:t>документацией по планировке территории комплексного развития, подготавливаемой лицом, заключившим договор о комплексном развитии территории (Гл.10 Градостроительного кодекса РФ).</w:t>
            </w:r>
          </w:p>
        </w:tc>
      </w:tr>
    </w:tbl>
    <w:p w14:paraId="41FAC83B" w14:textId="0CF6AA4F" w:rsidR="000144B7" w:rsidRPr="00FA1BC4" w:rsidRDefault="000144B7" w:rsidP="00FA1BC4">
      <w:pPr>
        <w:tabs>
          <w:tab w:val="left" w:pos="3518"/>
        </w:tabs>
        <w:rPr>
          <w:rFonts w:ascii="Times New Roman" w:hAnsi="Times New Roman" w:cs="Times New Roman"/>
          <w:sz w:val="25"/>
          <w:szCs w:val="25"/>
        </w:rPr>
      </w:pPr>
    </w:p>
    <w:sectPr w:rsidR="000144B7" w:rsidRPr="00FA1BC4" w:rsidSect="000E6894">
      <w:pgSz w:w="16838" w:h="11906" w:orient="landscape"/>
      <w:pgMar w:top="426" w:right="820" w:bottom="426"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2F238" w14:textId="77777777" w:rsidR="007551C8" w:rsidRDefault="007551C8" w:rsidP="00FA1BC4">
      <w:pPr>
        <w:spacing w:after="0" w:line="240" w:lineRule="auto"/>
      </w:pPr>
      <w:r>
        <w:separator/>
      </w:r>
    </w:p>
  </w:endnote>
  <w:endnote w:type="continuationSeparator" w:id="0">
    <w:p w14:paraId="114C0EB5" w14:textId="77777777" w:rsidR="007551C8" w:rsidRDefault="007551C8" w:rsidP="00FA1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01496" w14:textId="77777777" w:rsidR="007551C8" w:rsidRDefault="007551C8" w:rsidP="00FA1BC4">
      <w:pPr>
        <w:spacing w:after="0" w:line="240" w:lineRule="auto"/>
      </w:pPr>
      <w:r>
        <w:separator/>
      </w:r>
    </w:p>
  </w:footnote>
  <w:footnote w:type="continuationSeparator" w:id="0">
    <w:p w14:paraId="0BD0209F" w14:textId="77777777" w:rsidR="007551C8" w:rsidRDefault="007551C8" w:rsidP="00FA1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B6CB0"/>
    <w:multiLevelType w:val="hybridMultilevel"/>
    <w:tmpl w:val="70109A4E"/>
    <w:lvl w:ilvl="0" w:tplc="2ED869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20716A1"/>
    <w:multiLevelType w:val="hybridMultilevel"/>
    <w:tmpl w:val="00004A76"/>
    <w:lvl w:ilvl="0" w:tplc="AD7E429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33977884"/>
    <w:multiLevelType w:val="hybridMultilevel"/>
    <w:tmpl w:val="1F9E6A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93787F"/>
    <w:multiLevelType w:val="hybridMultilevel"/>
    <w:tmpl w:val="99E2F2A4"/>
    <w:lvl w:ilvl="0" w:tplc="2BB89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254099"/>
    <w:multiLevelType w:val="hybridMultilevel"/>
    <w:tmpl w:val="BF303894"/>
    <w:lvl w:ilvl="0" w:tplc="03F06890">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50C1496F"/>
    <w:multiLevelType w:val="hybridMultilevel"/>
    <w:tmpl w:val="A4CCA4C4"/>
    <w:lvl w:ilvl="0" w:tplc="2612FD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E18"/>
    <w:rsid w:val="000029DE"/>
    <w:rsid w:val="00011690"/>
    <w:rsid w:val="000144B7"/>
    <w:rsid w:val="00014DDC"/>
    <w:rsid w:val="00022472"/>
    <w:rsid w:val="00023216"/>
    <w:rsid w:val="00025E4E"/>
    <w:rsid w:val="00031C6E"/>
    <w:rsid w:val="00040E3D"/>
    <w:rsid w:val="00042C25"/>
    <w:rsid w:val="00056DCB"/>
    <w:rsid w:val="0006237E"/>
    <w:rsid w:val="00066E58"/>
    <w:rsid w:val="00067441"/>
    <w:rsid w:val="00073B6F"/>
    <w:rsid w:val="00084E34"/>
    <w:rsid w:val="00095330"/>
    <w:rsid w:val="000967FD"/>
    <w:rsid w:val="000C4AA5"/>
    <w:rsid w:val="000C7A7E"/>
    <w:rsid w:val="000D6A01"/>
    <w:rsid w:val="000E3349"/>
    <w:rsid w:val="000E6894"/>
    <w:rsid w:val="00112408"/>
    <w:rsid w:val="00142CC5"/>
    <w:rsid w:val="00164928"/>
    <w:rsid w:val="00167AFD"/>
    <w:rsid w:val="00177257"/>
    <w:rsid w:val="00194209"/>
    <w:rsid w:val="001A284D"/>
    <w:rsid w:val="001B1416"/>
    <w:rsid w:val="001C22FB"/>
    <w:rsid w:val="001C2D00"/>
    <w:rsid w:val="001C43AC"/>
    <w:rsid w:val="001E0194"/>
    <w:rsid w:val="001E172D"/>
    <w:rsid w:val="001F781A"/>
    <w:rsid w:val="001F7EDB"/>
    <w:rsid w:val="00201CAD"/>
    <w:rsid w:val="0020665B"/>
    <w:rsid w:val="0021249B"/>
    <w:rsid w:val="002439C6"/>
    <w:rsid w:val="00244D28"/>
    <w:rsid w:val="0025039E"/>
    <w:rsid w:val="00250ABD"/>
    <w:rsid w:val="00254120"/>
    <w:rsid w:val="002561EA"/>
    <w:rsid w:val="0025696C"/>
    <w:rsid w:val="00285F4D"/>
    <w:rsid w:val="00286A1C"/>
    <w:rsid w:val="002A3691"/>
    <w:rsid w:val="002B7DDE"/>
    <w:rsid w:val="002C3816"/>
    <w:rsid w:val="002C7439"/>
    <w:rsid w:val="002D742F"/>
    <w:rsid w:val="002F1E8A"/>
    <w:rsid w:val="0032785D"/>
    <w:rsid w:val="00334331"/>
    <w:rsid w:val="00335CD6"/>
    <w:rsid w:val="0033720B"/>
    <w:rsid w:val="00345C3D"/>
    <w:rsid w:val="003709EB"/>
    <w:rsid w:val="00375E03"/>
    <w:rsid w:val="00393C14"/>
    <w:rsid w:val="003A2844"/>
    <w:rsid w:val="003A391F"/>
    <w:rsid w:val="003A4CAF"/>
    <w:rsid w:val="003B7421"/>
    <w:rsid w:val="003C2F7B"/>
    <w:rsid w:val="003D4BB0"/>
    <w:rsid w:val="004011BE"/>
    <w:rsid w:val="00422276"/>
    <w:rsid w:val="00443725"/>
    <w:rsid w:val="00447262"/>
    <w:rsid w:val="0046011B"/>
    <w:rsid w:val="00465566"/>
    <w:rsid w:val="00484C2F"/>
    <w:rsid w:val="004921D5"/>
    <w:rsid w:val="004A0887"/>
    <w:rsid w:val="004D275E"/>
    <w:rsid w:val="004D39AE"/>
    <w:rsid w:val="00513A31"/>
    <w:rsid w:val="00513CE5"/>
    <w:rsid w:val="00526221"/>
    <w:rsid w:val="005262B5"/>
    <w:rsid w:val="005436DB"/>
    <w:rsid w:val="005516D2"/>
    <w:rsid w:val="005714E7"/>
    <w:rsid w:val="00582E8B"/>
    <w:rsid w:val="005860B0"/>
    <w:rsid w:val="0059419E"/>
    <w:rsid w:val="005A0A7D"/>
    <w:rsid w:val="005A0A8F"/>
    <w:rsid w:val="005C1AB8"/>
    <w:rsid w:val="005D1282"/>
    <w:rsid w:val="0061436F"/>
    <w:rsid w:val="006223F7"/>
    <w:rsid w:val="006307B4"/>
    <w:rsid w:val="00631F42"/>
    <w:rsid w:val="0063719C"/>
    <w:rsid w:val="006441D5"/>
    <w:rsid w:val="00657F6E"/>
    <w:rsid w:val="006606B1"/>
    <w:rsid w:val="00675183"/>
    <w:rsid w:val="00676413"/>
    <w:rsid w:val="0068352C"/>
    <w:rsid w:val="00686ECF"/>
    <w:rsid w:val="00691DA5"/>
    <w:rsid w:val="00694BE7"/>
    <w:rsid w:val="006A58FC"/>
    <w:rsid w:val="006B0F39"/>
    <w:rsid w:val="006D288F"/>
    <w:rsid w:val="006F02EE"/>
    <w:rsid w:val="006F0941"/>
    <w:rsid w:val="006F3BE9"/>
    <w:rsid w:val="00706F76"/>
    <w:rsid w:val="007300C9"/>
    <w:rsid w:val="007506BD"/>
    <w:rsid w:val="00752482"/>
    <w:rsid w:val="00752557"/>
    <w:rsid w:val="007551C8"/>
    <w:rsid w:val="00756FA7"/>
    <w:rsid w:val="00761F14"/>
    <w:rsid w:val="00763264"/>
    <w:rsid w:val="00777D08"/>
    <w:rsid w:val="00787172"/>
    <w:rsid w:val="00793832"/>
    <w:rsid w:val="007B3F70"/>
    <w:rsid w:val="007B5F05"/>
    <w:rsid w:val="007C225F"/>
    <w:rsid w:val="007D3E4C"/>
    <w:rsid w:val="007E538D"/>
    <w:rsid w:val="007F2085"/>
    <w:rsid w:val="007F37EB"/>
    <w:rsid w:val="007F40C8"/>
    <w:rsid w:val="008030E1"/>
    <w:rsid w:val="008250C6"/>
    <w:rsid w:val="00840C86"/>
    <w:rsid w:val="008449CE"/>
    <w:rsid w:val="00855582"/>
    <w:rsid w:val="008668BC"/>
    <w:rsid w:val="008677B2"/>
    <w:rsid w:val="0087434D"/>
    <w:rsid w:val="0089086C"/>
    <w:rsid w:val="008917E8"/>
    <w:rsid w:val="008B57AD"/>
    <w:rsid w:val="008F7791"/>
    <w:rsid w:val="009118A6"/>
    <w:rsid w:val="009217AF"/>
    <w:rsid w:val="00922D50"/>
    <w:rsid w:val="00923597"/>
    <w:rsid w:val="009303E9"/>
    <w:rsid w:val="00970013"/>
    <w:rsid w:val="00975CCF"/>
    <w:rsid w:val="00981F2A"/>
    <w:rsid w:val="009857FF"/>
    <w:rsid w:val="00987BF5"/>
    <w:rsid w:val="0099524B"/>
    <w:rsid w:val="00996B9D"/>
    <w:rsid w:val="009A43AC"/>
    <w:rsid w:val="009C2950"/>
    <w:rsid w:val="009F1122"/>
    <w:rsid w:val="00A00807"/>
    <w:rsid w:val="00A0356F"/>
    <w:rsid w:val="00A15ABC"/>
    <w:rsid w:val="00A407CC"/>
    <w:rsid w:val="00A469AA"/>
    <w:rsid w:val="00A54403"/>
    <w:rsid w:val="00A57A32"/>
    <w:rsid w:val="00A57CE3"/>
    <w:rsid w:val="00A632D7"/>
    <w:rsid w:val="00A64605"/>
    <w:rsid w:val="00A64BEA"/>
    <w:rsid w:val="00A72454"/>
    <w:rsid w:val="00A737DF"/>
    <w:rsid w:val="00A76FFC"/>
    <w:rsid w:val="00AA3B1B"/>
    <w:rsid w:val="00AB4C21"/>
    <w:rsid w:val="00AD5439"/>
    <w:rsid w:val="00AE0E88"/>
    <w:rsid w:val="00AE23B3"/>
    <w:rsid w:val="00AF0421"/>
    <w:rsid w:val="00B024BE"/>
    <w:rsid w:val="00B15177"/>
    <w:rsid w:val="00B23886"/>
    <w:rsid w:val="00B30909"/>
    <w:rsid w:val="00B45062"/>
    <w:rsid w:val="00B4570D"/>
    <w:rsid w:val="00B460DB"/>
    <w:rsid w:val="00B519F1"/>
    <w:rsid w:val="00B535C3"/>
    <w:rsid w:val="00B54767"/>
    <w:rsid w:val="00B62461"/>
    <w:rsid w:val="00B82FB4"/>
    <w:rsid w:val="00B9759F"/>
    <w:rsid w:val="00BA19E5"/>
    <w:rsid w:val="00BA70D6"/>
    <w:rsid w:val="00BC4646"/>
    <w:rsid w:val="00BE0D4D"/>
    <w:rsid w:val="00C06EDC"/>
    <w:rsid w:val="00C16D83"/>
    <w:rsid w:val="00C25E18"/>
    <w:rsid w:val="00C41B68"/>
    <w:rsid w:val="00C41F0E"/>
    <w:rsid w:val="00C420BE"/>
    <w:rsid w:val="00C423A8"/>
    <w:rsid w:val="00C54E52"/>
    <w:rsid w:val="00C569B3"/>
    <w:rsid w:val="00C74C94"/>
    <w:rsid w:val="00C81A74"/>
    <w:rsid w:val="00C869A1"/>
    <w:rsid w:val="00C95229"/>
    <w:rsid w:val="00CB668E"/>
    <w:rsid w:val="00CD7054"/>
    <w:rsid w:val="00CF1323"/>
    <w:rsid w:val="00CF34F4"/>
    <w:rsid w:val="00CF6902"/>
    <w:rsid w:val="00D1512B"/>
    <w:rsid w:val="00D16AE2"/>
    <w:rsid w:val="00D23E99"/>
    <w:rsid w:val="00D262D0"/>
    <w:rsid w:val="00D401F6"/>
    <w:rsid w:val="00D46FAB"/>
    <w:rsid w:val="00D6302A"/>
    <w:rsid w:val="00D74BFA"/>
    <w:rsid w:val="00D85F5B"/>
    <w:rsid w:val="00D87961"/>
    <w:rsid w:val="00DA6500"/>
    <w:rsid w:val="00DC282E"/>
    <w:rsid w:val="00DC346E"/>
    <w:rsid w:val="00DC562D"/>
    <w:rsid w:val="00DC5BFD"/>
    <w:rsid w:val="00DE52AE"/>
    <w:rsid w:val="00E030A8"/>
    <w:rsid w:val="00E04628"/>
    <w:rsid w:val="00E246D5"/>
    <w:rsid w:val="00E34584"/>
    <w:rsid w:val="00E611D4"/>
    <w:rsid w:val="00E8475B"/>
    <w:rsid w:val="00E91B64"/>
    <w:rsid w:val="00E93494"/>
    <w:rsid w:val="00E94DFE"/>
    <w:rsid w:val="00E95291"/>
    <w:rsid w:val="00E959B9"/>
    <w:rsid w:val="00EA1866"/>
    <w:rsid w:val="00EB13F5"/>
    <w:rsid w:val="00EC57E6"/>
    <w:rsid w:val="00EE2217"/>
    <w:rsid w:val="00EE74B7"/>
    <w:rsid w:val="00EF0AAA"/>
    <w:rsid w:val="00F111A0"/>
    <w:rsid w:val="00F16341"/>
    <w:rsid w:val="00F37902"/>
    <w:rsid w:val="00F46012"/>
    <w:rsid w:val="00F47E28"/>
    <w:rsid w:val="00F70B51"/>
    <w:rsid w:val="00F715FD"/>
    <w:rsid w:val="00F846C9"/>
    <w:rsid w:val="00FA1BC4"/>
    <w:rsid w:val="00FA290C"/>
    <w:rsid w:val="00FC3552"/>
    <w:rsid w:val="00FC6877"/>
    <w:rsid w:val="00FD3B23"/>
    <w:rsid w:val="00FD64B9"/>
    <w:rsid w:val="00FE05FE"/>
    <w:rsid w:val="00FF2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EEB4DC"/>
  <w15:docId w15:val="{379E9B2C-EB00-4F37-8F59-E8C0DF2C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E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5E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250ABD"/>
    <w:pPr>
      <w:spacing w:after="0" w:line="240" w:lineRule="auto"/>
      <w:ind w:firstLine="539"/>
      <w:jc w:val="both"/>
    </w:pPr>
    <w:rPr>
      <w:rFonts w:ascii="Times New Roman" w:eastAsia="Times New Roman" w:hAnsi="Times New Roman" w:cs="Times New Roman"/>
      <w:color w:val="000000"/>
      <w:sz w:val="24"/>
      <w:szCs w:val="24"/>
      <w:lang w:eastAsia="ru-RU"/>
    </w:rPr>
  </w:style>
  <w:style w:type="character" w:styleId="a3">
    <w:name w:val="Hyperlink"/>
    <w:basedOn w:val="a0"/>
    <w:uiPriority w:val="99"/>
    <w:unhideWhenUsed/>
    <w:rsid w:val="00582E8B"/>
    <w:rPr>
      <w:color w:val="0563C1" w:themeColor="hyperlink"/>
      <w:u w:val="single"/>
    </w:rPr>
  </w:style>
  <w:style w:type="paragraph" w:styleId="a4">
    <w:name w:val="Balloon Text"/>
    <w:basedOn w:val="a"/>
    <w:link w:val="a5"/>
    <w:uiPriority w:val="99"/>
    <w:semiHidden/>
    <w:unhideWhenUsed/>
    <w:rsid w:val="00B519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19F1"/>
    <w:rPr>
      <w:rFonts w:ascii="Segoe UI" w:hAnsi="Segoe UI" w:cs="Segoe UI"/>
      <w:sz w:val="18"/>
      <w:szCs w:val="18"/>
    </w:rPr>
  </w:style>
  <w:style w:type="table" w:styleId="a6">
    <w:name w:val="Table Grid"/>
    <w:basedOn w:val="a1"/>
    <w:uiPriority w:val="39"/>
    <w:rsid w:val="0001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A1B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1BC4"/>
  </w:style>
  <w:style w:type="paragraph" w:styleId="a9">
    <w:name w:val="footer"/>
    <w:basedOn w:val="a"/>
    <w:link w:val="aa"/>
    <w:uiPriority w:val="99"/>
    <w:unhideWhenUsed/>
    <w:rsid w:val="00FA1B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A1BC4"/>
  </w:style>
  <w:style w:type="paragraph" w:styleId="ab">
    <w:name w:val="List Paragraph"/>
    <w:basedOn w:val="a"/>
    <w:uiPriority w:val="34"/>
    <w:qFormat/>
    <w:rsid w:val="000C7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6469">
      <w:bodyDiv w:val="1"/>
      <w:marLeft w:val="0"/>
      <w:marRight w:val="0"/>
      <w:marTop w:val="0"/>
      <w:marBottom w:val="0"/>
      <w:divBdr>
        <w:top w:val="none" w:sz="0" w:space="0" w:color="auto"/>
        <w:left w:val="none" w:sz="0" w:space="0" w:color="auto"/>
        <w:bottom w:val="none" w:sz="0" w:space="0" w:color="auto"/>
        <w:right w:val="none" w:sz="0" w:space="0" w:color="auto"/>
      </w:divBdr>
    </w:div>
    <w:div w:id="379406169">
      <w:bodyDiv w:val="1"/>
      <w:marLeft w:val="0"/>
      <w:marRight w:val="0"/>
      <w:marTop w:val="0"/>
      <w:marBottom w:val="0"/>
      <w:divBdr>
        <w:top w:val="none" w:sz="0" w:space="0" w:color="auto"/>
        <w:left w:val="none" w:sz="0" w:space="0" w:color="auto"/>
        <w:bottom w:val="none" w:sz="0" w:space="0" w:color="auto"/>
        <w:right w:val="none" w:sz="0" w:space="0" w:color="auto"/>
      </w:divBdr>
    </w:div>
    <w:div w:id="562251413">
      <w:bodyDiv w:val="1"/>
      <w:marLeft w:val="0"/>
      <w:marRight w:val="0"/>
      <w:marTop w:val="0"/>
      <w:marBottom w:val="0"/>
      <w:divBdr>
        <w:top w:val="none" w:sz="0" w:space="0" w:color="auto"/>
        <w:left w:val="none" w:sz="0" w:space="0" w:color="auto"/>
        <w:bottom w:val="none" w:sz="0" w:space="0" w:color="auto"/>
        <w:right w:val="none" w:sz="0" w:space="0" w:color="auto"/>
      </w:divBdr>
    </w:div>
    <w:div w:id="9402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37DFF-E177-4EC4-AB9A-8BD4DDCE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5</Pages>
  <Words>1411</Words>
  <Characters>8048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Кириченко</dc:creator>
  <cp:lastModifiedBy>user</cp:lastModifiedBy>
  <cp:revision>262</cp:revision>
  <cp:lastPrinted>2021-03-19T07:58:00Z</cp:lastPrinted>
  <dcterms:created xsi:type="dcterms:W3CDTF">2020-07-27T10:25:00Z</dcterms:created>
  <dcterms:modified xsi:type="dcterms:W3CDTF">2021-03-22T07:33:00Z</dcterms:modified>
</cp:coreProperties>
</file>