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DE4FE2">
        <w:rPr>
          <w:rFonts w:ascii="Times New Roman" w:hAnsi="Times New Roman" w:cs="Times New Roman"/>
          <w:sz w:val="28"/>
          <w:szCs w:val="28"/>
        </w:rPr>
        <w:t xml:space="preserve">от  </w:t>
      </w:r>
      <w:r w:rsidR="000E27FB" w:rsidRPr="00DE4FE2">
        <w:rPr>
          <w:rFonts w:ascii="Times New Roman" w:hAnsi="Times New Roman" w:cs="Times New Roman"/>
          <w:sz w:val="28"/>
          <w:szCs w:val="28"/>
        </w:rPr>
        <w:t>2</w:t>
      </w:r>
      <w:r w:rsidR="00DE4FE2">
        <w:rPr>
          <w:rFonts w:ascii="Times New Roman" w:hAnsi="Times New Roman" w:cs="Times New Roman"/>
          <w:sz w:val="28"/>
          <w:szCs w:val="28"/>
        </w:rPr>
        <w:t>5</w:t>
      </w:r>
      <w:r w:rsidR="0041655C" w:rsidRPr="00DE4FE2">
        <w:rPr>
          <w:rFonts w:ascii="Times New Roman" w:hAnsi="Times New Roman" w:cs="Times New Roman"/>
          <w:sz w:val="28"/>
          <w:szCs w:val="28"/>
        </w:rPr>
        <w:t>.</w:t>
      </w:r>
      <w:r w:rsidR="00DE4FE2">
        <w:rPr>
          <w:rFonts w:ascii="Times New Roman" w:hAnsi="Times New Roman" w:cs="Times New Roman"/>
          <w:sz w:val="28"/>
          <w:szCs w:val="28"/>
        </w:rPr>
        <w:t>04</w:t>
      </w:r>
      <w:r w:rsidR="0041655C" w:rsidRPr="00DE4FE2">
        <w:rPr>
          <w:rFonts w:ascii="Times New Roman" w:hAnsi="Times New Roman" w:cs="Times New Roman"/>
          <w:sz w:val="28"/>
          <w:szCs w:val="28"/>
        </w:rPr>
        <w:t>.202</w:t>
      </w:r>
      <w:r w:rsidR="00DE4FE2">
        <w:rPr>
          <w:rFonts w:ascii="Times New Roman" w:hAnsi="Times New Roman" w:cs="Times New Roman"/>
          <w:sz w:val="28"/>
          <w:szCs w:val="28"/>
        </w:rPr>
        <w:t>2</w:t>
      </w:r>
      <w:r w:rsidR="008D199E" w:rsidRPr="00DE4FE2">
        <w:rPr>
          <w:rFonts w:ascii="Times New Roman" w:hAnsi="Times New Roman" w:cs="Times New Roman"/>
          <w:sz w:val="28"/>
          <w:szCs w:val="28"/>
        </w:rPr>
        <w:t xml:space="preserve"> № </w:t>
      </w:r>
      <w:r w:rsidR="00DE4FE2">
        <w:rPr>
          <w:rFonts w:ascii="Times New Roman" w:hAnsi="Times New Roman" w:cs="Times New Roman"/>
          <w:sz w:val="28"/>
          <w:szCs w:val="28"/>
        </w:rPr>
        <w:t>445</w:t>
      </w:r>
      <w:r w:rsidR="008D199E" w:rsidRPr="00DE4FE2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0366" w:rsidRDefault="00FD2684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bookmarkStart w:id="0" w:name="_GoBack"/>
      <w:bookmarkEnd w:id="0"/>
      <w:r w:rsidRPr="00326484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>» в отношении земельного</w:t>
      </w:r>
      <w:r w:rsidRPr="000A0366">
        <w:rPr>
          <w:rFonts w:ascii="Times New Roman" w:hAnsi="Times New Roman" w:cs="Times New Roman"/>
          <w:sz w:val="28"/>
          <w:szCs w:val="28"/>
        </w:rPr>
        <w:t xml:space="preserve"> </w:t>
      </w:r>
      <w:r w:rsidR="000A0366" w:rsidRPr="000A0366">
        <w:rPr>
          <w:rFonts w:ascii="Times New Roman" w:hAnsi="Times New Roman" w:cs="Times New Roman"/>
          <w:sz w:val="28"/>
          <w:szCs w:val="28"/>
        </w:rPr>
        <w:t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1</w:t>
      </w:r>
      <w:r w:rsidR="00DE4FE2">
        <w:rPr>
          <w:rFonts w:ascii="Times New Roman" w:hAnsi="Times New Roman" w:cs="Times New Roman"/>
          <w:sz w:val="28"/>
          <w:szCs w:val="28"/>
        </w:rPr>
        <w:t>7</w:t>
      </w:r>
      <w:r w:rsidR="000A0366" w:rsidRPr="000A0366">
        <w:rPr>
          <w:rFonts w:ascii="Times New Roman" w:hAnsi="Times New Roman" w:cs="Times New Roman"/>
          <w:sz w:val="28"/>
          <w:szCs w:val="28"/>
        </w:rPr>
        <w:t>.1</w:t>
      </w:r>
      <w:r w:rsidR="00154B02">
        <w:rPr>
          <w:rFonts w:ascii="Times New Roman" w:hAnsi="Times New Roman" w:cs="Times New Roman"/>
          <w:sz w:val="28"/>
          <w:szCs w:val="28"/>
        </w:rPr>
        <w:t>2</w:t>
      </w:r>
      <w:r w:rsidR="000A0366" w:rsidRPr="000A0366">
        <w:rPr>
          <w:rFonts w:ascii="Times New Roman" w:hAnsi="Times New Roman" w:cs="Times New Roman"/>
          <w:sz w:val="28"/>
          <w:szCs w:val="28"/>
        </w:rPr>
        <w:t>.202</w:t>
      </w:r>
      <w:r w:rsidR="00154B02">
        <w:rPr>
          <w:rFonts w:ascii="Times New Roman" w:hAnsi="Times New Roman" w:cs="Times New Roman"/>
          <w:sz w:val="28"/>
          <w:szCs w:val="28"/>
        </w:rPr>
        <w:t>1 № 13</w:t>
      </w:r>
      <w:r w:rsidR="00DE4FE2">
        <w:rPr>
          <w:rFonts w:ascii="Times New Roman" w:hAnsi="Times New Roman" w:cs="Times New Roman"/>
          <w:sz w:val="28"/>
          <w:szCs w:val="28"/>
        </w:rPr>
        <w:t>39</w:t>
      </w:r>
      <w:r w:rsidR="000A0366" w:rsidRPr="000A0366">
        <w:rPr>
          <w:rFonts w:ascii="Times New Roman" w:hAnsi="Times New Roman" w:cs="Times New Roman"/>
          <w:sz w:val="28"/>
          <w:szCs w:val="28"/>
        </w:rPr>
        <w:t>/П/93) площадью 1</w:t>
      </w:r>
      <w:r w:rsidR="00154B02">
        <w:rPr>
          <w:rFonts w:ascii="Times New Roman" w:hAnsi="Times New Roman" w:cs="Times New Roman"/>
          <w:sz w:val="28"/>
          <w:szCs w:val="28"/>
        </w:rPr>
        <w:t>500</w:t>
      </w:r>
      <w:r w:rsidR="000A0366" w:rsidRPr="000A0366">
        <w:rPr>
          <w:rFonts w:ascii="Times New Roman" w:hAnsi="Times New Roman" w:cs="Times New Roman"/>
          <w:sz w:val="28"/>
          <w:szCs w:val="28"/>
        </w:rPr>
        <w:t xml:space="preserve"> квадратных метров, расположенного по адресу: Новосибирская область, Тогучинский район, поселок Нечаевский, </w:t>
      </w:r>
      <w:r w:rsidR="00154B02">
        <w:rPr>
          <w:rFonts w:ascii="Times New Roman" w:hAnsi="Times New Roman" w:cs="Times New Roman"/>
          <w:sz w:val="28"/>
          <w:szCs w:val="28"/>
        </w:rPr>
        <w:t xml:space="preserve">ул. Богдана Хмельницкого </w:t>
      </w:r>
      <w:r w:rsidR="000A0366" w:rsidRPr="000A0366">
        <w:rPr>
          <w:rFonts w:ascii="Times New Roman" w:hAnsi="Times New Roman" w:cs="Times New Roman"/>
          <w:sz w:val="28"/>
          <w:szCs w:val="28"/>
        </w:rPr>
        <w:t>принадлежащего к категории земель – земли населенных пунктов, территориальной зоне – Жин, зона застройки индивидуальными жилыми домами и веде</w:t>
      </w:r>
      <w:r w:rsidR="000A0366">
        <w:rPr>
          <w:rFonts w:ascii="Times New Roman" w:hAnsi="Times New Roman" w:cs="Times New Roman"/>
          <w:sz w:val="28"/>
          <w:szCs w:val="28"/>
        </w:rPr>
        <w:t>ния личного подсобного хозяйства.</w:t>
      </w:r>
    </w:p>
    <w:p w:rsidR="00B02201" w:rsidRPr="00C30534" w:rsidRDefault="00B02201" w:rsidP="000A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0A0366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A0366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A0366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0A0366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A6" w:rsidRDefault="009D48A6" w:rsidP="00267256">
      <w:pPr>
        <w:spacing w:after="0" w:line="240" w:lineRule="auto"/>
      </w:pPr>
      <w:r>
        <w:separator/>
      </w:r>
    </w:p>
  </w:endnote>
  <w:endnote w:type="continuationSeparator" w:id="0">
    <w:p w:rsidR="009D48A6" w:rsidRDefault="009D48A6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A6" w:rsidRDefault="009D48A6" w:rsidP="00267256">
      <w:pPr>
        <w:spacing w:after="0" w:line="240" w:lineRule="auto"/>
      </w:pPr>
      <w:r>
        <w:separator/>
      </w:r>
    </w:p>
  </w:footnote>
  <w:footnote w:type="continuationSeparator" w:id="0">
    <w:p w:rsidR="009D48A6" w:rsidRDefault="009D48A6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E2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A0366"/>
    <w:rsid w:val="000C4403"/>
    <w:rsid w:val="000E27FB"/>
    <w:rsid w:val="000F6524"/>
    <w:rsid w:val="00154B02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737B5"/>
    <w:rsid w:val="005D7E08"/>
    <w:rsid w:val="005F19E0"/>
    <w:rsid w:val="00604432"/>
    <w:rsid w:val="00644546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80FC0"/>
    <w:rsid w:val="00782A91"/>
    <w:rsid w:val="00796900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9D48A6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376E1"/>
    <w:rsid w:val="00D90C7E"/>
    <w:rsid w:val="00DA7CDC"/>
    <w:rsid w:val="00DC50BA"/>
    <w:rsid w:val="00DE4FE2"/>
    <w:rsid w:val="00E01798"/>
    <w:rsid w:val="00E41FAC"/>
    <w:rsid w:val="00E86D1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dcterms:created xsi:type="dcterms:W3CDTF">2020-08-03T07:36:00Z</dcterms:created>
  <dcterms:modified xsi:type="dcterms:W3CDTF">2022-04-25T08:48:00Z</dcterms:modified>
</cp:coreProperties>
</file>