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93CB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86"/>
      </w:tblGrid>
      <w:tr w:rsidR="00830C3B" w:rsidRPr="008A29F3" w:rsidTr="00237DED">
        <w:trPr>
          <w:trHeight w:val="1545"/>
        </w:trPr>
        <w:tc>
          <w:tcPr>
            <w:tcW w:w="6886" w:type="dxa"/>
          </w:tcPr>
          <w:p w:rsidR="00830C3B" w:rsidRPr="008A29F3" w:rsidRDefault="00DE6383" w:rsidP="006F3A08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040220">
              <w:t xml:space="preserve"> </w:t>
            </w:r>
            <w:r w:rsidR="00237DED" w:rsidRPr="00237DED">
              <w:t xml:space="preserve">Швабу В. Е., Ильину Н.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38404B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237DED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237DED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</w:t>
            </w:r>
            <w:r w:rsidR="00237DED">
              <w:t>а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6F3A08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6F3A08">
        <w:t>21</w:t>
      </w:r>
      <w:r w:rsidRPr="008A29F3">
        <w:t>, руководствуясь Уставом города Новосибирска, ПОСТАНОВЛЯЮ:</w:t>
      </w:r>
    </w:p>
    <w:p w:rsidR="006F3A08" w:rsidRDefault="00A606CA" w:rsidP="00237DED">
      <w:pPr>
        <w:spacing w:line="240" w:lineRule="atLeast"/>
        <w:ind w:firstLine="720"/>
        <w:jc w:val="both"/>
      </w:pPr>
      <w:r>
        <w:rPr>
          <w:color w:val="000000" w:themeColor="text1"/>
        </w:rPr>
        <w:t>1. </w:t>
      </w:r>
      <w:r w:rsidR="00D2163A" w:rsidRPr="008A29F3">
        <w:rPr>
          <w:color w:val="000000" w:themeColor="text1"/>
        </w:rPr>
        <w:t>Предоставить</w:t>
      </w:r>
      <w:r w:rsidR="00040220">
        <w:t xml:space="preserve"> </w:t>
      </w:r>
      <w:r w:rsidR="00237DED" w:rsidRPr="00237DED">
        <w:t>Швабу В. Е., Ильину Н. А.</w:t>
      </w:r>
      <w:r w:rsidR="00237DED">
        <w:t xml:space="preserve"> разрешение</w:t>
      </w:r>
      <w:r w:rsidR="00237DED" w:rsidRPr="00237DED">
        <w:t xml:space="preserve"> на условно разрешенный вид использования земельного участка с кадастровым номером 54:35:064010:12 площадью 670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</w:t>
      </w:r>
      <w:r w:rsidR="00237DED">
        <w:t>ть, город Новосибирск, ул. Граж</w:t>
      </w:r>
      <w:r w:rsidR="00237DED" w:rsidRPr="00237DED">
        <w:t>данская, 10, и объекта капитального строител</w:t>
      </w:r>
      <w:r w:rsidR="00237DED">
        <w:t>ьства (зона застройки жилыми до</w:t>
      </w:r>
      <w:r w:rsidR="00237DED" w:rsidRPr="00237DED">
        <w:t>мами смешанной этажности (Ж-1), подзона</w:t>
      </w:r>
      <w:r w:rsidR="00237DED">
        <w:t xml:space="preserve"> застройки жилыми домами смешан</w:t>
      </w:r>
      <w:r w:rsidR="00237DED" w:rsidRPr="00237DED">
        <w:t>ной этажности пониженной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93CB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37DE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37DED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06CA"/>
    <w:rsid w:val="00A712C1"/>
    <w:rsid w:val="00A7774F"/>
    <w:rsid w:val="00A819D9"/>
    <w:rsid w:val="00A82BB8"/>
    <w:rsid w:val="00A87B41"/>
    <w:rsid w:val="00A91547"/>
    <w:rsid w:val="00A93CBA"/>
    <w:rsid w:val="00A95A16"/>
    <w:rsid w:val="00A964BB"/>
    <w:rsid w:val="00AA066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E0F4E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01B0-6536-4D4E-A1F9-E2082262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235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11</cp:revision>
  <cp:lastPrinted>2020-02-25T03:17:00Z</cp:lastPrinted>
  <dcterms:created xsi:type="dcterms:W3CDTF">2020-11-02T10:17:00Z</dcterms:created>
  <dcterms:modified xsi:type="dcterms:W3CDTF">2021-04-05T07:39:00Z</dcterms:modified>
</cp:coreProperties>
</file>