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E1" w:rsidRDefault="00476630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0B3725" wp14:editId="1E4F5F4F">
            <wp:extent cx="600075" cy="723900"/>
            <wp:effectExtent l="0" t="0" r="0" b="0"/>
            <wp:docPr id="2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AE1" w:rsidRDefault="00056AE1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583"/>
        <w:gridCol w:w="1252"/>
        <w:gridCol w:w="767"/>
        <w:gridCol w:w="1598"/>
        <w:gridCol w:w="2723"/>
      </w:tblGrid>
      <w:tr w:rsidR="00056AE1">
        <w:trPr>
          <w:jc w:val="center"/>
        </w:trPr>
        <w:tc>
          <w:tcPr>
            <w:tcW w:w="9923" w:type="dxa"/>
            <w:gridSpan w:val="5"/>
          </w:tcPr>
          <w:p w:rsidR="00056AE1" w:rsidRDefault="00476630">
            <w:pPr>
              <w:widowControl w:val="0"/>
              <w:spacing w:after="0" w:line="240" w:lineRule="auto"/>
              <w:ind w:left="-108"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АДМИНИСТРАЦИЯ</w:t>
            </w:r>
          </w:p>
          <w:p w:rsidR="00056AE1" w:rsidRDefault="00476630">
            <w:pPr>
              <w:widowControl w:val="0"/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ТОГУЧИНСКОГО РАЙОНА</w:t>
            </w:r>
          </w:p>
          <w:p w:rsidR="00056AE1" w:rsidRDefault="00476630">
            <w:pPr>
              <w:widowControl w:val="0"/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НОВОСИБИРСКОЙ ОБЛАСТИ</w:t>
            </w:r>
          </w:p>
        </w:tc>
      </w:tr>
      <w:tr w:rsidR="00056AE1">
        <w:trPr>
          <w:trHeight w:val="567"/>
          <w:jc w:val="center"/>
        </w:trPr>
        <w:tc>
          <w:tcPr>
            <w:tcW w:w="9923" w:type="dxa"/>
            <w:gridSpan w:val="5"/>
          </w:tcPr>
          <w:p w:rsidR="00056AE1" w:rsidRDefault="00056AE1">
            <w:pPr>
              <w:widowControl w:val="0"/>
              <w:spacing w:after="0" w:line="240" w:lineRule="auto"/>
              <w:ind w:right="-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056AE1">
        <w:trPr>
          <w:jc w:val="center"/>
        </w:trPr>
        <w:tc>
          <w:tcPr>
            <w:tcW w:w="9923" w:type="dxa"/>
            <w:gridSpan w:val="5"/>
          </w:tcPr>
          <w:tbl>
            <w:tblPr>
              <w:tblW w:w="9815" w:type="dxa"/>
              <w:tblLayout w:type="fixed"/>
              <w:tblLook w:val="0000" w:firstRow="0" w:lastRow="0" w:firstColumn="0" w:lastColumn="0" w:noHBand="0" w:noVBand="0"/>
            </w:tblPr>
            <w:tblGrid>
              <w:gridCol w:w="4865"/>
              <w:gridCol w:w="4950"/>
            </w:tblGrid>
            <w:tr w:rsidR="00056AE1">
              <w:tc>
                <w:tcPr>
                  <w:tcW w:w="9814" w:type="dxa"/>
                  <w:gridSpan w:val="2"/>
                </w:tcPr>
                <w:p w:rsidR="00056AE1" w:rsidRDefault="00476630">
                  <w:pPr>
                    <w:widowControl w:val="0"/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</w:tc>
            </w:tr>
            <w:tr w:rsidR="00056AE1">
              <w:trPr>
                <w:trHeight w:val="384"/>
              </w:trPr>
              <w:tc>
                <w:tcPr>
                  <w:tcW w:w="9814" w:type="dxa"/>
                  <w:gridSpan w:val="2"/>
                </w:tcPr>
                <w:p w:rsidR="00056AE1" w:rsidRDefault="00056AE1">
                  <w:pPr>
                    <w:widowControl w:val="0"/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24"/>
                      <w:lang w:eastAsia="ru-RU"/>
                    </w:rPr>
                  </w:pPr>
                </w:p>
              </w:tc>
            </w:tr>
            <w:tr w:rsidR="00056AE1">
              <w:tc>
                <w:tcPr>
                  <w:tcW w:w="4865" w:type="dxa"/>
                  <w:vAlign w:val="center"/>
                </w:tcPr>
                <w:p w:rsidR="00056AE1" w:rsidRDefault="00056AE1">
                  <w:pPr>
                    <w:widowControl w:val="0"/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49" w:type="dxa"/>
                  <w:vAlign w:val="center"/>
                </w:tcPr>
                <w:p w:rsidR="00056AE1" w:rsidRDefault="00476630">
                  <w:pPr>
                    <w:widowControl w:val="0"/>
                    <w:spacing w:after="0" w:line="240" w:lineRule="auto"/>
                    <w:ind w:right="-55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№ </w:t>
                  </w:r>
                </w:p>
              </w:tc>
            </w:tr>
            <w:tr w:rsidR="00056AE1">
              <w:trPr>
                <w:trHeight w:val="404"/>
              </w:trPr>
              <w:tc>
                <w:tcPr>
                  <w:tcW w:w="9814" w:type="dxa"/>
                  <w:gridSpan w:val="2"/>
                </w:tcPr>
                <w:p w:rsidR="00056AE1" w:rsidRDefault="007533CB">
                  <w:pPr>
                    <w:widowControl w:val="0"/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0" distR="0" simplePos="0" relativeHeight="4" behindDoc="0" locked="0" layoutInCell="0" allowOverlap="1" wp14:anchorId="7B2C768F" wp14:editId="73CD3C44">
                        <wp:simplePos x="0" y="0"/>
                        <wp:positionH relativeFrom="page">
                          <wp:posOffset>1917065</wp:posOffset>
                        </wp:positionH>
                        <wp:positionV relativeFrom="page">
                          <wp:posOffset>48260</wp:posOffset>
                        </wp:positionV>
                        <wp:extent cx="2893695" cy="252095"/>
                        <wp:effectExtent l="0" t="0" r="0" b="0"/>
                        <wp:wrapNone/>
                        <wp:docPr id="1" name="Imag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3695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56AE1" w:rsidRDefault="00056AE1">
            <w:pPr>
              <w:widowControl w:val="0"/>
              <w:spacing w:after="0" w:line="240" w:lineRule="auto"/>
              <w:ind w:right="-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056AE1">
        <w:trPr>
          <w:jc w:val="center"/>
        </w:trPr>
        <w:tc>
          <w:tcPr>
            <w:tcW w:w="3583" w:type="dxa"/>
          </w:tcPr>
          <w:p w:rsidR="00056AE1" w:rsidRDefault="00056AE1">
            <w:pPr>
              <w:widowControl w:val="0"/>
              <w:spacing w:after="0" w:line="240" w:lineRule="auto"/>
              <w:ind w:right="-55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056AE1" w:rsidRDefault="00056AE1">
            <w:pPr>
              <w:widowControl w:val="0"/>
              <w:spacing w:after="0" w:line="240" w:lineRule="auto"/>
              <w:ind w:right="-55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67" w:type="dxa"/>
          </w:tcPr>
          <w:p w:rsidR="00056AE1" w:rsidRDefault="00056AE1">
            <w:pPr>
              <w:widowControl w:val="0"/>
              <w:spacing w:after="0" w:line="240" w:lineRule="auto"/>
              <w:ind w:right="-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056AE1" w:rsidRDefault="00056AE1">
            <w:pPr>
              <w:widowControl w:val="0"/>
              <w:spacing w:after="0" w:line="240" w:lineRule="auto"/>
              <w:ind w:right="-55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723" w:type="dxa"/>
          </w:tcPr>
          <w:p w:rsidR="00056AE1" w:rsidRDefault="00056AE1">
            <w:pPr>
              <w:widowControl w:val="0"/>
            </w:pPr>
          </w:p>
        </w:tc>
      </w:tr>
    </w:tbl>
    <w:p w:rsidR="00056AE1" w:rsidRDefault="00476630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г. Тогучин</w:t>
      </w:r>
    </w:p>
    <w:p w:rsidR="00056AE1" w:rsidRDefault="00056A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56AE1" w:rsidRDefault="00476630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 внесении изменений в постановление администрации Тогучинского района Новосибирской области от 28.05.2024 № 663/П/93 </w:t>
      </w:r>
    </w:p>
    <w:p w:rsidR="00056AE1" w:rsidRDefault="00056AE1">
      <w:pPr>
        <w:spacing w:after="0" w:line="240" w:lineRule="auto"/>
        <w:ind w:left="-284" w:right="-284" w:firstLine="71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056AE1" w:rsidRDefault="00056AE1">
      <w:pPr>
        <w:tabs>
          <w:tab w:val="left" w:pos="709"/>
        </w:tabs>
        <w:spacing w:after="0" w:line="240" w:lineRule="auto"/>
        <w:ind w:right="-284"/>
        <w:rPr>
          <w:rFonts w:ascii="Times New Roman" w:hAnsi="Times New Roman"/>
          <w:sz w:val="28"/>
          <w:szCs w:val="24"/>
          <w:lang w:eastAsia="ru-RU"/>
        </w:rPr>
      </w:pPr>
    </w:p>
    <w:p w:rsidR="00056AE1" w:rsidRDefault="0047663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выявления и учета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мнения и интересов жителей Кудринского сельсовета Тогучинского района Новосибирской области по проекту планировки территории и проекта межевания территории в его составе, в соответствии с Градостроительным кодексом Российской Федерации, Федеральным законом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селений Тогучинского района Новосибирской области утвержденным решением Совета депутатов Тогучинского района Новосибирской области третьего созыва от 19.05.2020 № 267, администрация Тогучинского района Новосибирской области</w:t>
      </w:r>
    </w:p>
    <w:p w:rsidR="00056AE1" w:rsidRDefault="00476630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56AE1" w:rsidRDefault="0047663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следующее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зменение в Постановление </w:t>
      </w:r>
      <w:r>
        <w:rPr>
          <w:rFonts w:ascii="Times New Roman" w:hAnsi="Times New Roman"/>
          <w:sz w:val="28"/>
          <w:szCs w:val="24"/>
          <w:lang w:eastAsia="ru-RU"/>
        </w:rPr>
        <w:t xml:space="preserve">администрации Тогучинского района Новосибирской области от 28.05.2024 № 663/П/93 «О назначении общественных обсуждений по проекту планировки территории для размещения объекта: </w:t>
      </w:r>
      <w:r>
        <w:rPr>
          <w:rFonts w:ascii="Times New Roman" w:hAnsi="Times New Roman"/>
          <w:sz w:val="28"/>
          <w:szCs w:val="28"/>
          <w:lang w:eastAsia="ar-SA"/>
        </w:rPr>
        <w:t>Комплексный районный полигон с мусоросортировочной лини</w:t>
      </w:r>
      <w:r>
        <w:rPr>
          <w:rFonts w:ascii="Times New Roman" w:hAnsi="Times New Roman"/>
          <w:sz w:val="28"/>
          <w:szCs w:val="28"/>
          <w:lang w:eastAsia="ar-SA"/>
        </w:rPr>
        <w:t xml:space="preserve">ей в Тогучинском районе Новосибирской области» и проекта межевания территории в его составе» (далее- Постановление). </w:t>
      </w:r>
    </w:p>
    <w:p w:rsidR="00056AE1" w:rsidRDefault="00476630">
      <w:pPr>
        <w:pStyle w:val="ac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Пункт 1 Постановления изложить в новой редакции:</w:t>
      </w:r>
    </w:p>
    <w:p w:rsidR="00056AE1" w:rsidRDefault="0047663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«1. Назначить общественные обсуждения по проекту </w:t>
      </w:r>
      <w:r>
        <w:rPr>
          <w:rFonts w:ascii="Times New Roman" w:hAnsi="Times New Roman"/>
          <w:sz w:val="28"/>
          <w:szCs w:val="28"/>
          <w:lang w:eastAsia="ar-SA"/>
        </w:rPr>
        <w:t>планировки территории для размещения объ</w:t>
      </w:r>
      <w:r>
        <w:rPr>
          <w:rFonts w:ascii="Times New Roman" w:hAnsi="Times New Roman"/>
          <w:sz w:val="28"/>
          <w:szCs w:val="28"/>
          <w:lang w:eastAsia="ar-SA"/>
        </w:rPr>
        <w:t xml:space="preserve">екта: Подъездной автомобильной дороги общего пользования и магистральных сетей инженерно-технического обеспечения (сети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электроснабжения, сети связи) к объекту: «Комплексный районный полигон с мусоросортировочной линией в Тогучинском районе Новосибирской о</w:t>
      </w:r>
      <w:r>
        <w:rPr>
          <w:rFonts w:ascii="Times New Roman" w:hAnsi="Times New Roman"/>
          <w:sz w:val="28"/>
          <w:szCs w:val="28"/>
          <w:lang w:eastAsia="ar-SA"/>
        </w:rPr>
        <w:t>бласти» и проекта межевания территории в его составе»»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6AE1" w:rsidRDefault="00476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«Тог</w:t>
      </w:r>
      <w:r>
        <w:rPr>
          <w:rFonts w:ascii="Times New Roman" w:hAnsi="Times New Roman"/>
          <w:sz w:val="28"/>
          <w:szCs w:val="28"/>
        </w:rPr>
        <w:t>учинский Вестник».</w:t>
      </w:r>
    </w:p>
    <w:p w:rsidR="00056AE1" w:rsidRDefault="00476630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управления цифрового развития администрации Тогучинского района Новосибирской области Гуляевой И.В. разместить настоящее постановление на официальном сайте администрации Тогучинского района Новосибирской области.</w:t>
      </w:r>
    </w:p>
    <w:p w:rsidR="00056AE1" w:rsidRDefault="00476630">
      <w:pPr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А.Н..</w:t>
      </w:r>
      <w:proofErr w:type="gramEnd"/>
    </w:p>
    <w:p w:rsidR="00056AE1" w:rsidRDefault="00056A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476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Тогучинского района </w:t>
      </w:r>
    </w:p>
    <w:p w:rsidR="00056AE1" w:rsidRDefault="00476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С.С.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Пыхтин</w:t>
      </w:r>
      <w:proofErr w:type="spellEnd"/>
    </w:p>
    <w:p w:rsidR="00056AE1" w:rsidRPr="007533CB" w:rsidRDefault="007533CB">
      <w:pPr>
        <w:spacing w:after="0" w:line="240" w:lineRule="auto"/>
        <w:jc w:val="center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18FB88CE" wp14:editId="04BC1836">
            <wp:simplePos x="0" y="0"/>
            <wp:positionH relativeFrom="character">
              <wp:posOffset>-962025</wp:posOffset>
            </wp:positionH>
            <wp:positionV relativeFrom="paragraph">
              <wp:posOffset>635</wp:posOffset>
            </wp:positionV>
            <wp:extent cx="3246755" cy="1367790"/>
            <wp:effectExtent l="0" t="0" r="0" b="381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630" w:rsidRPr="007533C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="00476630" w:rsidRPr="007533C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056AE1" w:rsidRDefault="00056A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056AE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56AE1" w:rsidRDefault="004766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Спицына</w:t>
      </w:r>
    </w:p>
    <w:p w:rsidR="00056AE1" w:rsidRDefault="004766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>24902</w:t>
      </w:r>
    </w:p>
    <w:sectPr w:rsidR="00056AE1">
      <w:headerReference w:type="default" r:id="rId11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630" w:rsidRDefault="00476630">
      <w:pPr>
        <w:spacing w:after="0" w:line="240" w:lineRule="auto"/>
      </w:pPr>
      <w:r>
        <w:separator/>
      </w:r>
    </w:p>
  </w:endnote>
  <w:endnote w:type="continuationSeparator" w:id="0">
    <w:p w:rsidR="00476630" w:rsidRDefault="0047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630" w:rsidRDefault="00476630">
      <w:pPr>
        <w:spacing w:after="0" w:line="240" w:lineRule="auto"/>
      </w:pPr>
      <w:r>
        <w:separator/>
      </w:r>
    </w:p>
  </w:footnote>
  <w:footnote w:type="continuationSeparator" w:id="0">
    <w:p w:rsidR="00476630" w:rsidRDefault="0047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79284"/>
      <w:docPartObj>
        <w:docPartGallery w:val="Page Numbers (Top of Page)"/>
        <w:docPartUnique/>
      </w:docPartObj>
    </w:sdtPr>
    <w:sdtEndPr/>
    <w:sdtContent>
      <w:p w:rsidR="00056AE1" w:rsidRDefault="0047663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33CB">
          <w:rPr>
            <w:noProof/>
          </w:rPr>
          <w:t>2</w:t>
        </w:r>
        <w:r>
          <w:fldChar w:fldCharType="end"/>
        </w:r>
      </w:p>
    </w:sdtContent>
  </w:sdt>
  <w:p w:rsidR="00056AE1" w:rsidRDefault="00056A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F4357"/>
    <w:multiLevelType w:val="multilevel"/>
    <w:tmpl w:val="350207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eastAsia="Calibri"/>
      </w:rPr>
    </w:lvl>
  </w:abstractNum>
  <w:abstractNum w:abstractNumId="1">
    <w:nsid w:val="5D817484"/>
    <w:multiLevelType w:val="multilevel"/>
    <w:tmpl w:val="691A6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E1"/>
    <w:rsid w:val="00056AE1"/>
    <w:rsid w:val="00476630"/>
    <w:rsid w:val="007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30925-22BA-40FC-8EBC-20C9B447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74717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61174"/>
    <w:rPr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61174"/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qFormat/>
    <w:locked/>
    <w:rsid w:val="00E67756"/>
    <w:rPr>
      <w:rFonts w:ascii="Times New Roman" w:hAnsi="Times New Roman"/>
      <w:b/>
      <w:bCs/>
      <w:spacing w:val="4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qFormat/>
    <w:locked/>
    <w:rsid w:val="00E67756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a7">
    <w:name w:val="Основной текст Знак"/>
    <w:basedOn w:val="a0"/>
    <w:uiPriority w:val="99"/>
    <w:semiHidden/>
    <w:qFormat/>
    <w:rsid w:val="00E67756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C5CE8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1"/>
    <w:uiPriority w:val="99"/>
    <w:rsid w:val="00E67756"/>
    <w:pPr>
      <w:widowControl w:val="0"/>
      <w:shd w:val="clear" w:color="auto" w:fill="FFFFFF"/>
      <w:spacing w:before="540" w:after="0" w:line="322" w:lineRule="exact"/>
      <w:ind w:hanging="700"/>
    </w:pPr>
    <w:rPr>
      <w:rFonts w:ascii="Times New Roman" w:hAnsi="Times New Roman"/>
      <w:spacing w:val="2"/>
      <w:sz w:val="25"/>
      <w:szCs w:val="25"/>
      <w:lang w:eastAsia="ru-RU"/>
    </w:rPr>
  </w:style>
  <w:style w:type="paragraph" w:styleId="a9">
    <w:name w:val="List"/>
    <w:basedOn w:val="a6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qFormat/>
    <w:rsid w:val="007471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90964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C6117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611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uiPriority w:val="99"/>
    <w:qFormat/>
    <w:rsid w:val="00E67756"/>
    <w:pPr>
      <w:widowControl w:val="0"/>
      <w:shd w:val="clear" w:color="auto" w:fill="FFFFFF"/>
      <w:spacing w:before="660" w:after="0" w:line="322" w:lineRule="exact"/>
      <w:jc w:val="center"/>
    </w:pPr>
    <w:rPr>
      <w:rFonts w:ascii="Times New Roman" w:hAnsi="Times New Roman"/>
      <w:b/>
      <w:bCs/>
      <w:spacing w:val="4"/>
      <w:sz w:val="25"/>
      <w:szCs w:val="25"/>
      <w:lang w:eastAsia="ru-RU"/>
    </w:rPr>
  </w:style>
  <w:style w:type="paragraph" w:customStyle="1" w:styleId="Default">
    <w:name w:val="Default"/>
    <w:qFormat/>
    <w:rsid w:val="00081F3B"/>
    <w:rPr>
      <w:rFonts w:ascii="Times New Roman" w:hAnsi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C9123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qFormat/>
    <w:rsid w:val="00C9123A"/>
    <w:rPr>
      <w:rFonts w:ascii="Times New Roman" w:eastAsia="ヒラギノ角ゴ Pro W3" w:hAnsi="Times New Roman"/>
      <w:color w:val="000000"/>
      <w:sz w:val="24"/>
      <w:lang w:eastAsia="en-US"/>
    </w:rPr>
  </w:style>
  <w:style w:type="table" w:styleId="af0">
    <w:name w:val="Table Grid"/>
    <w:basedOn w:val="a1"/>
    <w:uiPriority w:val="39"/>
    <w:rsid w:val="0035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2A42-2D35-46E2-85F4-F3825132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Andryushin</dc:creator>
  <dc:description/>
  <cp:lastModifiedBy>Efimova Tatyana</cp:lastModifiedBy>
  <cp:revision>2</cp:revision>
  <cp:lastPrinted>2024-07-03T09:13:00Z</cp:lastPrinted>
  <dcterms:created xsi:type="dcterms:W3CDTF">2024-07-04T09:55:00Z</dcterms:created>
  <dcterms:modified xsi:type="dcterms:W3CDTF">2024-07-04T09:55:00Z</dcterms:modified>
  <dc:language>en-US</dc:language>
</cp:coreProperties>
</file>