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0739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556"/>
      </w:tblGrid>
      <w:tr w:rsidR="00830C3B" w:rsidRPr="000F2F15" w:rsidTr="006E54BC">
        <w:trPr>
          <w:trHeight w:val="1120"/>
        </w:trPr>
        <w:tc>
          <w:tcPr>
            <w:tcW w:w="6556" w:type="dxa"/>
          </w:tcPr>
          <w:p w:rsidR="00830C3B" w:rsidRPr="000F2F15" w:rsidRDefault="00DE6383" w:rsidP="005B6C76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proofErr w:type="spellStart"/>
            <w:r w:rsidR="00382879" w:rsidRPr="00382879">
              <w:rPr>
                <w:sz w:val="27"/>
                <w:szCs w:val="27"/>
              </w:rPr>
              <w:t>Плужниковой</w:t>
            </w:r>
            <w:proofErr w:type="spellEnd"/>
            <w:r w:rsidR="00382879" w:rsidRPr="00382879">
              <w:rPr>
                <w:sz w:val="27"/>
                <w:szCs w:val="27"/>
              </w:rPr>
              <w:t xml:space="preserve"> Л. И.</w:t>
            </w:r>
            <w:r w:rsidR="006E54BC" w:rsidRPr="006E54BC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0F2F15" w:rsidRPr="000F2F15">
              <w:rPr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 xml:space="preserve">, рекомендаций комиссии по подготовке проекта правил землепользования и </w:t>
      </w:r>
      <w:proofErr w:type="gramStart"/>
      <w:r w:rsidRPr="000F2F15">
        <w:rPr>
          <w:sz w:val="27"/>
          <w:szCs w:val="27"/>
        </w:rPr>
        <w:t>застройки города</w:t>
      </w:r>
      <w:proofErr w:type="gramEnd"/>
      <w:r w:rsidRPr="000F2F15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382879" w:rsidRDefault="00D25713" w:rsidP="00ED1666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proofErr w:type="spellStart"/>
      <w:r w:rsidR="00382879" w:rsidRPr="00382879">
        <w:rPr>
          <w:sz w:val="27"/>
          <w:szCs w:val="27"/>
        </w:rPr>
        <w:t>Плужниковой</w:t>
      </w:r>
      <w:proofErr w:type="spellEnd"/>
      <w:r w:rsidR="00382879" w:rsidRPr="00382879">
        <w:rPr>
          <w:sz w:val="27"/>
          <w:szCs w:val="27"/>
        </w:rPr>
        <w:t xml:space="preserve"> Л. И.</w:t>
      </w:r>
      <w:r w:rsidR="006E54BC" w:rsidRPr="006E54BC">
        <w:rPr>
          <w:sz w:val="27"/>
          <w:szCs w:val="27"/>
        </w:rPr>
        <w:t xml:space="preserve"> </w:t>
      </w:r>
      <w:r w:rsidR="00A92CCC" w:rsidRPr="000F2F15">
        <w:rPr>
          <w:sz w:val="27"/>
          <w:szCs w:val="27"/>
        </w:rPr>
        <w:t xml:space="preserve">разрешение </w:t>
      </w:r>
      <w:r w:rsidR="00382879" w:rsidRPr="00382879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54:35:082620:5 площадью 541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Перова, 1, и объекта капитального строительства (зона застройки жилыми домами смешанной этажности (Ж-1), </w:t>
      </w:r>
      <w:proofErr w:type="spellStart"/>
      <w:r w:rsidR="00382879" w:rsidRPr="00382879">
        <w:rPr>
          <w:sz w:val="27"/>
          <w:szCs w:val="27"/>
        </w:rPr>
        <w:t>подзона</w:t>
      </w:r>
      <w:proofErr w:type="spellEnd"/>
      <w:r w:rsidR="00382879" w:rsidRPr="00382879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  <w:bookmarkStart w:id="0" w:name="_GoBack"/>
      <w:bookmarkEnd w:id="0"/>
    </w:p>
    <w:p w:rsidR="00FE2272" w:rsidRPr="000F2F15" w:rsidRDefault="00645674" w:rsidP="00ED1666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95" w:rsidRDefault="00D07395">
      <w:r>
        <w:separator/>
      </w:r>
    </w:p>
  </w:endnote>
  <w:endnote w:type="continuationSeparator" w:id="0">
    <w:p w:rsidR="00D07395" w:rsidRDefault="00D0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95" w:rsidRDefault="00D07395">
      <w:r>
        <w:separator/>
      </w:r>
    </w:p>
  </w:footnote>
  <w:footnote w:type="continuationSeparator" w:id="0">
    <w:p w:rsidR="00D07395" w:rsidRDefault="00D07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2879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4BC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07395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3076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FE3D5-6DA2-4DF3-A2F4-C81B7F6F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18</cp:revision>
  <cp:lastPrinted>2020-02-25T03:17:00Z</cp:lastPrinted>
  <dcterms:created xsi:type="dcterms:W3CDTF">2021-06-15T02:55:00Z</dcterms:created>
  <dcterms:modified xsi:type="dcterms:W3CDTF">2022-01-22T08:23:00Z</dcterms:modified>
</cp:coreProperties>
</file>