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D" w:rsidRDefault="008841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6EAD" w:rsidRPr="002D4DBB" w:rsidRDefault="002D4DBB" w:rsidP="00393DD7">
      <w:pPr>
        <w:spacing w:after="0"/>
        <w:ind w:right="284"/>
        <w:jc w:val="both"/>
        <w:rPr>
          <w:rFonts w:ascii="Times New Roman" w:hAnsi="Times New Roman"/>
          <w:b/>
          <w:sz w:val="28"/>
          <w:szCs w:val="28"/>
        </w:rPr>
      </w:pPr>
      <w:r w:rsidRPr="002D4DBB">
        <w:rPr>
          <w:rFonts w:ascii="Times New Roman" w:hAnsi="Times New Roman"/>
          <w:b/>
          <w:spacing w:val="1"/>
          <w:sz w:val="28"/>
          <w:szCs w:val="28"/>
        </w:rPr>
        <w:t>1.2</w:t>
      </w:r>
      <w:r w:rsidR="00FD37B7">
        <w:rPr>
          <w:rFonts w:ascii="Times New Roman" w:hAnsi="Times New Roman"/>
          <w:b/>
          <w:spacing w:val="1"/>
          <w:sz w:val="28"/>
          <w:szCs w:val="28"/>
        </w:rPr>
        <w:t>0</w:t>
      </w:r>
      <w:r w:rsidRPr="002D4DBB">
        <w:rPr>
          <w:rFonts w:ascii="Times New Roman" w:hAnsi="Times New Roman"/>
          <w:b/>
          <w:spacing w:val="1"/>
          <w:sz w:val="28"/>
          <w:szCs w:val="28"/>
        </w:rPr>
        <w:t>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2D4DBB">
        <w:rPr>
          <w:rFonts w:ascii="Times New Roman" w:hAnsi="Times New Roman"/>
          <w:b/>
          <w:spacing w:val="1"/>
          <w:sz w:val="28"/>
          <w:szCs w:val="28"/>
        </w:rPr>
        <w:t xml:space="preserve"> «Рива </w:t>
      </w:r>
      <w:r>
        <w:rPr>
          <w:rFonts w:ascii="Times New Roman" w:hAnsi="Times New Roman"/>
          <w:b/>
          <w:spacing w:val="1"/>
          <w:sz w:val="28"/>
          <w:szCs w:val="28"/>
        </w:rPr>
        <w:t>Л</w:t>
      </w:r>
      <w:r w:rsidRPr="002D4DBB">
        <w:rPr>
          <w:rFonts w:ascii="Times New Roman" w:hAnsi="Times New Roman"/>
          <w:b/>
          <w:spacing w:val="1"/>
          <w:sz w:val="28"/>
          <w:szCs w:val="28"/>
        </w:rPr>
        <w:t>энд»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D4D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D4DBB">
        <w:rPr>
          <w:rFonts w:ascii="Times New Roman" w:hAnsi="Times New Roman"/>
          <w:b/>
          <w:sz w:val="24"/>
          <w:szCs w:val="24"/>
        </w:rPr>
        <w:t>: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54:35:041145:2</w:t>
      </w:r>
      <w:r>
        <w:rPr>
          <w:rFonts w:ascii="Times New Roman" w:hAnsi="Times New Roman"/>
          <w:sz w:val="24"/>
          <w:szCs w:val="24"/>
        </w:rPr>
        <w:t>;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8841B2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Макаренко, 25;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2D4DBB">
        <w:rPr>
          <w:rFonts w:ascii="Times New Roman" w:hAnsi="Times New Roman"/>
          <w:sz w:val="24"/>
          <w:szCs w:val="24"/>
        </w:rPr>
        <w:t xml:space="preserve"> 2629 </w:t>
      </w:r>
      <w:r>
        <w:rPr>
          <w:rFonts w:ascii="Times New Roman" w:hAnsi="Times New Roman"/>
          <w:sz w:val="24"/>
          <w:szCs w:val="24"/>
        </w:rPr>
        <w:t>кв</w:t>
      </w:r>
      <w:r w:rsidRPr="002D4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D4DBB">
        <w:rPr>
          <w:rFonts w:ascii="Times New Roman" w:hAnsi="Times New Roman"/>
          <w:sz w:val="24"/>
          <w:szCs w:val="24"/>
        </w:rPr>
        <w:t>.</w:t>
      </w:r>
      <w:proofErr w:type="gramStart"/>
      <w:r w:rsidRPr="002D4DBB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2D4DBB">
        <w:rPr>
          <w:rFonts w:ascii="Times New Roman" w:hAnsi="Times New Roman"/>
          <w:sz w:val="24"/>
          <w:szCs w:val="24"/>
        </w:rPr>
        <w:t xml:space="preserve"> 8767, 8768).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D4DBB">
        <w:rPr>
          <w:rFonts w:ascii="Times New Roman" w:hAnsi="Times New Roman"/>
          <w:b/>
          <w:sz w:val="24"/>
          <w:szCs w:val="24"/>
        </w:rPr>
        <w:t xml:space="preserve">: </w:t>
      </w:r>
      <w:r w:rsidRPr="002D4DB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2D4DB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D4DB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519BB" w:rsidRPr="00D519BB" w:rsidRDefault="00393DD7" w:rsidP="00393DD7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1. </w:t>
      </w:r>
      <w:r w:rsidR="00D519BB" w:rsidRPr="00D519BB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в границах земельного участка для объекта капитального строительства с видом разрешенного использования «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среднеэтажная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жилая застройка (2.5) – многоквартирные 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среднеэтажные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дома; подземные гаражи; автостоянки; объекты обслуживания жилой застройки во встроенных, пристроенных и встроенно-пристроенных помещениях многоквартирного 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среднеэтажного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дома» с 56 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до 43 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D519BB" w:rsidRDefault="00393DD7" w:rsidP="00393DD7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2. </w:t>
      </w:r>
      <w:r w:rsidR="00D519BB" w:rsidRPr="00D519BB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</w:t>
      </w:r>
      <w:proofErr w:type="spellStart"/>
      <w:r w:rsidR="00D519BB" w:rsidRPr="00D519BB">
        <w:rPr>
          <w:rFonts w:ascii="Times New Roman" w:hAnsi="Times New Roman"/>
          <w:i/>
          <w:sz w:val="24"/>
          <w:szCs w:val="24"/>
        </w:rPr>
        <w:t>среднеэтажная</w:t>
      </w:r>
      <w:proofErr w:type="spellEnd"/>
      <w:r w:rsidR="00D519BB" w:rsidRPr="00D519BB">
        <w:rPr>
          <w:rFonts w:ascii="Times New Roman" w:hAnsi="Times New Roman"/>
          <w:i/>
          <w:sz w:val="24"/>
          <w:szCs w:val="24"/>
        </w:rPr>
        <w:t xml:space="preserve"> жилая застройка» с 14 кв. м на 100 кв. м общей площади квартир до 9 кв. м на 100 кв. м общей площади квартир.</w:t>
      </w:r>
      <w:proofErr w:type="gramEnd"/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519BB" w:rsidRPr="00D519BB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неблагоприятны для застройки</w:t>
      </w:r>
    </w:p>
    <w:p w:rsidR="00BE6EAD" w:rsidRDefault="008841B2" w:rsidP="00393DD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D4DBB">
        <w:rPr>
          <w:rFonts w:ascii="Times New Roman" w:hAnsi="Times New Roman"/>
          <w:b/>
          <w:sz w:val="24"/>
          <w:szCs w:val="24"/>
        </w:rPr>
        <w:t>: внесение изменений в разрешение на строительство</w:t>
      </w:r>
    </w:p>
    <w:p w:rsidR="00BE6EAD" w:rsidRPr="002D4DBB" w:rsidRDefault="00BE6E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E6EAD" w:rsidRDefault="008841B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744336" cy="3444949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4519" t="8043" r="5065" b="8579"/>
                    <a:stretch>
                      <a:fillRect/>
                    </a:stretch>
                  </pic:blipFill>
                  <pic:spPr>
                    <a:xfrm>
                      <a:off x="0" y="0"/>
                      <a:ext cx="4747489" cy="3447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E6EAD" w:rsidSect="00BE6EA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F6" w:rsidRDefault="00344EF6" w:rsidP="00BE6EAD">
      <w:pPr>
        <w:spacing w:after="0" w:line="240" w:lineRule="auto"/>
      </w:pPr>
      <w:r>
        <w:separator/>
      </w:r>
    </w:p>
  </w:endnote>
  <w:endnote w:type="continuationSeparator" w:id="0">
    <w:p w:rsidR="00344EF6" w:rsidRDefault="00344EF6" w:rsidP="00BE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AD" w:rsidRDefault="00BE6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F6" w:rsidRDefault="00344EF6" w:rsidP="00BE6EAD">
      <w:pPr>
        <w:spacing w:after="0" w:line="240" w:lineRule="auto"/>
      </w:pPr>
      <w:r w:rsidRPr="00BE6EAD">
        <w:rPr>
          <w:color w:val="000000"/>
        </w:rPr>
        <w:separator/>
      </w:r>
    </w:p>
  </w:footnote>
  <w:footnote w:type="continuationSeparator" w:id="0">
    <w:p w:rsidR="00344EF6" w:rsidRDefault="00344EF6" w:rsidP="00BE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AD" w:rsidRDefault="00BE6EA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6EAD" w:rsidRDefault="00BE6E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EAD"/>
    <w:rsid w:val="001C27A4"/>
    <w:rsid w:val="002D4DBB"/>
    <w:rsid w:val="00344EF6"/>
    <w:rsid w:val="00393DD7"/>
    <w:rsid w:val="004216FA"/>
    <w:rsid w:val="00744004"/>
    <w:rsid w:val="008841B2"/>
    <w:rsid w:val="00BE6EAD"/>
    <w:rsid w:val="00D519BB"/>
    <w:rsid w:val="00F81B53"/>
    <w:rsid w:val="00F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E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6EAD"/>
    <w:rPr>
      <w:sz w:val="22"/>
      <w:szCs w:val="22"/>
      <w:lang w:eastAsia="en-US"/>
    </w:rPr>
  </w:style>
  <w:style w:type="paragraph" w:styleId="a5">
    <w:name w:val="footer"/>
    <w:basedOn w:val="a"/>
    <w:rsid w:val="00BE6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6EAD"/>
    <w:rPr>
      <w:sz w:val="22"/>
      <w:szCs w:val="22"/>
      <w:lang w:eastAsia="en-US"/>
    </w:rPr>
  </w:style>
  <w:style w:type="paragraph" w:styleId="a7">
    <w:name w:val="Balloon Text"/>
    <w:basedOn w:val="a"/>
    <w:rsid w:val="00BE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6E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6E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2020-06-16T03:31:00Z</cp:lastPrinted>
  <dcterms:created xsi:type="dcterms:W3CDTF">2020-06-16T03:31:00Z</dcterms:created>
  <dcterms:modified xsi:type="dcterms:W3CDTF">2020-06-16T03:31:00Z</dcterms:modified>
</cp:coreProperties>
</file>