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8F6" w:rsidRDefault="00DC3EFB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C48F6" w:rsidRDefault="00DC3EFB" w:rsidP="00127B5A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DC3EFB">
        <w:rPr>
          <w:rFonts w:ascii="Times New Roman" w:hAnsi="Times New Roman"/>
          <w:b/>
          <w:sz w:val="28"/>
          <w:szCs w:val="28"/>
          <w:u w:val="single"/>
        </w:rPr>
        <w:t>1.</w:t>
      </w:r>
      <w:r w:rsidR="00127B5A">
        <w:rPr>
          <w:rFonts w:ascii="Times New Roman" w:hAnsi="Times New Roman"/>
          <w:b/>
          <w:sz w:val="28"/>
          <w:szCs w:val="28"/>
          <w:u w:val="single"/>
        </w:rPr>
        <w:t>1</w:t>
      </w:r>
      <w:r w:rsidRPr="00DC3EFB">
        <w:rPr>
          <w:rFonts w:ascii="Times New Roman" w:hAnsi="Times New Roman"/>
          <w:b/>
          <w:sz w:val="28"/>
          <w:szCs w:val="28"/>
          <w:u w:val="single"/>
        </w:rPr>
        <w:t>.</w:t>
      </w:r>
      <w:r w:rsidR="008B28FD">
        <w:rPr>
          <w:rFonts w:ascii="Times New Roman" w:hAnsi="Times New Roman"/>
          <w:b/>
          <w:sz w:val="28"/>
          <w:szCs w:val="28"/>
          <w:u w:val="single"/>
        </w:rPr>
        <w:t xml:space="preserve"> ИП </w:t>
      </w:r>
      <w:proofErr w:type="spellStart"/>
      <w:r w:rsidR="008B28FD">
        <w:rPr>
          <w:rFonts w:ascii="Times New Roman" w:hAnsi="Times New Roman"/>
          <w:b/>
          <w:sz w:val="28"/>
          <w:szCs w:val="28"/>
          <w:u w:val="single"/>
        </w:rPr>
        <w:t>Талала</w:t>
      </w:r>
      <w:proofErr w:type="spellEnd"/>
      <w:r w:rsidR="008B28FD">
        <w:rPr>
          <w:rFonts w:ascii="Times New Roman" w:hAnsi="Times New Roman"/>
          <w:b/>
          <w:sz w:val="28"/>
          <w:szCs w:val="28"/>
          <w:u w:val="single"/>
        </w:rPr>
        <w:t xml:space="preserve"> Я. А.</w:t>
      </w:r>
    </w:p>
    <w:p w:rsidR="00127B5A" w:rsidRPr="008B28FD" w:rsidRDefault="00127B5A" w:rsidP="00127B5A">
      <w:pPr>
        <w:spacing w:after="0"/>
        <w:ind w:right="284"/>
      </w:pPr>
    </w:p>
    <w:p w:rsidR="00DC48F6" w:rsidRDefault="00DC3EFB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DC3E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C3EFB">
        <w:rPr>
          <w:rFonts w:ascii="Times New Roman" w:hAnsi="Times New Roman"/>
          <w:b/>
          <w:sz w:val="24"/>
          <w:szCs w:val="24"/>
        </w:rPr>
        <w:t>:</w:t>
      </w:r>
    </w:p>
    <w:p w:rsidR="00DC48F6" w:rsidRDefault="00DC3EFB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54:35:052325:2151</w:t>
      </w:r>
      <w:r>
        <w:rPr>
          <w:rFonts w:ascii="Times New Roman" w:hAnsi="Times New Roman"/>
          <w:sz w:val="24"/>
          <w:szCs w:val="24"/>
        </w:rPr>
        <w:t>;</w:t>
      </w:r>
    </w:p>
    <w:p w:rsidR="008B28FD" w:rsidRDefault="00DC3EF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B28FD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r w:rsidR="008B28FD" w:rsidRPr="008B28FD">
        <w:rPr>
          <w:rFonts w:ascii="Times New Roman" w:hAnsi="Times New Roman"/>
          <w:b/>
          <w:sz w:val="24"/>
          <w:szCs w:val="24"/>
        </w:rPr>
        <w:t>Кировский район,</w:t>
      </w:r>
      <w:r w:rsidR="008B28FD">
        <w:rPr>
          <w:rFonts w:ascii="Times New Roman" w:hAnsi="Times New Roman"/>
          <w:sz w:val="24"/>
          <w:szCs w:val="24"/>
        </w:rPr>
        <w:t xml:space="preserve"> </w:t>
      </w:r>
    </w:p>
    <w:p w:rsidR="00DC48F6" w:rsidRDefault="00DC3EFB">
      <w:pPr>
        <w:spacing w:after="0"/>
      </w:pPr>
      <w:r>
        <w:rPr>
          <w:rFonts w:ascii="Times New Roman" w:hAnsi="Times New Roman"/>
          <w:sz w:val="24"/>
          <w:szCs w:val="24"/>
        </w:rPr>
        <w:t>ул</w:t>
      </w:r>
      <w:r w:rsidR="00127B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Ватутина, з/у 51а;</w:t>
      </w:r>
    </w:p>
    <w:p w:rsidR="00DC48F6" w:rsidRDefault="00DC3EFB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DC3EFB">
        <w:rPr>
          <w:rFonts w:ascii="Times New Roman" w:hAnsi="Times New Roman"/>
          <w:sz w:val="24"/>
          <w:szCs w:val="24"/>
        </w:rPr>
        <w:t xml:space="preserve"> 1200 </w:t>
      </w:r>
      <w:r>
        <w:rPr>
          <w:rFonts w:ascii="Times New Roman" w:hAnsi="Times New Roman"/>
          <w:sz w:val="24"/>
          <w:szCs w:val="24"/>
        </w:rPr>
        <w:t>кв</w:t>
      </w:r>
      <w:r w:rsidRPr="00DC3EF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DC3EFB">
        <w:rPr>
          <w:rFonts w:ascii="Times New Roman" w:hAnsi="Times New Roman"/>
          <w:sz w:val="24"/>
          <w:szCs w:val="24"/>
        </w:rPr>
        <w:t>.;</w:t>
      </w:r>
    </w:p>
    <w:p w:rsidR="00DC48F6" w:rsidRDefault="00DC3EFB">
      <w:pPr>
        <w:spacing w:after="0"/>
      </w:pPr>
      <w:r w:rsidRPr="00DC3EF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DC3EFB">
        <w:rPr>
          <w:rFonts w:ascii="Times New Roman" w:hAnsi="Times New Roman"/>
          <w:sz w:val="24"/>
          <w:szCs w:val="24"/>
        </w:rPr>
        <w:t xml:space="preserve"> 1191).</w:t>
      </w:r>
    </w:p>
    <w:p w:rsidR="00DC48F6" w:rsidRDefault="00DC3EFB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DC3EFB">
        <w:rPr>
          <w:rFonts w:ascii="Times New Roman" w:hAnsi="Times New Roman"/>
          <w:b/>
          <w:sz w:val="24"/>
          <w:szCs w:val="24"/>
        </w:rPr>
        <w:t xml:space="preserve">: </w:t>
      </w:r>
      <w:r w:rsidRPr="00DC3EFB">
        <w:rPr>
          <w:rFonts w:ascii="Times New Roman" w:hAnsi="Times New Roman"/>
          <w:sz w:val="24"/>
          <w:szCs w:val="24"/>
        </w:rPr>
        <w:t>Зона отдыха и оздоровления (Р-3)</w:t>
      </w:r>
    </w:p>
    <w:p w:rsidR="00DC48F6" w:rsidRDefault="00DC3EFB" w:rsidP="005C210C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="005C210C">
        <w:rPr>
          <w:rFonts w:ascii="Times New Roman" w:hAnsi="Times New Roman"/>
          <w:i/>
          <w:sz w:val="24"/>
          <w:szCs w:val="24"/>
        </w:rPr>
        <w:t xml:space="preserve">в части </w:t>
      </w:r>
      <w:r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участка, за пределами которого запрещено строительство зданий, ст</w:t>
      </w:r>
      <w:r w:rsidR="00127B5A">
        <w:rPr>
          <w:rFonts w:ascii="Times New Roman" w:hAnsi="Times New Roman"/>
          <w:i/>
          <w:sz w:val="24"/>
          <w:szCs w:val="24"/>
        </w:rPr>
        <w:t>роений, сооружений, с 3 м до 0</w:t>
      </w:r>
      <w:r>
        <w:rPr>
          <w:rFonts w:ascii="Times New Roman" w:hAnsi="Times New Roman"/>
          <w:i/>
          <w:sz w:val="24"/>
          <w:szCs w:val="24"/>
        </w:rPr>
        <w:t xml:space="preserve"> м с </w:t>
      </w:r>
      <w:r w:rsidR="00127B5A">
        <w:rPr>
          <w:rFonts w:ascii="Times New Roman" w:hAnsi="Times New Roman"/>
          <w:i/>
          <w:sz w:val="24"/>
          <w:szCs w:val="24"/>
        </w:rPr>
        <w:t>северо-западной</w:t>
      </w:r>
      <w:r>
        <w:rPr>
          <w:rFonts w:ascii="Times New Roman" w:hAnsi="Times New Roman"/>
          <w:i/>
          <w:sz w:val="24"/>
          <w:szCs w:val="24"/>
        </w:rPr>
        <w:t xml:space="preserve"> стороны, с 3 м до </w:t>
      </w:r>
      <w:r w:rsidR="00127B5A"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 xml:space="preserve"> м с юг</w:t>
      </w:r>
      <w:r w:rsidR="00127B5A">
        <w:rPr>
          <w:rFonts w:ascii="Times New Roman" w:hAnsi="Times New Roman"/>
          <w:i/>
          <w:sz w:val="24"/>
          <w:szCs w:val="24"/>
        </w:rPr>
        <w:t xml:space="preserve">о-западной стороны, с 3 м до 0 м с юго-восточной стороны (со стороны земельного участка с кадастровым номером 54:35:052325:35) </w:t>
      </w:r>
      <w:r>
        <w:rPr>
          <w:rFonts w:ascii="Times New Roman" w:hAnsi="Times New Roman"/>
          <w:i/>
          <w:sz w:val="24"/>
          <w:szCs w:val="24"/>
        </w:rPr>
        <w:t xml:space="preserve">в габаритах </w:t>
      </w:r>
      <w:r w:rsidR="00127B5A">
        <w:rPr>
          <w:rFonts w:ascii="Times New Roman" w:hAnsi="Times New Roman"/>
          <w:i/>
          <w:sz w:val="24"/>
          <w:szCs w:val="24"/>
        </w:rPr>
        <w:t xml:space="preserve">проектируемого </w:t>
      </w:r>
      <w:r>
        <w:rPr>
          <w:rFonts w:ascii="Times New Roman" w:hAnsi="Times New Roman"/>
          <w:i/>
          <w:sz w:val="24"/>
          <w:szCs w:val="24"/>
        </w:rPr>
        <w:t>объ</w:t>
      </w:r>
      <w:r w:rsidR="005C210C">
        <w:rPr>
          <w:rFonts w:ascii="Times New Roman" w:hAnsi="Times New Roman"/>
          <w:i/>
          <w:sz w:val="24"/>
          <w:szCs w:val="24"/>
        </w:rPr>
        <w:t>екта капитального строительства.</w:t>
      </w:r>
    </w:p>
    <w:p w:rsidR="00DC48F6" w:rsidRDefault="00DC3EFB" w:rsidP="00607272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участка, наличие охранных зон инженерных сетей являются неблагоприятными для застройки и с целью соблюдения пожарных норм</w:t>
      </w:r>
    </w:p>
    <w:p w:rsidR="00DC48F6" w:rsidRDefault="00DC3EFB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>: строительство здания кафе</w:t>
      </w:r>
    </w:p>
    <w:p w:rsidR="00DC48F6" w:rsidRDefault="00DC48F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DC48F6" w:rsidRDefault="00E21EEF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9.75pt;margin-top:148.4pt;width:32.05pt;height:19.45pt;z-index:251663360">
            <v:textbox style="mso-next-textbox:#_x0000_s1031">
              <w:txbxContent>
                <w:p w:rsidR="008B28FD" w:rsidRPr="008B28FD" w:rsidRDefault="005C210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  <w:r w:rsidR="008B28FD" w:rsidRPr="008B28FD">
                    <w:rPr>
                      <w:rFonts w:ascii="Times New Roman" w:hAnsi="Times New Roman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53.4pt;margin-top:83.7pt;width:16.65pt;height:16.75pt;z-index:251666432" o:connectortype="straight" strokecolor="black [3213]" strokeweight="4.5pt">
            <v:stroke endarrow="block"/>
          </v:shape>
        </w:pict>
      </w:r>
      <w:r>
        <w:rPr>
          <w:noProof/>
          <w:lang w:eastAsia="ru-RU"/>
        </w:rPr>
        <w:pict>
          <v:shape id="_x0000_s1036" type="#_x0000_t32" style="position:absolute;left:0;text-align:left;margin-left:246.6pt;margin-top:141.55pt;width:17.45pt;height:17.75pt;flip:y;z-index:251667456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33" type="#_x0000_t202" style="position:absolute;left:0;text-align:left;margin-left:275.25pt;margin-top:110.8pt;width:30.65pt;height:18.2pt;z-index:251665408">
            <v:textbox style="mso-next-textbox:#_x0000_s1033">
              <w:txbxContent>
                <w:p w:rsidR="008B28FD" w:rsidRPr="008B28FD" w:rsidRDefault="005C210C" w:rsidP="008B28F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  <w:r w:rsidR="008B28FD" w:rsidRPr="008B28FD">
                    <w:rPr>
                      <w:rFonts w:ascii="Times New Roman" w:hAnsi="Times New Roman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32" style="position:absolute;left:0;text-align:left;margin-left:271.15pt;margin-top:134.2pt;width:15.95pt;height:14.2pt;z-index:251668480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32" type="#_x0000_t202" style="position:absolute;left:0;text-align:left;margin-left:214.3pt;margin-top:77.05pt;width:32.3pt;height:19.5pt;z-index:251664384">
            <v:textbox style="mso-next-textbox:#_x0000_s1032">
              <w:txbxContent>
                <w:p w:rsidR="008B28FD" w:rsidRPr="008B28FD" w:rsidRDefault="005C210C" w:rsidP="008B28F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  <w:r w:rsidR="008B28FD" w:rsidRPr="008B28FD">
                    <w:rPr>
                      <w:rFonts w:ascii="Times New Roman" w:hAnsi="Times New Roman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32" style="position:absolute;left:0;text-align:left;margin-left:280.95pt;margin-top:59.95pt;width:13.75pt;height:25.7pt;z-index:251659264" o:connectortype="straight" strokeweight="1pt"/>
        </w:pict>
      </w:r>
      <w:bookmarkStart w:id="0" w:name="_GoBack"/>
      <w:r w:rsidR="00DC3EFB"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DC48F6" w:rsidRDefault="00DC3EF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C48F6" w:rsidRDefault="00DC48F6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C48F6" w:rsidRDefault="00DC48F6">
      <w:pPr>
        <w:rPr>
          <w:lang w:val="en-US"/>
        </w:rPr>
      </w:pPr>
    </w:p>
    <w:sectPr w:rsidR="00DC48F6" w:rsidSect="00DC48F6">
      <w:head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8F6" w:rsidRDefault="00DC48F6" w:rsidP="00DC48F6">
      <w:pPr>
        <w:spacing w:after="0" w:line="240" w:lineRule="auto"/>
      </w:pPr>
      <w:r>
        <w:separator/>
      </w:r>
    </w:p>
  </w:endnote>
  <w:endnote w:type="continuationSeparator" w:id="0">
    <w:p w:rsidR="00DC48F6" w:rsidRDefault="00DC48F6" w:rsidP="00DC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8F6" w:rsidRDefault="00DC3EFB" w:rsidP="00DC48F6">
      <w:pPr>
        <w:spacing w:after="0" w:line="240" w:lineRule="auto"/>
      </w:pPr>
      <w:r w:rsidRPr="00DC48F6">
        <w:rPr>
          <w:color w:val="000000"/>
        </w:rPr>
        <w:separator/>
      </w:r>
    </w:p>
  </w:footnote>
  <w:footnote w:type="continuationSeparator" w:id="0">
    <w:p w:rsidR="00DC48F6" w:rsidRDefault="00DC48F6" w:rsidP="00DC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8F6" w:rsidRDefault="00DC48F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C48F6" w:rsidRDefault="007E649C" w:rsidP="00DA6AF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16</w:t>
    </w:r>
    <w:r w:rsidR="00127B5A">
      <w:rPr>
        <w:rFonts w:ascii="Times New Roman" w:hAnsi="Times New Roman"/>
        <w:b/>
        <w:sz w:val="24"/>
        <w:szCs w:val="24"/>
      </w:rPr>
      <w:t>.05.2024</w:t>
    </w:r>
    <w:r w:rsidR="009E625C">
      <w:rPr>
        <w:rFonts w:ascii="Times New Roman" w:hAnsi="Times New Roman"/>
        <w:b/>
        <w:sz w:val="24"/>
        <w:szCs w:val="24"/>
      </w:rPr>
      <w:t xml:space="preserve"> </w:t>
    </w:r>
    <w:r w:rsidR="00127B5A">
      <w:rPr>
        <w:rFonts w:ascii="Times New Roman" w:hAnsi="Times New Roman"/>
        <w:b/>
        <w:sz w:val="24"/>
        <w:szCs w:val="24"/>
      </w:rPr>
      <w:t>-</w:t>
    </w:r>
    <w:r w:rsidR="009E625C">
      <w:rPr>
        <w:rFonts w:ascii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>13</w:t>
    </w:r>
    <w:r w:rsidR="00127B5A">
      <w:rPr>
        <w:rFonts w:ascii="Times New Roman" w:hAnsi="Times New Roman"/>
        <w:b/>
        <w:sz w:val="24"/>
        <w:szCs w:val="24"/>
      </w:rPr>
      <w:t>.06.2024</w:t>
    </w:r>
  </w:p>
  <w:p w:rsidR="00127B5A" w:rsidRPr="00627D49" w:rsidRDefault="00127B5A" w:rsidP="00DA6AF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8F6"/>
    <w:rsid w:val="0006410E"/>
    <w:rsid w:val="00127B5A"/>
    <w:rsid w:val="0028577C"/>
    <w:rsid w:val="003D58C5"/>
    <w:rsid w:val="00595B63"/>
    <w:rsid w:val="005C210C"/>
    <w:rsid w:val="00607272"/>
    <w:rsid w:val="00627D49"/>
    <w:rsid w:val="006D5544"/>
    <w:rsid w:val="007E649C"/>
    <w:rsid w:val="008B28FD"/>
    <w:rsid w:val="009B7F4A"/>
    <w:rsid w:val="009E625C"/>
    <w:rsid w:val="00B14838"/>
    <w:rsid w:val="00DA6AFD"/>
    <w:rsid w:val="00DC3EFB"/>
    <w:rsid w:val="00DC48F6"/>
    <w:rsid w:val="00E21EEF"/>
    <w:rsid w:val="00F7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none [3213]" strokecolor="none [3213]"/>
    </o:shapedefaults>
    <o:shapelayout v:ext="edit">
      <o:idmap v:ext="edit" data="1"/>
      <o:rules v:ext="edit">
        <o:r id="V:Rule5" type="connector" idref="#_x0000_s1027"/>
        <o:r id="V:Rule6" type="connector" idref="#_x0000_s1036"/>
        <o:r id="V:Rule7" type="connector" idref="#_x0000_s1035"/>
        <o:r id="V:Rule8" type="connector" idref="#_x0000_s1038"/>
      </o:rules>
    </o:shapelayout>
  </w:shapeDefaults>
  <w:decimalSymbol w:val=","/>
  <w:listSeparator w:val=";"/>
  <w15:docId w15:val="{83A84D41-E6D1-40C5-AA29-9BC3C213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C48F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48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C48F6"/>
    <w:rPr>
      <w:sz w:val="22"/>
      <w:szCs w:val="22"/>
      <w:lang w:eastAsia="en-US"/>
    </w:rPr>
  </w:style>
  <w:style w:type="paragraph" w:styleId="a5">
    <w:name w:val="footer"/>
    <w:basedOn w:val="a"/>
    <w:rsid w:val="00DC48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C48F6"/>
    <w:rPr>
      <w:sz w:val="22"/>
      <w:szCs w:val="22"/>
      <w:lang w:eastAsia="en-US"/>
    </w:rPr>
  </w:style>
  <w:style w:type="paragraph" w:styleId="a7">
    <w:name w:val="Balloon Text"/>
    <w:basedOn w:val="a"/>
    <w:rsid w:val="00DC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C48F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C48F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BF730-4133-45D1-B9BE-430889D2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13</cp:revision>
  <cp:lastPrinted>2023-09-04T10:57:00Z</cp:lastPrinted>
  <dcterms:created xsi:type="dcterms:W3CDTF">2023-07-05T08:03:00Z</dcterms:created>
  <dcterms:modified xsi:type="dcterms:W3CDTF">2024-05-15T10:56:00Z</dcterms:modified>
</cp:coreProperties>
</file>