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9C75A2" w:rsidRPr="009C75A2">
        <w:rPr>
          <w:rFonts w:ascii="Times New Roman" w:hAnsi="Times New Roman"/>
          <w:color w:val="000000" w:themeColor="text1"/>
          <w:sz w:val="28"/>
          <w:szCs w:val="28"/>
        </w:rPr>
        <w:t>проведении публичных консультаций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</w:t>
      </w:r>
      <w:r w:rsidR="009C75A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723681" w:rsidRPr="0003602E">
          <w:rPr>
            <w:rStyle w:val="a7"/>
            <w:sz w:val="28"/>
            <w:szCs w:val="28"/>
            <w:lang w:val="en-US"/>
          </w:rPr>
          <w:t>gaa</w:t>
        </w:r>
        <w:r w:rsidR="00723681" w:rsidRPr="0003602E">
          <w:rPr>
            <w:rStyle w:val="a7"/>
            <w:sz w:val="28"/>
            <w:szCs w:val="28"/>
          </w:rPr>
          <w:t>@kolcovo.ru</w:t>
        </w:r>
      </w:hyperlink>
      <w:r w:rsidR="00D40741">
        <w:t xml:space="preserve"> </w:t>
      </w:r>
      <w:r w:rsidR="009F3083">
        <w:t xml:space="preserve">  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681" w:rsidRPr="00723681">
        <w:rPr>
          <w:rFonts w:ascii="Times New Roman" w:hAnsi="Times New Roman"/>
          <w:color w:val="000000" w:themeColor="text1"/>
          <w:sz w:val="28"/>
          <w:szCs w:val="28"/>
        </w:rPr>
        <w:t>347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23681" w:rsidRPr="00723681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23681" w:rsidRPr="0072368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2020-20.01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3602E" w:rsidRDefault="00AB67D9" w:rsidP="000360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</w:t>
        </w:r>
      </w:hyperlink>
      <w:r w:rsidR="0003602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03602E" w:rsidRPr="00D869E4">
          <w:rPr>
            <w:rStyle w:val="a7"/>
            <w:rFonts w:ascii="Times New Roman" w:hAnsi="Times New Roman"/>
            <w:sz w:val="28"/>
            <w:szCs w:val="28"/>
          </w:rPr>
          <w:t>http://www.dem.nso.ru/lawandnpa/4f8e7d58-1153-42ab-8f84-fd50ae8710e7</w:t>
        </w:r>
      </w:hyperlink>
      <w:r w:rsidR="0003602E">
        <w:rPr>
          <w:rFonts w:ascii="Times New Roman" w:hAnsi="Times New Roman"/>
          <w:sz w:val="28"/>
          <w:szCs w:val="28"/>
        </w:rPr>
        <w:t xml:space="preserve"> 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http://kolcovo.ru/Municipality/Administration/Eco/</w:t>
        </w:r>
      </w:hyperlink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D40741" w:rsidRDefault="006262D6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Расширение списка предоставляемых документов, вынесение ряда вопросов на общественные слушания, согласно законодательству.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0741" w:rsidRDefault="00D4776D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76D">
        <w:rPr>
          <w:rFonts w:ascii="Times New Roman" w:hAnsi="Times New Roman"/>
          <w:color w:val="000000" w:themeColor="text1"/>
          <w:sz w:val="28"/>
          <w:szCs w:val="28"/>
        </w:rPr>
        <w:t>Приведение административного регламента в соответствие, согласно действующему законодательству.</w:t>
      </w:r>
    </w:p>
    <w:p w:rsidR="00D40741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723681" w:rsidRPr="00723681">
        <w:rPr>
          <w:rFonts w:ascii="Times New Roman" w:hAnsi="Times New Roman"/>
          <w:sz w:val="28"/>
          <w:szCs w:val="28"/>
        </w:rPr>
        <w:t>Градостроительного кодекса Российской Федерации, Федерального закона от 27.07.2010 № 210-ФЗ «Об организации предоставления государ</w:t>
      </w:r>
      <w:r w:rsidR="00723681">
        <w:rPr>
          <w:rFonts w:ascii="Times New Roman" w:hAnsi="Times New Roman"/>
          <w:sz w:val="28"/>
          <w:szCs w:val="28"/>
        </w:rPr>
        <w:t>ственных и муниципальных услуг»</w:t>
      </w:r>
      <w:r w:rsidR="00D40741" w:rsidRPr="00D40741">
        <w:rPr>
          <w:rFonts w:ascii="Times New Roman" w:hAnsi="Times New Roman"/>
          <w:sz w:val="28"/>
          <w:szCs w:val="28"/>
        </w:rPr>
        <w:t>, Уставом рабочего поселка Кольцово.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723681">
        <w:rPr>
          <w:rFonts w:ascii="Times New Roman" w:hAnsi="Times New Roman"/>
          <w:color w:val="000000" w:themeColor="text1"/>
          <w:sz w:val="28"/>
          <w:szCs w:val="28"/>
        </w:rPr>
        <w:t>январь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 xml:space="preserve">), </w:t>
      </w:r>
      <w:r w:rsidR="00723681">
        <w:rPr>
          <w:rFonts w:ascii="Times New Roman" w:hAnsi="Times New Roman"/>
          <w:bCs/>
          <w:sz w:val="28"/>
          <w:szCs w:val="28"/>
        </w:rPr>
        <w:t>физические лица.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93"/>
      </w:tblGrid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 Содержание варианта решения выявленной проблемы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D4776D" w:rsidP="00EF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77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Приведение административного регламента в соответствие, согласно действующему законодательству.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6.2.</w:t>
            </w:r>
            <w:r w:rsidRPr="00723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723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(1 - 3 года)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723681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6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Расширение списка предоставляемых документов, вынесение ряда вопросов на общественные слушания, согласно законодательству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 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4A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Расходы местного бюджета, связанные с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разрешения на выполнение авиационных работ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предполагаются.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6.6. Оценка рисков неблагоприятных последствий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16AD">
        <w:rPr>
          <w:rFonts w:ascii="Times New Roman" w:hAnsi="Times New Roman"/>
          <w:color w:val="000000"/>
          <w:sz w:val="28"/>
          <w:szCs w:val="28"/>
        </w:rPr>
        <w:t>нет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1" w:history="1">
        <w:r w:rsidR="00723681" w:rsidRPr="009C75A2">
          <w:rPr>
            <w:rStyle w:val="a7"/>
            <w:sz w:val="28"/>
            <w:szCs w:val="28"/>
            <w:lang w:val="en-US"/>
          </w:rPr>
          <w:t>gaa</w:t>
        </w:r>
        <w:r w:rsidR="00723681" w:rsidRPr="009C75A2">
          <w:rPr>
            <w:rStyle w:val="a7"/>
            <w:sz w:val="28"/>
            <w:szCs w:val="28"/>
          </w:rPr>
          <w:t>@kolcovo.ru</w:t>
        </w:r>
      </w:hyperlink>
      <w:r w:rsidR="004A5A35">
        <w:t xml:space="preserve"> </w:t>
      </w:r>
      <w:r w:rsidR="004A5A35" w:rsidRPr="004A5A35">
        <w:t xml:space="preserve">  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  <w:r w:rsidR="004A5A35">
        <w:rPr>
          <w:rFonts w:ascii="Times New Roman" w:hAnsi="Times New Roman"/>
          <w:color w:val="000000" w:themeColor="text1"/>
          <w:sz w:val="28"/>
          <w:szCs w:val="28"/>
        </w:rPr>
        <w:t xml:space="preserve"> Проект постановления Администрации рабочего поселка </w:t>
      </w:r>
      <w:r w:rsidR="00C816AD">
        <w:rPr>
          <w:rFonts w:ascii="Times New Roman" w:hAnsi="Times New Roman"/>
          <w:color w:val="000000" w:themeColor="text1"/>
          <w:sz w:val="28"/>
          <w:szCs w:val="28"/>
        </w:rPr>
        <w:t>Кольцово</w:t>
      </w:r>
    </w:p>
    <w:p w:rsidR="001B2FFA" w:rsidRPr="004A5A35" w:rsidRDefault="004A5A35" w:rsidP="004A5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723681" w:rsidRPr="0072368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рабочего поселка Кольцово от 25.07.2016 № 664 «Об утверждении административного </w:t>
      </w:r>
      <w:bookmarkStart w:id="0" w:name="_GoBack"/>
      <w:r w:rsidR="00723681" w:rsidRPr="00723681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регла</w:t>
      </w:r>
      <w:bookmarkEnd w:id="0"/>
      <w:r w:rsidR="00723681" w:rsidRPr="00723681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sectPr w:rsidR="001B2FFA" w:rsidRPr="004A5A35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3602E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2BC9"/>
    <w:rsid w:val="003B7B07"/>
    <w:rsid w:val="003D3B62"/>
    <w:rsid w:val="003F3167"/>
    <w:rsid w:val="0043114D"/>
    <w:rsid w:val="0043297B"/>
    <w:rsid w:val="00435241"/>
    <w:rsid w:val="004466F8"/>
    <w:rsid w:val="00457EA4"/>
    <w:rsid w:val="00473D05"/>
    <w:rsid w:val="00474D1F"/>
    <w:rsid w:val="004A5A35"/>
    <w:rsid w:val="004C0882"/>
    <w:rsid w:val="005744F4"/>
    <w:rsid w:val="005B54B6"/>
    <w:rsid w:val="005C43EC"/>
    <w:rsid w:val="005D4A71"/>
    <w:rsid w:val="005E799F"/>
    <w:rsid w:val="00616BD8"/>
    <w:rsid w:val="006262D6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703398"/>
    <w:rsid w:val="00723681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24745"/>
    <w:rsid w:val="00942B76"/>
    <w:rsid w:val="009539DF"/>
    <w:rsid w:val="009A5219"/>
    <w:rsid w:val="009C4969"/>
    <w:rsid w:val="009C75A2"/>
    <w:rsid w:val="009E0147"/>
    <w:rsid w:val="009F3083"/>
    <w:rsid w:val="009F78D5"/>
    <w:rsid w:val="00A131D5"/>
    <w:rsid w:val="00A344E6"/>
    <w:rsid w:val="00A367D1"/>
    <w:rsid w:val="00A47ABC"/>
    <w:rsid w:val="00A86FAA"/>
    <w:rsid w:val="00A9179C"/>
    <w:rsid w:val="00A963EE"/>
    <w:rsid w:val="00AB31ED"/>
    <w:rsid w:val="00AB67D9"/>
    <w:rsid w:val="00AD2060"/>
    <w:rsid w:val="00B103D7"/>
    <w:rsid w:val="00B318E1"/>
    <w:rsid w:val="00BA2B33"/>
    <w:rsid w:val="00BB1A71"/>
    <w:rsid w:val="00BE00A8"/>
    <w:rsid w:val="00BF33DA"/>
    <w:rsid w:val="00C3562C"/>
    <w:rsid w:val="00C61664"/>
    <w:rsid w:val="00C816AD"/>
    <w:rsid w:val="00C84E65"/>
    <w:rsid w:val="00C9352B"/>
    <w:rsid w:val="00CA5051"/>
    <w:rsid w:val="00CB0188"/>
    <w:rsid w:val="00CB5817"/>
    <w:rsid w:val="00CD4ED2"/>
    <w:rsid w:val="00CD7AFE"/>
    <w:rsid w:val="00CE541E"/>
    <w:rsid w:val="00CF29E7"/>
    <w:rsid w:val="00D40741"/>
    <w:rsid w:val="00D4776D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ED5A06"/>
    <w:rsid w:val="00EF06C3"/>
    <w:rsid w:val="00EF45D3"/>
    <w:rsid w:val="00F1365A"/>
    <w:rsid w:val="00F210DA"/>
    <w:rsid w:val="00F21DA3"/>
    <w:rsid w:val="00F25FEF"/>
    <w:rsid w:val="00F56201"/>
    <w:rsid w:val="00F56BB6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rsid w:val="00D4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a@kolco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a@kolc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olcovo.ru/Municipality/Administration/E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.nso.ru/lawandnpa/4f8e7d58-1153-42ab-8f84-fd50ae871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429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СЭР</cp:lastModifiedBy>
  <cp:revision>20</cp:revision>
  <cp:lastPrinted>2020-12-07T02:59:00Z</cp:lastPrinted>
  <dcterms:created xsi:type="dcterms:W3CDTF">2020-04-16T07:51:00Z</dcterms:created>
  <dcterms:modified xsi:type="dcterms:W3CDTF">2020-12-07T05:25:00Z</dcterms:modified>
</cp:coreProperties>
</file>