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29E" w:rsidRDefault="00D1729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1729E" w:rsidRDefault="00D1729E">
      <w:pPr>
        <w:pStyle w:val="ConsPlusNormal"/>
        <w:outlineLvl w:val="0"/>
      </w:pPr>
    </w:p>
    <w:p w:rsidR="00D1729E" w:rsidRDefault="00D1729E">
      <w:pPr>
        <w:pStyle w:val="ConsPlusTitle"/>
        <w:jc w:val="center"/>
        <w:outlineLvl w:val="0"/>
      </w:pPr>
      <w:r>
        <w:t>ПРАВИТЕЛЬСТВО НОВОСИБИРСКОЙ ОБЛАСТИ</w:t>
      </w:r>
    </w:p>
    <w:p w:rsidR="00D1729E" w:rsidRDefault="00D1729E">
      <w:pPr>
        <w:pStyle w:val="ConsPlusTitle"/>
        <w:jc w:val="center"/>
      </w:pPr>
    </w:p>
    <w:p w:rsidR="00D1729E" w:rsidRDefault="00D1729E">
      <w:pPr>
        <w:pStyle w:val="ConsPlusTitle"/>
        <w:jc w:val="center"/>
      </w:pPr>
      <w:r>
        <w:t>ПОСТАНОВЛЕНИЕ</w:t>
      </w:r>
    </w:p>
    <w:p w:rsidR="00D1729E" w:rsidRDefault="00D1729E">
      <w:pPr>
        <w:pStyle w:val="ConsPlusTitle"/>
        <w:jc w:val="center"/>
      </w:pPr>
      <w:r>
        <w:t>от 18 октября 2016 г. N 342-п</w:t>
      </w:r>
    </w:p>
    <w:p w:rsidR="00D1729E" w:rsidRDefault="00D1729E">
      <w:pPr>
        <w:pStyle w:val="ConsPlusTitle"/>
        <w:jc w:val="center"/>
      </w:pPr>
    </w:p>
    <w:p w:rsidR="00D1729E" w:rsidRDefault="00D1729E">
      <w:pPr>
        <w:pStyle w:val="ConsPlusTitle"/>
        <w:jc w:val="center"/>
      </w:pPr>
      <w:r>
        <w:t>ОБ ИНСПЕКЦИИ ГОСУДАРСТВЕННОГО</w:t>
      </w:r>
    </w:p>
    <w:p w:rsidR="00D1729E" w:rsidRDefault="00D1729E">
      <w:pPr>
        <w:pStyle w:val="ConsPlusTitle"/>
        <w:jc w:val="center"/>
      </w:pPr>
      <w:r>
        <w:t>СТРОИТЕЛЬНОГО НАДЗОРА НОВОСИБИРСКОЙ ОБЛАСТИ</w:t>
      </w:r>
    </w:p>
    <w:p w:rsidR="00D1729E" w:rsidRDefault="00D1729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29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05.06.2018 </w:t>
            </w:r>
            <w:hyperlink r:id="rId5" w:history="1">
              <w:r>
                <w:rPr>
                  <w:color w:val="0000FF"/>
                </w:rPr>
                <w:t>N 237-п</w:t>
              </w:r>
            </w:hyperlink>
            <w:r>
              <w:rPr>
                <w:color w:val="392C69"/>
              </w:rPr>
              <w:t xml:space="preserve">, от 30.10.2018 </w:t>
            </w:r>
            <w:hyperlink r:id="rId6" w:history="1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54</w:t>
        </w:r>
      </w:hyperlink>
      <w:r>
        <w:t xml:space="preserve"> Градостроительного кодекса Российской Федерации,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об осуществлении государственного строительного надзора в Российской Федерации, утвержденным Постановлением Правительства Российской Федерации от 01.02.2006 N 54 "О государственном строительном надзоре в Российской Федерации", </w:t>
      </w:r>
      <w:hyperlink r:id="rId9" w:history="1">
        <w:r>
          <w:rPr>
            <w:color w:val="0000FF"/>
          </w:rPr>
          <w:t>статьей 6</w:t>
        </w:r>
      </w:hyperlink>
      <w:r>
        <w:t xml:space="preserve"> Закона Новосибирской области от 03.03.2004 N 168-ОЗ "О системе исполнительных органов государственной власти Новосибирской области" Правительство Новосибирской области постановляет: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0" w:history="1">
        <w:r>
          <w:rPr>
            <w:color w:val="0000FF"/>
          </w:rPr>
          <w:t>Положение</w:t>
        </w:r>
      </w:hyperlink>
      <w:r>
        <w:t xml:space="preserve"> об инспекции государственного строительного надзора Новосибирской области.</w:t>
      </w:r>
    </w:p>
    <w:p w:rsidR="00D1729E" w:rsidRDefault="00D1729E">
      <w:pPr>
        <w:pStyle w:val="ConsPlusNormal"/>
        <w:jc w:val="both"/>
      </w:pPr>
      <w:r>
        <w:t xml:space="preserve">(п. 1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05.06.2018 N 237-п)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2. Установить организационную структуру инспекции государственного строительного надзора Новосибирской области согласно </w:t>
      </w:r>
      <w:hyperlink w:anchor="P142" w:history="1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D1729E" w:rsidRDefault="00D1729E">
      <w:pPr>
        <w:pStyle w:val="ConsPlusNormal"/>
        <w:jc w:val="both"/>
      </w:pPr>
      <w:r>
        <w:t xml:space="preserve">(п. 2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05.06.2018 N 237-п)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jc w:val="right"/>
      </w:pPr>
      <w:r>
        <w:t>Губернатор Новосибирской области</w:t>
      </w:r>
    </w:p>
    <w:p w:rsidR="00D1729E" w:rsidRDefault="00D1729E">
      <w:pPr>
        <w:pStyle w:val="ConsPlusNormal"/>
        <w:jc w:val="right"/>
      </w:pPr>
      <w:r>
        <w:t>В.Ф.ГОРОДЕЦКИЙ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jc w:val="right"/>
        <w:outlineLvl w:val="0"/>
      </w:pPr>
      <w:r>
        <w:t>Утверждено</w:t>
      </w:r>
    </w:p>
    <w:p w:rsidR="00D1729E" w:rsidRDefault="00D1729E">
      <w:pPr>
        <w:pStyle w:val="ConsPlusNormal"/>
        <w:jc w:val="right"/>
      </w:pPr>
      <w:r>
        <w:t>постановлением</w:t>
      </w:r>
    </w:p>
    <w:p w:rsidR="00D1729E" w:rsidRDefault="00D1729E">
      <w:pPr>
        <w:pStyle w:val="ConsPlusNormal"/>
        <w:jc w:val="right"/>
      </w:pPr>
      <w:r>
        <w:t>Правительства Новосибирской области</w:t>
      </w:r>
    </w:p>
    <w:p w:rsidR="00D1729E" w:rsidRDefault="00D1729E">
      <w:pPr>
        <w:pStyle w:val="ConsPlusNormal"/>
        <w:jc w:val="right"/>
      </w:pPr>
      <w:r>
        <w:t>от 18.10.2016 N 342-п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</w:pPr>
      <w:bookmarkStart w:id="0" w:name="P30"/>
      <w:bookmarkEnd w:id="0"/>
      <w:r>
        <w:t>ПОЛОЖЕНИЕ</w:t>
      </w:r>
    </w:p>
    <w:p w:rsidR="00D1729E" w:rsidRDefault="00D1729E">
      <w:pPr>
        <w:pStyle w:val="ConsPlusTitle"/>
        <w:jc w:val="center"/>
      </w:pPr>
      <w:r>
        <w:t>ОБ ИНСПЕКЦИИ ГОСУДАРСТВЕННОГО СТРОИТЕЛЬНОГО</w:t>
      </w:r>
    </w:p>
    <w:p w:rsidR="00D1729E" w:rsidRDefault="00D1729E">
      <w:pPr>
        <w:pStyle w:val="ConsPlusTitle"/>
        <w:jc w:val="center"/>
      </w:pPr>
      <w:r>
        <w:t>НАДЗОРА НОВОСИБИРСКОЙ ОБЛАСТИ</w:t>
      </w:r>
    </w:p>
    <w:p w:rsidR="00D1729E" w:rsidRDefault="00D1729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29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05.06.2018 </w:t>
            </w:r>
            <w:hyperlink r:id="rId12" w:history="1">
              <w:r>
                <w:rPr>
                  <w:color w:val="0000FF"/>
                </w:rPr>
                <w:t>N 237-п</w:t>
              </w:r>
            </w:hyperlink>
            <w:r>
              <w:rPr>
                <w:color w:val="392C69"/>
              </w:rPr>
              <w:t xml:space="preserve">, от 30.10.2018 </w:t>
            </w:r>
            <w:hyperlink r:id="rId13" w:history="1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  <w:outlineLvl w:val="1"/>
      </w:pPr>
      <w:r>
        <w:t>I. Общие положения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  <w:r>
        <w:t xml:space="preserve">1. Инспекция государственного строительного надзора Новосибирской области (далее - инспекция) является областным исполнительным органом государственной власти Новосибирской области, уполномоченным на осуществление регионального государственного строительного надзора в случаях, предусмотренных Градостроительным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2. Инспекция в своей деятельности руководствуется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иных федеральных органов исполнительной власти, </w:t>
      </w:r>
      <w:hyperlink r:id="rId16" w:history="1">
        <w:r>
          <w:rPr>
            <w:color w:val="0000FF"/>
          </w:rPr>
          <w:t>Уставом</w:t>
        </w:r>
      </w:hyperlink>
      <w:r>
        <w:t xml:space="preserve"> Новосибирской области, законами Новосибирской области, постановлениями и распоряжениями Губернатора Новосибирской области, Правительства Новосибирской области, а также настоящим Положением.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3. Инспекция осуществляет свою деятельность во взаимодействии с федеральными органами государственной власти и их территориальными органами, органами государственной власти Новосибирской области, органами местного самоуправления в Новосибирской области, иными органами и организациями.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4. Инспекция обладает правами юридического лица, имеет печать с изображением герба Новосибирской области и своим наименованием, иные печати, штампы и бланки установленного образца.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5. Финансирование расходов на содержание инспекции осуществляется за счет средств областного бюджета Новосибирской области.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6. Место нахождения инспекции: 630007, г. Новосибирск, Красный проспект, 18.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  <w:outlineLvl w:val="1"/>
      </w:pPr>
      <w:r>
        <w:t>II. Полномочия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  <w:r>
        <w:t>7. Инспекция осуществляет следующие полномочия в установленной сфере деятельности: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1) вносит Губернатору Новосибирской области проекты постановлений и распоряжений Губернатора Новосибирской области, Правительства Новосибирской области по вопросам, относящимся к сфере ведения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2) на основании и во исполнение действующего законодательства осуществляет государственный строительный надзор за строительством, реконструкцией иных, кроме указанных в </w:t>
      </w:r>
      <w:hyperlink r:id="rId17" w:history="1">
        <w:r>
          <w:rPr>
            <w:color w:val="0000FF"/>
          </w:rPr>
          <w:t>части 3 статьи 54</w:t>
        </w:r>
      </w:hyperlink>
      <w:r>
        <w:t xml:space="preserve"> Градостроительного кодекса Российской Федерации, объектов капитального строительства: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а) при строительстве объектов капитального строительства, проектная документация которых подлежит экспертизе в соответствии со </w:t>
      </w:r>
      <w:hyperlink r:id="rId18" w:history="1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либо является модифицированной проектной документацией;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б) при реконструкции объектов капитального строительства, в том числе при проведении работ по сохранению объектов культурного наследия, затрагивающих конструктивные и другие характеристики надежности и безопасности таких объектов, если проектная документация на осуществление реконструкции объектов капитального строительства, в том числе указанных работ по сохранению объектов культурного наследия, подлежит государственной экспертизе в соответствии со </w:t>
      </w:r>
      <w:hyperlink r:id="rId19" w:history="1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3) в рамках государственного строительного надзора осуществляет федеральный государственный пожарный надзор, федеральный государственный санитарно-эпидемиологический надзор, государственный контроль (надзор) за соответствием объекта капитального строительства требованиям в отношении его энергетической эффективности и </w:t>
      </w:r>
      <w:r>
        <w:lastRenderedPageBreak/>
        <w:t xml:space="preserve">требованиям в отношении его оснащенности приборами учета используемых энергетических ресурсов, а также, за исключением случаев, предусмотренных Градостроительным </w:t>
      </w:r>
      <w:hyperlink r:id="rId20" w:history="1">
        <w:r>
          <w:rPr>
            <w:color w:val="0000FF"/>
          </w:rPr>
          <w:t>кодексом</w:t>
        </w:r>
      </w:hyperlink>
      <w:r>
        <w:t xml:space="preserve"> Российской Федерации, государственный экологический надзор;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4) при осуществлении государственного строительного надзора проводит проверки: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а) соответствия выполнения работ и применяемых строительных материалов в процессе строительства, реконструкции объекта капитального строительства, а также результатов таких работ требованиям технических регламентов (норм и правил), иных нормативных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б) наличия разрешения на строительство;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в) выполнения требований </w:t>
      </w:r>
      <w:hyperlink r:id="rId21" w:history="1">
        <w:r>
          <w:rPr>
            <w:color w:val="0000FF"/>
          </w:rPr>
          <w:t>частей 2</w:t>
        </w:r>
      </w:hyperlink>
      <w:r>
        <w:t xml:space="preserve"> и </w:t>
      </w:r>
      <w:hyperlink r:id="rId22" w:history="1">
        <w:r>
          <w:rPr>
            <w:color w:val="0000FF"/>
          </w:rPr>
          <w:t>3 статьи 52</w:t>
        </w:r>
      </w:hyperlink>
      <w:r>
        <w:t xml:space="preserve"> Градостроительного кодекса Российской Федерации;</w:t>
      </w:r>
    </w:p>
    <w:p w:rsidR="00D1729E" w:rsidRDefault="00D1729E">
      <w:pPr>
        <w:pStyle w:val="ConsPlusNormal"/>
        <w:spacing w:before="220"/>
        <w:ind w:firstLine="540"/>
        <w:jc w:val="both"/>
      </w:pPr>
      <w:bookmarkStart w:id="1" w:name="P58"/>
      <w:bookmarkEnd w:id="1"/>
      <w:r>
        <w:t>5) при проведении проверок соответствия выполняемых работ, применяемых строительных материалов в процессе строительства, реконструкции объекта капитального строительства и результатов таких работ требованиям технических регламентов, нормам и правилам, а также требованиям иных нормативных правовых актов и проектной документации проверяет соблюдение: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а) при строительстве - требований к осуществлению подготовки земельного участка и выполнению земляных работ, работ по монтажу фундаментов, конструкций подземной и надземной частей, сетей инженерно-технического обеспечения (в том числе внутренних и наружных сетей), инженерных систем и оборудования;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б) при реконструкции - требований к выполнению работ по подготовке объекта капитального строительства для реконструкции в случае изменения параметров объекта капитального строительства, его частей, а также замены и (или) восстановления несущих строительных конструкций объекта капитального строительства (за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элементов), а также требований к выполнению работ по изменению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6) проводит проверки должностным лицом (должностными лицами) инспекции, уполномоченным на основании соответствующего приказа инспекции и от ее имени осуществлять такой надзор (далее - должностное лицо инспекции), в соответствии с программой проверок, а также в случае получения извещений, указанных в </w:t>
      </w:r>
      <w:hyperlink r:id="rId23" w:history="1">
        <w:r>
          <w:rPr>
            <w:color w:val="0000FF"/>
          </w:rPr>
          <w:t>части 6 статьи 52</w:t>
        </w:r>
      </w:hyperlink>
      <w:r>
        <w:t xml:space="preserve"> и </w:t>
      </w:r>
      <w:hyperlink r:id="rId24" w:history="1">
        <w:r>
          <w:rPr>
            <w:color w:val="0000FF"/>
          </w:rPr>
          <w:t>части 3 статьи 53</w:t>
        </w:r>
      </w:hyperlink>
      <w:r>
        <w:t xml:space="preserve"> Градостроительного кодекса Российской Федерации, обращений физических и юридических лиц, органов государственной власти и органов местного самоуправления;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7) разрабатывает программы проверок с учетом конструктивных и иных особенностей объекта капитального строительства и выполнения работ по его строительству, реконструкции, условий последующей эксплуатации, а также других факторов, подлежащих учету в соответствии с требованиями технических регламентов (норм и правил), иных нормативных правовых актов и проектной документации;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8) для определения соответствия выполняемых работ требованиям технических регламентов (норм и правил), иных нормативных правовых актов, проектной и рабочей документации, в том числе требованиям в отношении энергетической эффективности и требованиям в отношении </w:t>
      </w:r>
      <w:r>
        <w:lastRenderedPageBreak/>
        <w:t>оснащенности объекта капитального строительства приборами учета используемых энергетических ресурсов, проверяет: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а) соблюдение требований к выполнению работ, предусмотренных </w:t>
      </w:r>
      <w:hyperlink w:anchor="P58" w:history="1">
        <w:r>
          <w:rPr>
            <w:color w:val="0000FF"/>
          </w:rPr>
          <w:t>подпунктом 5 пункта 7</w:t>
        </w:r>
      </w:hyperlink>
      <w:r>
        <w:t xml:space="preserve"> настоящего Положения;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б) соблюдение порядка проведения строительного контроля, ведения общего и (или) специальных журналов, в которых ведется учет выполнения работ (далее - общие и (или) специальные журналы), исполнительной документации, составления актов освидетельствования работ, конструкций, участков сетей инженерно-технического обеспечения;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в) устранение выявленных при проведении строительного контроля и осуществлении государственного строительного надзора нарушений соответствия выполненных работ требованиям технических регламентов (норм и правил), иных нормативных правовых актов и проектной документации (далее - нарушения), а также соблюдение запрета приступать к продолжению работ до составления актов об устранении таких нарушений;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г) соблюдение иных требований при выполнении работ, установленных техническими регламентами (нормами и правилами), иными нормативными правовыми актами, проектной документацией, в том числе требований в отношении энергетической эффективности и требований в отношении оснащенности объекта капитального строительства приборами учета используемых энергетических ресурсов;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9) в случае, если осуществление проверки сопряжено с проведением (назначением) экспертизы, обследований, лабораторных и иных испытаний выполненных работ и применяемых строительных материалов, привлекает независимых экспертов и организации для получения заключений по вопросам, входящим в компетенцию инспекции, согласовывает программы обследований для получения заключений;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10) при выявлении в результате проведенной проверки нарушений составляет акт, являющийся основанием для выдачи заказчику, застройщику или подрядчику (в зависимости от того, кто в соответствии с законодательством Российской Федерации несет ответственность за допущенные нарушения) предписания об устранении таких нарушений;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11) составляет протоколы об административных правонарушениях и (или) рассматривает дела об административных правонарушениях, применяет меры обеспечения производства по делам об административных правонарушениях в порядке и случаях, предусмотренных законодательством Российской Федерации об административных правонарушениях;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12) после завершения строительства, реконструкции объекта капитального строительства инспекция проводит проверку, по результатам которой оцениваются выполненные работы и принимается решение о выдаче заключения о соответствии или об отказе в выдаче такого заключения;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13) выдает заключение о соответствии, если при строительстве, реконструкции объекта капитального строительства не были допущены нарушения соответствия выполняемых работ требованиям технических регламентов (норм и правил), иных нормативных правовых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ресурсов, либо такие нарушения были устранены до даты выдачи заключения о соответствии;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14) отказывает в выдаче заключения о соответствии, если при строительстве, реконструкции объекта капитального строительства были допущены нарушения соответствия выполненных работ требованиям технических регламентов (норм и правил), иных нормативных правовых актов и проектной документации, в том числе требованиям в отношении энергетической эффективности и </w:t>
      </w:r>
      <w:r>
        <w:lastRenderedPageBreak/>
        <w:t>требованиям в отношении оснащенности объекта капитального строительства приборами учета используемых энергетических ресурсов, и такие нарушения не были устранены до даты выдачи заключения о соответствии;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15) направляет сведения, полученные в ходе осуществления государственного строительного надзора, в создаваемые органами государственного строительного надзора информационные системы государственного строительного надзора;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16) при рассмотрении дел об административных правонарушениях вносит в соответствующие организации и соответствующим должностным лицам представления о принятии мер по устранению причин нарушений законодательства в строительстве и условий, способствовавших их совершению;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17) формирует и ведет дела при осуществлении государственного строительного надзора;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18)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19) участвует в разработке нормативно-технических и методических документов в области строительства;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20) рассматривает обращения юридических и физических лиц по вопросам, отнесенным к компетенции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21) обеспечивает доступ к информации о деятельности инспекции, организацию работы с запросами граждан и юридических лиц о ее деятельности в соответствии с требованиями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22)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заявителям в установленные законом сроки;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23) организует дополнительное профессиональное образование государственных гражданских служащих инспекции и работников, замещающих должности, не являющиеся должностями гражданской службы;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24) обеспечивает мобилизационную подготовку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25) осуществляет в пределах своих полномочий мероприятия по гражданской обороне;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26) осуществляет мероприятия по противодействию терроризму в пределах своих полномочий;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27) реализует меры и государственные программы Новосибирской области в области профилактики терроризма, минимизации и ликвидации последствий его проявлений в пределах своей компетенции;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28) осуществляет организацию выполнения требований к антитеррористической защищенности объектов (территорий), находящихся в ведении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29) участвует в возмещении вреда, причиненного физическим и юридическим лицам в результате террористического акта, совершенного на территории Новосибирской области, в пределах своей компетенции;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29.1) разрабатывает и принимает меры по реализации государственной политики в сфере </w:t>
      </w:r>
      <w:r>
        <w:lastRenderedPageBreak/>
        <w:t>профилактики правонарушений в установленной сфере деятельности;</w:t>
      </w:r>
    </w:p>
    <w:p w:rsidR="00D1729E" w:rsidRDefault="00D1729E">
      <w:pPr>
        <w:pStyle w:val="ConsPlusNormal"/>
        <w:jc w:val="both"/>
      </w:pPr>
      <w:r>
        <w:t xml:space="preserve">(пп. 29.1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30.10.2018 N 455-п)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29.2) обеспечивает в пределах своей компетенции приоритет целей и задач по содействию развитию конкуренции на товарных рынках при осуществлении своей деятельности;</w:t>
      </w:r>
    </w:p>
    <w:p w:rsidR="00D1729E" w:rsidRDefault="00D1729E">
      <w:pPr>
        <w:pStyle w:val="ConsPlusNormal"/>
        <w:jc w:val="both"/>
      </w:pPr>
      <w:r>
        <w:t xml:space="preserve">(пп. 29.2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30.10.2018 N 455-п)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30) осуществляет иные полномочия в установленной сфере деятельности инспекции, предусмотренные законодательством.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  <w:outlineLvl w:val="1"/>
      </w:pPr>
      <w:r>
        <w:t>III. Права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  <w:r>
        <w:t>8. Инспекция для реализации своих полномочий имеет право: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1) беспрепятственного доступа на все поднадзорные объекты строительства при предъявлении должностным лицом инспекции служебного удостоверения;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2) требовать от заказчика, застройщика или подрядчика представления результатов выполненных работ, исполнительной документации, общего и (или) специального журналов, актов освидетельствования работ, конструкций, участков сетей инженерно-технического обеспечения, образцов (проб) применяемых строительных материалов;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3) требовать от заказчика, застройщика или подрядчика проведения обследований, испытаний, экспертиз выполненных работ и применяемых строительных материалов, если это требуется при проведении строительного контроля, но не было осуществлено;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4) вносить записи о результатах проведенных проверок в общий и (или) специальный журналы;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5) выносить определение об истребовании сведений, необходимых для разрешения дела об административном правонарушении;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6) привлекать для проработки вопросов в установленной сфере деятельности научные и иные организации, ученых и специалистов;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7) осуществлять при проведении надзорных мероприятий проверку наличия у юридических лиц и индивидуальных предпринимателей выданных саморегулируемыми организациями свидетельств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8) направлять в саморегулируемые организации информацию о нарушениях, допущенных их членами при строительстве, реконструкции объектов капитального строительства, для применения в установленном порядке мер дисциплинарного воздействия;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9) обращаться с заявлениями в суды по вопросам, отнесенным к компетенции инспекции, в том числе о сносе объектов самовольного строительства, о запрете эксплуатации объекта капитального строительства без разрешения на ввод в эксплуатацию, о понуждении к выполнению консервации объекта капитального строительства;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10) взаимодействовать по вопросам, отнесенным к компетенции инспекции, с федеральными органами исполнительной власти, их территориальными органами, правоохранительными органами, органами государственной власти иных субъектов Российской Федерации, органами государственной власти Новосибирской области, органами местного самоуправления, организациями и гражданами;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lastRenderedPageBreak/>
        <w:t>11) запрашивать и получать от органов государственной власти, органов местного самоуправления, организаций независимо от их организационно-правовой формы документы и информацию, необходимые для решения вопросов, входящих в компетенцию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12) участвовать в создании и работе межведомственных комиссий, научно-методических, научно-технических, экспертных и иных советов, рабочих групп и иных коллегиальных органов по вопросам, входящим в компетенцию инспекции.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  <w:outlineLvl w:val="1"/>
      </w:pPr>
      <w:r>
        <w:t>IV. Организация деятельности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  <w:r>
        <w:t>9. Инспекцию возглавляет начальник инспекции, назначаемый на должность и освобождаемый от должности распоряжением Губернатора Новосибирской области в соответствии с законодательством о государственной гражданской службе Российской Федерации и Новосибирской области.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10. Количество заместителей начальника инспекции устанавливается Губернатором Новосибирской области. Заместители начальника инспекции назначаются на должность и освобождаются от должности распоряжением Губернатора Новосибирской области в соответствии с законодательством о государственной гражданской службе Российской Федерации и Новосибирской области.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11. Начальник инспекции несет персональную ответственность за выполнение возложенных на инспекцию задач.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12. Начальник инспекции: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1) организует работу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2) распределяет обязанности между заместителями начальника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3) рассматривает обращения граждан, организаций, органов государственной власти, правоохранительных органов и органов местного самоуправления, принимает по ним решения и направляет им ответы в порядке и сроки, установленные законодательством, ведет личный прием граждан, а также организует рассмотрение обращений и ведение личных приемов граждан уполномоченными должностными лицами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4) утверждает штатное расписание инспекции в пределах установленной Губернатором Новосибирской области предельной штатной численности, смету расходов на ее содержание в пределах утвержденных на соответствующий период ассигнований, предусмотренных в областном бюджете Новосибирской области;</w:t>
      </w:r>
    </w:p>
    <w:p w:rsidR="00D1729E" w:rsidRDefault="00D1729E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05.06.2018 N 237-п)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5) утверждает положения о структурных подразделениях инспекции, утверждает должностные регламенты государственных гражданских служащих и должностные инструкции работников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6) осуществляет полномочия представителя нанимателя в отношении государственных гражданских служащих инспекции и полномочия работодателя в отношении работников инспекции, за исключением полномочий по назначению на должность и освобождению от должности заместителей начальника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7) решает в соответствии с законодательством о государственной гражданской службе Российской Федерации и Новосибирской области вопросы, связанные с прохождением государственной гражданской службы Новосибирской области в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 xml:space="preserve">8) выдает доверенности, открывает лицевые счета в органах, осуществляющих кассовое </w:t>
      </w:r>
      <w:r>
        <w:lastRenderedPageBreak/>
        <w:t>обслуживание исполнения бюджетов бюджетной системы Российской Федерации, в порядке, определенном законодательством Российской Федерации и Новосибирской области;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9) распоряжается финансовыми средствами инспекции и закрепленным за ней имуществом в порядке, установленном законодательством, и осуществляет контроль их целевого использования;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10) издает приказы по вопросам, входящим в компетенцию инспекции, а также приказы по оперативным и текущим вопросам организации деятельности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11) подписывает государственные контракты, договоры (соглашения), заключаемые от имени инспекции;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12) обеспечивает осуществление мероприятий по противодействию коррупции, предусмотренных действующим законодательством Российской Федерации и Новосибирской области, несет персональную ответственность за состояние антикоррупционной работы в инспекции.</w:t>
      </w:r>
    </w:p>
    <w:p w:rsidR="00D1729E" w:rsidRDefault="00D1729E">
      <w:pPr>
        <w:pStyle w:val="ConsPlusNormal"/>
        <w:spacing w:before="220"/>
        <w:ind w:firstLine="540"/>
        <w:jc w:val="both"/>
      </w:pPr>
      <w:r>
        <w:t>13. Должностными лицами инспекции, осуществляющими государственный строительный надзор, являются: начальник инспекции, заместители начальника инспекции, начальники отделов инспекции, заместители начальников отделов инспекции, главные государственные инспекторы, старшие государственные инспекторы, государственные инспекторы, консультанты, главные специалисты, специалисты первого разряда, главные эксперты.</w:t>
      </w:r>
    </w:p>
    <w:p w:rsidR="00D1729E" w:rsidRDefault="00D1729E">
      <w:pPr>
        <w:pStyle w:val="ConsPlusNormal"/>
        <w:jc w:val="both"/>
      </w:pPr>
      <w:r>
        <w:t xml:space="preserve">(п. 13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05.06.2018 N 237-п)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jc w:val="right"/>
        <w:outlineLvl w:val="0"/>
      </w:pPr>
      <w:r>
        <w:t>Приложение</w:t>
      </w:r>
    </w:p>
    <w:p w:rsidR="00D1729E" w:rsidRDefault="00D1729E">
      <w:pPr>
        <w:pStyle w:val="ConsPlusNormal"/>
        <w:jc w:val="right"/>
      </w:pPr>
      <w:r>
        <w:t>к постановлению</w:t>
      </w:r>
    </w:p>
    <w:p w:rsidR="00D1729E" w:rsidRDefault="00D1729E">
      <w:pPr>
        <w:pStyle w:val="ConsPlusNormal"/>
        <w:jc w:val="right"/>
      </w:pPr>
      <w:r>
        <w:t>Правительства Новосибирской области</w:t>
      </w:r>
    </w:p>
    <w:p w:rsidR="00D1729E" w:rsidRDefault="00D1729E">
      <w:pPr>
        <w:pStyle w:val="ConsPlusNormal"/>
        <w:jc w:val="right"/>
      </w:pPr>
      <w:r>
        <w:t>от 18.10.2016 N 342-п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Title"/>
        <w:jc w:val="center"/>
      </w:pPr>
      <w:bookmarkStart w:id="2" w:name="P142"/>
      <w:bookmarkEnd w:id="2"/>
      <w:r>
        <w:t>ОРГАНИЗАЦИОННАЯ СТРУКТУРА</w:t>
      </w:r>
    </w:p>
    <w:p w:rsidR="00D1729E" w:rsidRDefault="00D1729E">
      <w:pPr>
        <w:pStyle w:val="ConsPlusTitle"/>
        <w:jc w:val="center"/>
      </w:pPr>
      <w:r>
        <w:t>ИНСПЕКЦИИ ГОСУДАРСТВЕННОГО СТРОИТЕЛЬНОГО</w:t>
      </w:r>
    </w:p>
    <w:p w:rsidR="00D1729E" w:rsidRDefault="00D1729E">
      <w:pPr>
        <w:pStyle w:val="ConsPlusTitle"/>
        <w:jc w:val="center"/>
      </w:pPr>
      <w:r>
        <w:t>НАДЗОРА НОВОСИБИРСКОЙ ОБЛАСТИ</w:t>
      </w:r>
    </w:p>
    <w:p w:rsidR="00D1729E" w:rsidRDefault="00D1729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29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0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D1729E" w:rsidRDefault="00D1729E">
            <w:pPr>
              <w:pStyle w:val="ConsPlusNormal"/>
              <w:jc w:val="center"/>
            </w:pPr>
            <w:r>
              <w:rPr>
                <w:color w:val="392C69"/>
              </w:rPr>
              <w:t>от 05.06.2018 N 237-п)</w:t>
            </w:r>
          </w:p>
        </w:tc>
      </w:tr>
    </w:tbl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             ┌─────────────────────────────────┐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 ┌───────────┤       Начальник инспекции       ├───────────┐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 │           └────┬───────────┬────────────┬───┘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 \/               │           │            │               \/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┌───────────────────┐      │           │            │     ┌───────────────────┐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│       Отдел       │      │           \/           │     │       Отдел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│    финансового    │      │┌──────────────────────┐│     │  организационно-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│  и материального  │      ││Нормативно-технический││     │  аналитической и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│    обеспечения    │      ││        отдел         ││     │  кадровой работы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└───────────────────┘      │└──────────────────────┘│     └───────────────────┘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                  \/                       \/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┌────────────────────┐                  ┌────────────────────┐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│     Заместитель    │                  │     Заместитель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│начальника инспекции│                  │начальника инспекции│</w:t>
      </w:r>
    </w:p>
    <w:p w:rsidR="00D1729E" w:rsidRDefault="00D1729E">
      <w:pPr>
        <w:pStyle w:val="ConsPlusNonformat"/>
        <w:jc w:val="both"/>
      </w:pPr>
      <w:r>
        <w:rPr>
          <w:sz w:val="18"/>
        </w:rPr>
        <w:t xml:space="preserve">           └─────────────────┬─┬┘                  └┬─┬─────────────────┘</w:t>
      </w:r>
    </w:p>
    <w:p w:rsidR="00D1729E" w:rsidRDefault="00D1729E">
      <w:pPr>
        <w:pStyle w:val="ConsPlusNonformat"/>
        <w:jc w:val="both"/>
      </w:pPr>
      <w:r>
        <w:rPr>
          <w:sz w:val="18"/>
        </w:rPr>
        <w:t>┌────────────────────────┐   │             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lastRenderedPageBreak/>
        <w:t>│ Отдела по Кировскому и │&lt;──┤ │                    │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  Ленинскому районам   │&lt;──┼ ┼ ─ ─ ─ ─ ─ ─ ─ ─ ─ ─┤ │   ┌────────────────────────┐</w:t>
      </w:r>
    </w:p>
    <w:p w:rsidR="00D1729E" w:rsidRDefault="00D1729E">
      <w:pPr>
        <w:pStyle w:val="ConsPlusNonformat"/>
        <w:jc w:val="both"/>
      </w:pPr>
      <w:r>
        <w:rPr>
          <w:sz w:val="18"/>
        </w:rPr>
        <w:t>└────────────────────────┘   │                        └──&gt;│ Отдел судебно-правовой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┌────────────────────────┐   │ └ ─ ─ ─ ─ ─ ─ ─ ─ ─ ─┼ ─ ─&gt;│         работы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Отдел по Центральному  │&lt;──┤                            └────────────────────────┘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округу, Дзержинскому и │   │           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 Калининскому районам  │&lt;─ ┤ ─ ─ ─ ─ ─ ─ ─ ─ ─ ─  ┤</w:t>
      </w:r>
    </w:p>
    <w:p w:rsidR="00D1729E" w:rsidRDefault="00D1729E">
      <w:pPr>
        <w:pStyle w:val="ConsPlusNonformat"/>
        <w:jc w:val="both"/>
      </w:pPr>
      <w:r>
        <w:rPr>
          <w:sz w:val="18"/>
        </w:rPr>
        <w:t>└────────────────────────┘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┌────────────────────────┐   │           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│Отдел по районам области│&lt;──┤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 и линейным объектам   │&lt;─ ┼ ─ ─ ─ ─ ─ ─ ─ ─ ─ ─  ┤</w:t>
      </w:r>
    </w:p>
    <w:p w:rsidR="00D1729E" w:rsidRDefault="00D1729E">
      <w:pPr>
        <w:pStyle w:val="ConsPlusNonformat"/>
        <w:jc w:val="both"/>
      </w:pPr>
      <w:r>
        <w:rPr>
          <w:sz w:val="18"/>
        </w:rPr>
        <w:t>└────────────────────────┘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┌────────────────────────┐   │           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Отдел по Октябрьскому, │&lt;──┘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   Первомайскому и     │                          │</w:t>
      </w:r>
    </w:p>
    <w:p w:rsidR="00D1729E" w:rsidRDefault="00D1729E">
      <w:pPr>
        <w:pStyle w:val="ConsPlusNonformat"/>
        <w:jc w:val="both"/>
      </w:pPr>
      <w:r>
        <w:rPr>
          <w:sz w:val="18"/>
        </w:rPr>
        <w:t>│   Советскому районам   │&lt;─ ─ ─ ─ ─ ─ ─ ─ ─ ─ ─ ─ ─┘</w:t>
      </w:r>
    </w:p>
    <w:p w:rsidR="00D1729E" w:rsidRDefault="00D1729E">
      <w:pPr>
        <w:pStyle w:val="ConsPlusNonformat"/>
        <w:jc w:val="both"/>
      </w:pPr>
      <w:r>
        <w:rPr>
          <w:sz w:val="18"/>
        </w:rPr>
        <w:t>└────────────────────────┘</w:t>
      </w: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ind w:firstLine="540"/>
        <w:jc w:val="both"/>
      </w:pPr>
    </w:p>
    <w:p w:rsidR="00D1729E" w:rsidRDefault="00D172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76A4" w:rsidRDefault="00D1729E">
      <w:bookmarkStart w:id="3" w:name="_GoBack"/>
      <w:bookmarkEnd w:id="3"/>
    </w:p>
    <w:sectPr w:rsidR="002476A4" w:rsidSect="0089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29E"/>
    <w:rsid w:val="00C73791"/>
    <w:rsid w:val="00D1729E"/>
    <w:rsid w:val="00D8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15DC1-3865-40E8-ABF7-229BCC3A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72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72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72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9F58F9EC994F4F3515ED3796F97239A99FD5CA06B39D723AB59986D010239D00B941E66BC147AD5FBD5B4AA2821F8F9BF86B0FC5A54A6FM2BEH" TargetMode="External"/><Relationship Id="rId13" Type="http://schemas.openxmlformats.org/officeDocument/2006/relationships/hyperlink" Target="consultantplus://offline/ref=0E9F58F9EC994F4F3515F33A80952C30A29D89C504B095216FE09FD18F4025C840F947B328854BAC5BB60F1BE0DC46DCD7B3660CD3B94A6F39D54F1EMDB5H" TargetMode="External"/><Relationship Id="rId18" Type="http://schemas.openxmlformats.org/officeDocument/2006/relationships/hyperlink" Target="consultantplus://offline/ref=0E9F58F9EC994F4F3515ED3796F97239A896D6C804B09D723AB59986D010239D00B941E063C84DF90AF25A16E4DF0C8D92F8690EDAMABEH" TargetMode="External"/><Relationship Id="rId26" Type="http://schemas.openxmlformats.org/officeDocument/2006/relationships/hyperlink" Target="consultantplus://offline/ref=0E9F58F9EC994F4F3515F33A80952C30A29D89C504B095216FE09FD18F4025C840F947B328854BAC5BB60F1BE0DC46DCD7B3660CD3B94A6F39D54F1EMDB5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E9F58F9EC994F4F3515ED3796F97239A896D6C804B09D723AB59986D010239D00B941E66BC047AF5BBD5B4AA2821F8F9BF86B0FC5A54A6FM2BEH" TargetMode="External"/><Relationship Id="rId7" Type="http://schemas.openxmlformats.org/officeDocument/2006/relationships/hyperlink" Target="consultantplus://offline/ref=0E9F58F9EC994F4F3515ED3796F97239A896D6C804B09D723AB59986D010239D00B941E462C74DF90AF25A16E4DF0C8D92F8690EDAMABEH" TargetMode="External"/><Relationship Id="rId12" Type="http://schemas.openxmlformats.org/officeDocument/2006/relationships/hyperlink" Target="consultantplus://offline/ref=0E9F58F9EC994F4F3515F33A80952C30A29D89C504B19F2C62E29FD18F4025C840F947B328854BAC5BB60F1AE7DC46DCD7B3660CD3B94A6F39D54F1EMDB5H" TargetMode="External"/><Relationship Id="rId17" Type="http://schemas.openxmlformats.org/officeDocument/2006/relationships/hyperlink" Target="consultantplus://offline/ref=0E9F58F9EC994F4F3515ED3796F97239A896D6C804B09D723AB59986D010239D00B941E462C54DF90AF25A16E4DF0C8D92F8690EDAMABEH" TargetMode="External"/><Relationship Id="rId25" Type="http://schemas.openxmlformats.org/officeDocument/2006/relationships/hyperlink" Target="consultantplus://offline/ref=0E9F58F9EC994F4F3515ED3796F97239A99ED1CD04B49D723AB59986D010239D12B919EA69C958AD5AA80D1BE7MDBE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E9F58F9EC994F4F3515F33A80952C30A29D89C504B0952466E49FD18F4025C840F947B33A8513A059BE111BE7C9108D92MEBFH" TargetMode="External"/><Relationship Id="rId20" Type="http://schemas.openxmlformats.org/officeDocument/2006/relationships/hyperlink" Target="consultantplus://offline/ref=0E9F58F9EC994F4F3515ED3796F97239A896D6C804B09D723AB59986D010239D12B919EA69C958AD5AA80D1BE7MDBEH" TargetMode="External"/><Relationship Id="rId29" Type="http://schemas.openxmlformats.org/officeDocument/2006/relationships/hyperlink" Target="consultantplus://offline/ref=0E9F58F9EC994F4F3515F33A80952C30A29D89C504B19F2C62E29FD18F4025C840F947B328854BAC5BB60F1AE5DC46DCD7B3660CD3B94A6F39D54F1EMDB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9F58F9EC994F4F3515F33A80952C30A29D89C504B095216FE09FD18F4025C840F947B328854BAC5BB60F1BE3DC46DCD7B3660CD3B94A6F39D54F1EMDB5H" TargetMode="External"/><Relationship Id="rId11" Type="http://schemas.openxmlformats.org/officeDocument/2006/relationships/hyperlink" Target="consultantplus://offline/ref=0E9F58F9EC994F4F3515F33A80952C30A29D89C504B19F2C62E29FD18F4025C840F947B328854BAC5BB60F1BEFDC46DCD7B3660CD3B94A6F39D54F1EMDB5H" TargetMode="External"/><Relationship Id="rId24" Type="http://schemas.openxmlformats.org/officeDocument/2006/relationships/hyperlink" Target="consultantplus://offline/ref=0E9F58F9EC994F4F3515ED3796F97239A896D6C804B09D723AB59986D010239D00B941E66BC14EAB5EBD5B4AA2821F8F9BF86B0FC5A54A6FM2BEH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0E9F58F9EC994F4F3515F33A80952C30A29D89C504B19F2C62E29FD18F4025C840F947B328854BAC5BB60F1BE3DC46DCD7B3660CD3B94A6F39D54F1EMDB5H" TargetMode="External"/><Relationship Id="rId15" Type="http://schemas.openxmlformats.org/officeDocument/2006/relationships/hyperlink" Target="consultantplus://offline/ref=0E9F58F9EC994F4F3515ED3796F97239A99ED0CD0EE7CA706BE09783D840798D16F04EEF75C147B359B60EM1B2H" TargetMode="External"/><Relationship Id="rId23" Type="http://schemas.openxmlformats.org/officeDocument/2006/relationships/hyperlink" Target="consultantplus://offline/ref=0E9F58F9EC994F4F3515ED3796F97239A896D6C804B09D723AB59986D010239D00B941E36DC94DF90AF25A16E4DF0C8D92F8690EDAMABEH" TargetMode="External"/><Relationship Id="rId28" Type="http://schemas.openxmlformats.org/officeDocument/2006/relationships/hyperlink" Target="consultantplus://offline/ref=0E9F58F9EC994F4F3515F33A80952C30A29D89C504B19F2C62E29FD18F4025C840F947B328854BAC5BB60F1AE4DC46DCD7B3660CD3B94A6F39D54F1EMDB5H" TargetMode="External"/><Relationship Id="rId10" Type="http://schemas.openxmlformats.org/officeDocument/2006/relationships/hyperlink" Target="consultantplus://offline/ref=0E9F58F9EC994F4F3515F33A80952C30A29D89C504B19F2C62E29FD18F4025C840F947B328854BAC5BB60F1BE1DC46DCD7B3660CD3B94A6F39D54F1EMDB5H" TargetMode="External"/><Relationship Id="rId19" Type="http://schemas.openxmlformats.org/officeDocument/2006/relationships/hyperlink" Target="consultantplus://offline/ref=0E9F58F9EC994F4F3515ED3796F97239A896D6C804B09D723AB59986D010239D00B941E063C84DF90AF25A16E4DF0C8D92F8690EDAMABEH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E9F58F9EC994F4F3515F33A80952C30A29D89C50CB6942362EAC2DB871929CA47F618A42FCC47AD5BB70B13ED8343C9C6EB6906C5A74B7025D74EM1B6H" TargetMode="External"/><Relationship Id="rId14" Type="http://schemas.openxmlformats.org/officeDocument/2006/relationships/hyperlink" Target="consultantplus://offline/ref=0E9F58F9EC994F4F3515ED3796F97239A896D6C804B09D723AB59986D010239D00B941E462C74DF90AF25A16E4DF0C8D92F8690EDAMABEH" TargetMode="External"/><Relationship Id="rId22" Type="http://schemas.openxmlformats.org/officeDocument/2006/relationships/hyperlink" Target="consultantplus://offline/ref=0E9F58F9EC994F4F3515ED3796F97239A896D6C804B09D723AB59986D010239D00B941E36DC24DF90AF25A16E4DF0C8D92F8690EDAMABEH" TargetMode="External"/><Relationship Id="rId27" Type="http://schemas.openxmlformats.org/officeDocument/2006/relationships/hyperlink" Target="consultantplus://offline/ref=0E9F58F9EC994F4F3515F33A80952C30A29D89C504B095216FE09FD18F4025C840F947B328854BAC5BB60F1BEEDC46DCD7B3660CD3B94A6F39D54F1EMDB5H" TargetMode="External"/><Relationship Id="rId30" Type="http://schemas.openxmlformats.org/officeDocument/2006/relationships/hyperlink" Target="consultantplus://offline/ref=0E9F58F9EC994F4F3515F33A80952C30A29D89C504B19F2C62E29FD18F4025C840F947B328854BAC5BB60F1AE3DC46DCD7B3660CD3B94A6F39D54F1EMDB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4254</Words>
  <Characters>24250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28448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Солнцева Эльвира Сергеевна</cp:lastModifiedBy>
  <cp:revision>1</cp:revision>
  <dcterms:created xsi:type="dcterms:W3CDTF">2019-01-28T07:01:00Z</dcterms:created>
  <dcterms:modified xsi:type="dcterms:W3CDTF">2019-01-28T07:01:00Z</dcterms:modified>
</cp:coreProperties>
</file>