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C0" w:rsidRPr="00BA4FD1" w:rsidRDefault="00787AC0" w:rsidP="00595022">
      <w:pPr>
        <w:pStyle w:val="a3"/>
        <w:spacing w:line="240" w:lineRule="atLeast"/>
        <w:ind w:right="0" w:firstLine="0"/>
        <w:rPr>
          <w:rFonts w:ascii="Times New Roman" w:hAnsi="Times New Roman"/>
        </w:rPr>
      </w:pPr>
      <w:r w:rsidRPr="00BA4FD1">
        <w:rPr>
          <w:rFonts w:ascii="Times New Roman" w:hAnsi="Times New Roman"/>
        </w:rPr>
        <w:t xml:space="preserve">            </w:t>
      </w:r>
      <w:r w:rsidR="00595022">
        <w:rPr>
          <w:rFonts w:ascii="Times New Roman" w:hAnsi="Times New Roman"/>
        </w:rPr>
        <w:t xml:space="preserve">          </w:t>
      </w:r>
      <w:r w:rsidRPr="00BA4FD1">
        <w:rPr>
          <w:rFonts w:ascii="Times New Roman" w:hAnsi="Times New Roman"/>
        </w:rPr>
        <w:t xml:space="preserve">                                  </w:t>
      </w:r>
      <w:r w:rsidR="00595022">
        <w:rPr>
          <w:rFonts w:ascii="Times New Roman" w:hAnsi="Times New Roman"/>
        </w:rPr>
        <w:t xml:space="preserve">                           </w:t>
      </w:r>
    </w:p>
    <w:p w:rsidR="00787AC0" w:rsidRDefault="00787AC0" w:rsidP="000776A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A4FD1">
        <w:rPr>
          <w:rFonts w:ascii="Times New Roman" w:hAnsi="Times New Roman" w:cs="Times New Roman"/>
        </w:rPr>
        <w:t xml:space="preserve">   </w:t>
      </w:r>
      <w:r w:rsidRPr="00BA4FD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95022" w:rsidRPr="00BA4FD1" w:rsidRDefault="00595022" w:rsidP="000776A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95022" w:rsidRPr="00BA4FD1" w:rsidRDefault="00595022" w:rsidP="005950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FD1">
        <w:rPr>
          <w:rFonts w:ascii="Times New Roman" w:hAnsi="Times New Roman" w:cs="Times New Roman"/>
          <w:sz w:val="24"/>
          <w:szCs w:val="24"/>
        </w:rPr>
        <w:t xml:space="preserve">Утверждено решением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F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95022" w:rsidRPr="00BA4FD1" w:rsidRDefault="00595022" w:rsidP="005950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FD1">
        <w:rPr>
          <w:rFonts w:ascii="Times New Roman" w:hAnsi="Times New Roman" w:cs="Times New Roman"/>
          <w:sz w:val="24"/>
          <w:szCs w:val="24"/>
        </w:rPr>
        <w:t xml:space="preserve">  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FD1">
        <w:rPr>
          <w:rFonts w:ascii="Times New Roman" w:hAnsi="Times New Roman" w:cs="Times New Roman"/>
          <w:sz w:val="24"/>
          <w:szCs w:val="24"/>
        </w:rPr>
        <w:t xml:space="preserve">Здвинского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022" w:rsidRPr="00BA4FD1" w:rsidRDefault="00595022" w:rsidP="00595022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третьего</w:t>
      </w:r>
      <w:r w:rsidRPr="00BA4FD1">
        <w:rPr>
          <w:rFonts w:ascii="Times New Roman" w:hAnsi="Times New Roman" w:cs="Times New Roman"/>
          <w:sz w:val="24"/>
          <w:szCs w:val="24"/>
        </w:rPr>
        <w:t xml:space="preserve"> созыва  </w:t>
      </w:r>
      <w:r>
        <w:rPr>
          <w:rFonts w:ascii="Times New Roman" w:hAnsi="Times New Roman" w:cs="Times New Roman"/>
          <w:sz w:val="20"/>
          <w:szCs w:val="20"/>
        </w:rPr>
        <w:t>№   от 31</w:t>
      </w:r>
      <w:r w:rsidRPr="00BA4FD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BA4FD1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BA4FD1">
        <w:rPr>
          <w:rFonts w:ascii="Times New Roman" w:hAnsi="Times New Roman" w:cs="Times New Roman"/>
          <w:sz w:val="20"/>
          <w:szCs w:val="20"/>
        </w:rPr>
        <w:t xml:space="preserve"> г. № </w:t>
      </w:r>
      <w:r>
        <w:rPr>
          <w:rFonts w:ascii="Times New Roman" w:hAnsi="Times New Roman" w:cs="Times New Roman"/>
          <w:sz w:val="20"/>
          <w:szCs w:val="20"/>
        </w:rPr>
        <w:t>126</w:t>
      </w:r>
    </w:p>
    <w:p w:rsidR="00787AC0" w:rsidRPr="00BA4FD1" w:rsidRDefault="00787AC0" w:rsidP="00595022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  <w:r w:rsidRPr="00BA4FD1">
        <w:rPr>
          <w:rFonts w:ascii="Times New Roman" w:hAnsi="Times New Roman"/>
          <w:bCs/>
        </w:rPr>
        <w:t>Корректирующий коэффициент (Кдоп)</w:t>
      </w:r>
    </w:p>
    <w:p w:rsidR="00787AC0" w:rsidRPr="00BA4FD1" w:rsidRDefault="00787AC0" w:rsidP="000776A8">
      <w:pPr>
        <w:pStyle w:val="a3"/>
        <w:spacing w:line="240" w:lineRule="atLeast"/>
        <w:ind w:firstLine="0"/>
        <w:jc w:val="center"/>
        <w:rPr>
          <w:rFonts w:ascii="Times New Roman" w:hAnsi="Times New Roman"/>
          <w:bCs/>
        </w:rPr>
      </w:pPr>
    </w:p>
    <w:p w:rsidR="00787AC0" w:rsidRPr="00BA4FD1" w:rsidRDefault="00787AC0" w:rsidP="000776A8">
      <w:pPr>
        <w:pStyle w:val="a3"/>
        <w:spacing w:line="240" w:lineRule="atLeast"/>
        <w:ind w:firstLine="0"/>
        <w:rPr>
          <w:rFonts w:ascii="Times New Roman" w:hAnsi="Times New Roman"/>
          <w:bCs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245"/>
        <w:gridCol w:w="3586"/>
      </w:tblGrid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Категория арендатора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>Корректирующий коэффициент (Кдоп)</w:t>
            </w:r>
          </w:p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BA4FD1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ФИЗИЧЕСКИЕ ЛИЦА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 xml:space="preserve">индивидуальное жилищное строительство, эксплуатация, размещение жилого дома 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индивидуальные гаражи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личное подсобное хозяйство, огородничество, животноводство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 xml:space="preserve">ЮРИДИЧЕСКИЕ ЛИЦА, </w:t>
            </w:r>
          </w:p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ИНДИВИДУАЛЬНЫЕ ПРЕДПРИНИМАТЕЛИ: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Объекты торговли (магазины, павильоны, здания, сооружения), автозаправочные, газонаполнительные станции, предприятия автосервиса (шиномонтаж и др.)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1-3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Объекты общественного питания (столовые и др.)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Объекты бытового обслуживания, коммунального хозяйства, почтовая связь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0,7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Размещение и эксплуатация административных зданий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Размещение и эксплуатация производственных зданий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Промышленные объекты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Объекты связи, энергетики, транспорта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1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 xml:space="preserve">Учреждения образования, культуры, здравоохранения 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0,5</w:t>
            </w:r>
          </w:p>
        </w:tc>
      </w:tr>
      <w:tr w:rsidR="00787AC0" w:rsidRPr="00BA4FD1">
        <w:tc>
          <w:tcPr>
            <w:tcW w:w="709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Финансовые, кредитные, страховые организации</w:t>
            </w:r>
          </w:p>
        </w:tc>
        <w:tc>
          <w:tcPr>
            <w:tcW w:w="3586" w:type="dxa"/>
          </w:tcPr>
          <w:p w:rsidR="00787AC0" w:rsidRPr="00BA4FD1" w:rsidRDefault="00787AC0" w:rsidP="000776A8">
            <w:pPr>
              <w:pStyle w:val="a3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BA4FD1">
              <w:rPr>
                <w:rFonts w:ascii="Times New Roman" w:hAnsi="Times New Roman"/>
              </w:rPr>
              <w:t>5</w:t>
            </w:r>
          </w:p>
        </w:tc>
      </w:tr>
      <w:tr w:rsidR="00787AC0" w:rsidRPr="0000162E">
        <w:tc>
          <w:tcPr>
            <w:tcW w:w="709" w:type="dxa"/>
          </w:tcPr>
          <w:p w:rsidR="00787AC0" w:rsidRPr="00337E8C" w:rsidRDefault="00787AC0" w:rsidP="000776A8">
            <w:pPr>
              <w:pStyle w:val="a3"/>
              <w:spacing w:line="240" w:lineRule="atLeast"/>
              <w:ind w:firstLine="0"/>
            </w:pPr>
          </w:p>
        </w:tc>
        <w:tc>
          <w:tcPr>
            <w:tcW w:w="5245" w:type="dxa"/>
          </w:tcPr>
          <w:p w:rsidR="00787AC0" w:rsidRPr="00AB24AB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AB24AB">
              <w:rPr>
                <w:rFonts w:ascii="Times New Roman" w:hAnsi="Times New Roman"/>
              </w:rPr>
              <w:t>Сельскохозяйственные предприятия, КФХ</w:t>
            </w:r>
          </w:p>
        </w:tc>
        <w:tc>
          <w:tcPr>
            <w:tcW w:w="3586" w:type="dxa"/>
          </w:tcPr>
          <w:p w:rsidR="00787AC0" w:rsidRPr="00337E8C" w:rsidRDefault="00787AC0" w:rsidP="000776A8">
            <w:pPr>
              <w:pStyle w:val="a3"/>
              <w:spacing w:line="240" w:lineRule="atLeast"/>
              <w:ind w:firstLine="0"/>
              <w:jc w:val="center"/>
            </w:pPr>
            <w:r w:rsidRPr="00337E8C">
              <w:t>1</w:t>
            </w:r>
          </w:p>
        </w:tc>
      </w:tr>
      <w:tr w:rsidR="00787AC0" w:rsidRPr="0000162E">
        <w:tc>
          <w:tcPr>
            <w:tcW w:w="709" w:type="dxa"/>
          </w:tcPr>
          <w:p w:rsidR="00787AC0" w:rsidRPr="00337E8C" w:rsidRDefault="00787AC0" w:rsidP="000776A8">
            <w:pPr>
              <w:pStyle w:val="a3"/>
              <w:spacing w:line="240" w:lineRule="atLeast"/>
              <w:ind w:firstLine="0"/>
            </w:pPr>
          </w:p>
        </w:tc>
        <w:tc>
          <w:tcPr>
            <w:tcW w:w="5245" w:type="dxa"/>
          </w:tcPr>
          <w:p w:rsidR="00787AC0" w:rsidRPr="00AB24AB" w:rsidRDefault="00787AC0" w:rsidP="000776A8">
            <w:pPr>
              <w:pStyle w:val="a3"/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 w:rsidRPr="00AB24AB">
              <w:rPr>
                <w:rFonts w:ascii="Times New Roman" w:hAnsi="Times New Roman"/>
              </w:rPr>
              <w:t>Прочие объекты</w:t>
            </w:r>
          </w:p>
        </w:tc>
        <w:tc>
          <w:tcPr>
            <w:tcW w:w="3586" w:type="dxa"/>
          </w:tcPr>
          <w:p w:rsidR="00787AC0" w:rsidRPr="00337E8C" w:rsidRDefault="00787AC0" w:rsidP="000776A8">
            <w:pPr>
              <w:pStyle w:val="a3"/>
              <w:tabs>
                <w:tab w:val="center" w:pos="1689"/>
                <w:tab w:val="left" w:pos="2625"/>
              </w:tabs>
              <w:spacing w:line="240" w:lineRule="atLeast"/>
              <w:ind w:firstLine="0"/>
              <w:jc w:val="center"/>
            </w:pPr>
            <w:r w:rsidRPr="00337E8C">
              <w:t>1-5</w:t>
            </w:r>
          </w:p>
        </w:tc>
      </w:tr>
    </w:tbl>
    <w:p w:rsidR="00787AC0" w:rsidRPr="00337E8C" w:rsidRDefault="00787AC0" w:rsidP="00216DD7">
      <w:pPr>
        <w:rPr>
          <w:rFonts w:ascii="Times New Roman" w:hAnsi="Times New Roman" w:cs="Times New Roman"/>
          <w:sz w:val="28"/>
          <w:szCs w:val="28"/>
        </w:rPr>
      </w:pPr>
    </w:p>
    <w:sectPr w:rsidR="00787AC0" w:rsidRPr="00337E8C" w:rsidSect="00216DD7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42E" w:rsidRDefault="0043342E" w:rsidP="00595022">
      <w:pPr>
        <w:spacing w:after="0" w:line="240" w:lineRule="auto"/>
      </w:pPr>
      <w:r>
        <w:separator/>
      </w:r>
    </w:p>
  </w:endnote>
  <w:endnote w:type="continuationSeparator" w:id="1">
    <w:p w:rsidR="0043342E" w:rsidRDefault="0043342E" w:rsidP="0059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42E" w:rsidRDefault="0043342E" w:rsidP="00595022">
      <w:pPr>
        <w:spacing w:after="0" w:line="240" w:lineRule="auto"/>
      </w:pPr>
      <w:r>
        <w:separator/>
      </w:r>
    </w:p>
  </w:footnote>
  <w:footnote w:type="continuationSeparator" w:id="1">
    <w:p w:rsidR="0043342E" w:rsidRDefault="0043342E" w:rsidP="0059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456"/>
    <w:multiLevelType w:val="hybridMultilevel"/>
    <w:tmpl w:val="BB5E81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E629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0F75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5329D4"/>
    <w:multiLevelType w:val="hybridMultilevel"/>
    <w:tmpl w:val="F7C27FF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17F6A18"/>
    <w:multiLevelType w:val="hybridMultilevel"/>
    <w:tmpl w:val="B6068D7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D712C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745FD4"/>
    <w:multiLevelType w:val="multilevel"/>
    <w:tmpl w:val="E5442756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3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160"/>
      </w:pPr>
      <w:rPr>
        <w:rFonts w:hint="default"/>
      </w:rPr>
    </w:lvl>
  </w:abstractNum>
  <w:abstractNum w:abstractNumId="7">
    <w:nsid w:val="6CD91D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12DF5"/>
    <w:rsid w:val="0000162E"/>
    <w:rsid w:val="0000587C"/>
    <w:rsid w:val="000776A8"/>
    <w:rsid w:val="000B1A74"/>
    <w:rsid w:val="000E4E51"/>
    <w:rsid w:val="001222E7"/>
    <w:rsid w:val="0012585A"/>
    <w:rsid w:val="00161DCC"/>
    <w:rsid w:val="001664FE"/>
    <w:rsid w:val="00216DD7"/>
    <w:rsid w:val="00242D80"/>
    <w:rsid w:val="002521EA"/>
    <w:rsid w:val="00262A80"/>
    <w:rsid w:val="00273254"/>
    <w:rsid w:val="002D759E"/>
    <w:rsid w:val="00315A21"/>
    <w:rsid w:val="00335E86"/>
    <w:rsid w:val="00337E8C"/>
    <w:rsid w:val="0043342E"/>
    <w:rsid w:val="00456400"/>
    <w:rsid w:val="004B58D6"/>
    <w:rsid w:val="00595022"/>
    <w:rsid w:val="0062097A"/>
    <w:rsid w:val="00747EA0"/>
    <w:rsid w:val="00752BA5"/>
    <w:rsid w:val="00756A8A"/>
    <w:rsid w:val="00766A0F"/>
    <w:rsid w:val="00787AC0"/>
    <w:rsid w:val="00821A90"/>
    <w:rsid w:val="008556B5"/>
    <w:rsid w:val="008A6C57"/>
    <w:rsid w:val="008D41A1"/>
    <w:rsid w:val="00927F48"/>
    <w:rsid w:val="00931E42"/>
    <w:rsid w:val="00990CFF"/>
    <w:rsid w:val="00A12DF5"/>
    <w:rsid w:val="00A54095"/>
    <w:rsid w:val="00A579D1"/>
    <w:rsid w:val="00A73726"/>
    <w:rsid w:val="00AB24AB"/>
    <w:rsid w:val="00BA4FD1"/>
    <w:rsid w:val="00BD5819"/>
    <w:rsid w:val="00C2704A"/>
    <w:rsid w:val="00CC2C2E"/>
    <w:rsid w:val="00CE479F"/>
    <w:rsid w:val="00D413BA"/>
    <w:rsid w:val="00D85675"/>
    <w:rsid w:val="00D94798"/>
    <w:rsid w:val="00D956BE"/>
    <w:rsid w:val="00E04F89"/>
    <w:rsid w:val="00E60322"/>
    <w:rsid w:val="00E66498"/>
    <w:rsid w:val="00E72BFE"/>
    <w:rsid w:val="00E751B1"/>
    <w:rsid w:val="00EA0DA3"/>
    <w:rsid w:val="00FD13D4"/>
    <w:rsid w:val="00FD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4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12DF5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ind w:right="-180" w:firstLine="540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12DF5"/>
    <w:rPr>
      <w:rFonts w:ascii="Times New Roman" w:hAnsi="Times New Roman" w:cs="Times New Roman"/>
      <w:sz w:val="28"/>
      <w:szCs w:val="28"/>
    </w:rPr>
  </w:style>
  <w:style w:type="paragraph" w:customStyle="1" w:styleId="2">
    <w:name w:val="Обычный (веб)2"/>
    <w:basedOn w:val="a"/>
    <w:uiPriority w:val="99"/>
    <w:rsid w:val="00A12DF5"/>
    <w:pPr>
      <w:spacing w:after="0" w:line="240" w:lineRule="auto"/>
    </w:pPr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990C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990CFF"/>
    <w:rPr>
      <w:sz w:val="16"/>
      <w:szCs w:val="16"/>
    </w:rPr>
  </w:style>
  <w:style w:type="paragraph" w:customStyle="1" w:styleId="Style10">
    <w:name w:val="Style10"/>
    <w:basedOn w:val="a"/>
    <w:rsid w:val="00BA4FD1"/>
    <w:pPr>
      <w:widowControl w:val="0"/>
      <w:autoSpaceDE w:val="0"/>
      <w:autoSpaceDN w:val="0"/>
      <w:adjustRightInd w:val="0"/>
      <w:spacing w:after="0" w:line="329" w:lineRule="exact"/>
      <w:ind w:firstLine="55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8D41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59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5022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59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5022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UserXP</dc:creator>
  <cp:lastModifiedBy>gerebova</cp:lastModifiedBy>
  <cp:revision>4</cp:revision>
  <cp:lastPrinted>2015-11-25T12:44:00Z</cp:lastPrinted>
  <dcterms:created xsi:type="dcterms:W3CDTF">2018-04-05T05:12:00Z</dcterms:created>
  <dcterms:modified xsi:type="dcterms:W3CDTF">2018-04-05T05:15:00Z</dcterms:modified>
</cp:coreProperties>
</file>