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837C6" w:rsidRPr="000837C6" w:rsidRDefault="000837C6" w:rsidP="000837C6">
      <w:pPr>
        <w:pStyle w:val="aa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0837C6">
        <w:rPr>
          <w:rFonts w:ascii="Times New Roman" w:hAnsi="Times New Roman"/>
          <w:sz w:val="24"/>
          <w:szCs w:val="24"/>
          <w:u w:val="single"/>
        </w:rPr>
        <w:t>Решение сорок шестой сессии Совета депутатов Барабинского района третьего созыва от 11.06.2020 г. № 351 «Об Утверждении Порядка и условий предоставления в аренду имущества, включенного в перечень имущества, находящегося в муниципальной собственности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предпринимательства"</w:t>
      </w:r>
      <w:proofErr w:type="gramEnd"/>
    </w:p>
    <w:p w:rsidR="00894EA9" w:rsidRDefault="000837C6" w:rsidP="000837C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3F118E">
        <w:rPr>
          <w:rFonts w:ascii="Times New Roman" w:eastAsia="Times New Roman" w:hAnsi="Times New Roman"/>
          <w:sz w:val="20"/>
          <w:szCs w:val="20"/>
          <w:lang w:eastAsia="ru-RU"/>
        </w:rPr>
        <w:t xml:space="preserve">01 апреля </w:t>
      </w:r>
      <w:bookmarkStart w:id="0" w:name="_GoBack"/>
      <w:bookmarkEnd w:id="0"/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531E4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3F118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37C6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118E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B174-7C56-42F7-8AD5-915724E4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20</cp:revision>
  <cp:lastPrinted>2021-03-01T08:17:00Z</cp:lastPrinted>
  <dcterms:created xsi:type="dcterms:W3CDTF">2016-06-06T08:37:00Z</dcterms:created>
  <dcterms:modified xsi:type="dcterms:W3CDTF">2021-03-01T08:18:00Z</dcterms:modified>
</cp:coreProperties>
</file>