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>
      <w:pPr>
        <w:pStyle w:val="Normal"/>
        <w:spacing w:lineRule="auto" w:line="240" w:before="0" w:after="0"/>
        <w:ind w:hanging="0" w:left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публичных консультаций по приказу министерства транспорта и дорожного хозяйства Новосибирской области от 10.12.2014 № 158 </w:t>
        <w:br/>
        <w:t>«Об утверждении Порядка привлечения перевозчиков к выполнению пассажирских перевозок на условиях временной работы по пригородным и межмуниципальным маршрутам регулярного сообщения Новосибирской области» (далее – приказ № 158)</w:t>
      </w:r>
    </w:p>
    <w:p>
      <w:pPr>
        <w:pStyle w:val="Normal"/>
        <w:spacing w:lineRule="auto" w:line="240" w:before="0" w:after="0"/>
        <w:ind w:hanging="0" w:left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Пожалуйста, заполните и направьте данный бланк по электронной почте по адресу: 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lang w:eastAsia="ru-RU"/>
          </w:rPr>
          <w:t>ssg01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 w:eastAsia="ru-RU"/>
          </w:rPr>
          <w:t>@nso.ru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22 июня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2026 года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(включительно)</w:t>
      </w:r>
      <w:r>
        <w:rPr>
          <w:rFonts w:ascii="Times New Roman" w:hAnsi="Times New Roman"/>
          <w:sz w:val="28"/>
          <w:szCs w:val="28"/>
          <w:lang w:eastAsia="ru-RU"/>
        </w:rPr>
        <w:t>. Ответственный сотрудник не будет иметь возможность проанализировать позиции, направленные в министерство экономического развития Новосибирской области после указанного срока.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W w:w="96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3414"/>
      </w:tblGrid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Ф.И.О. (отчество при наличии) контактного лица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Согласие на указание Ф.И.О. (отчество при наличии) в заключении об экспертизе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Целесообразно ли, на Ваш взгляд, предусмотреть в абзаце третьем пункта 4 Порядка привлечения перевозчиков к выполнению пассажирских перевозок на условиях временной работы по пригородным и межмуниципальным маршрутам регулярного сообщения Новосибирской области, утвержденного приказом № 158 (далее – Порядок), положение о возможности подачи заявления о замене транспортного средства и прилагаемых к нему документов в электронном виде?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Целесообразно ли, на Ваш взгляд, предусмотреть в пункте 4 Порядка  положения, регламентирующие процедуру заключения дополнительного соглашения к договору об организации пассажирских перевозок?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Содержит ли пункт 7 Порядка избыточные требования к документам, необходимым для заключения договора об организации пассажирских перевозок, и (или) к их реквизитам? Если да, укажите какие и по какой причине.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Целесообразно ли, на Ваш взгляд, предусмотреть в пункте 10 Порядка  положение о возможности подачи документов, предусмотренных указанным пунктом, в электронном виде?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Есть ли у возглавляемой Вами организации опыт заключения договора об организации пассажирских перевозок в соответствии с Порядком, соответственно, приходилось ли Вам сталкиваться с какими-либо затруднениями? Если да, то опишите их.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6. </w:t>
      </w:r>
      <w:r>
        <w:rPr>
          <w:rFonts w:ascii="Times New Roman" w:hAnsi="Times New Roman"/>
          <w:sz w:val="28"/>
          <w:szCs w:val="28"/>
        </w:rPr>
        <w:t xml:space="preserve">Содержит ли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>положения, являющиеся неопределенными по содержанию и (или) позволяющие уполномоченному органу их произвольно трактовать и (или) применять? Если да, укажите их, обосновав свою позицию.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Содержат ли пункты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положения, являющиеся, на ваш взгляд,  избыточными? Если да, укажите их, обосновав свою позицию.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Содержат ли пункты Порядка положения, содержание которых Вам непонятно? Если да, укажите их, обосновав свою позицию.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Содержит ли Порядок и (или) приказ № 158 положения, которые на Ваш взгляд, необоснованно затрудняют осуществление предпринимательской деятельности? Если да, укажите их, обосновав свою позицию.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>
        <w:rPr>
          <w:rFonts w:ascii="Times New Roman" w:hAnsi="Times New Roman"/>
          <w:sz w:val="28"/>
          <w:szCs w:val="28"/>
          <w:lang w:eastAsia="ru-RU"/>
        </w:rPr>
        <w:t>Если у Вас имеются дополнительные замечания, комментарии и предложения к Порядку и (или) приказу № 158, просьба указать их в произвольной форме: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Либо в форме следующей таблицы: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5"/>
        <w:gridCol w:w="2982"/>
        <w:gridCol w:w="3240"/>
      </w:tblGrid>
      <w:tr>
        <w:trPr/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Положения Порядка и (или) приказа № 70-НПА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Замечание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Предложение</w:t>
            </w:r>
          </w:p>
        </w:tc>
      </w:tr>
      <w:tr>
        <w:trPr/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-113" w:righ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09" w:top="766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3</w:t>
    </w:r>
    <w:r>
      <w:rPr>
        <w:sz w:val="24"/>
        <w:szCs w:val="24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shd w:val="clear" w:fill="E0EBFB"/>
      <w:spacing w:lineRule="auto" w:line="240" w:before="280" w:after="280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InternetLink">
    <w:name w:val="Internet Link"/>
    <w:qFormat/>
    <w:rPr>
      <w:color w:themeColor="hyperlink"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FootnoteCharacters111111111111">
    <w:name w:val="Footnote Characters111111111111"/>
    <w:qFormat/>
    <w:rPr>
      <w:vertAlign w:val="superscript"/>
    </w:rPr>
  </w:style>
  <w:style w:type="character" w:styleId="FootnoteCharacters1111111111111">
    <w:name w:val="Footnote Characters1111111111111"/>
    <w:qFormat/>
    <w:rPr>
      <w:vertAlign w:val="superscript"/>
    </w:rPr>
  </w:style>
  <w:style w:type="character" w:styleId="FootnoteCharacters11111111111111">
    <w:name w:val="Footnote Characters11111111111111"/>
    <w:qFormat/>
    <w:rPr>
      <w:vertAlign w:val="superscript"/>
    </w:rPr>
  </w:style>
  <w:style w:type="character" w:styleId="FootnoteCharacters111111111111111">
    <w:name w:val="Footnote Characters111111111111111"/>
    <w:qFormat/>
    <w:rPr>
      <w:vertAlign w:val="superscript"/>
    </w:rPr>
  </w:style>
  <w:style w:type="character" w:styleId="FootnoteCharacters1111111111111111">
    <w:name w:val="Footnote Characters1111111111111111"/>
    <w:qFormat/>
    <w:rPr>
      <w:vertAlign w:val="superscript"/>
    </w:rPr>
  </w:style>
  <w:style w:type="character" w:styleId="FootnoteCharacters11111111111111111">
    <w:name w:val="Footnote Characters11111111111111111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character" w:styleId="EndnoteCharacters11111111111">
    <w:name w:val="Endnote Characters11111111111"/>
    <w:qFormat/>
    <w:rPr>
      <w:vertAlign w:val="superscript"/>
    </w:rPr>
  </w:style>
  <w:style w:type="character" w:styleId="EndnoteCharacters111111111111">
    <w:name w:val="Endnote Characters111111111111"/>
    <w:qFormat/>
    <w:rPr>
      <w:vertAlign w:val="superscript"/>
    </w:rPr>
  </w:style>
  <w:style w:type="character" w:styleId="EndnoteCharacters1111111111111">
    <w:name w:val="Endnote Characters1111111111111"/>
    <w:qFormat/>
    <w:rPr>
      <w:vertAlign w:val="superscript"/>
    </w:rPr>
  </w:style>
  <w:style w:type="character" w:styleId="EndnoteCharacters11111111111111">
    <w:name w:val="Endnote Characters11111111111111"/>
    <w:qFormat/>
    <w:rPr>
      <w:vertAlign w:val="superscript"/>
    </w:rPr>
  </w:style>
  <w:style w:type="character" w:styleId="EndnoteCharacters111111111111111">
    <w:name w:val="Endnote Characters111111111111111"/>
    <w:qFormat/>
    <w:rPr>
      <w:vertAlign w:val="superscript"/>
    </w:rPr>
  </w:style>
  <w:style w:type="character" w:styleId="EndnoteCharacters1111111111111111">
    <w:name w:val="Endnote Characters1111111111111111"/>
    <w:qFormat/>
    <w:rPr>
      <w:vertAlign w:val="superscript"/>
    </w:rPr>
  </w:style>
  <w:style w:type="character" w:styleId="EndnoteCharacters11111111111111111">
    <w:name w:val="Endnote Characters11111111111111111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Style8">
    <w:name w:val="Выделение"/>
    <w:qFormat/>
    <w:rPr>
      <w:rFonts w:cs="Times New Roman"/>
      <w:i/>
      <w:iCs/>
    </w:rPr>
  </w:style>
  <w:style w:type="character" w:styleId="Style9">
    <w:name w:val="Верхний колонтитул Знак"/>
    <w:qFormat/>
    <w:rPr>
      <w:rFonts w:ascii="Calibri" w:hAnsi="Calibri" w:cs="Times New Roman"/>
    </w:rPr>
  </w:style>
  <w:style w:type="character" w:styleId="Style10">
    <w:name w:val="Нижний колонтитул Знак"/>
    <w:qFormat/>
    <w:rPr>
      <w:rFonts w:ascii="Calibri" w:hAnsi="Calibri" w:cs="Times New Roman"/>
    </w:rPr>
  </w:style>
  <w:style w:type="character" w:styleId="Style11">
    <w:name w:val="Текст выноски Знак"/>
    <w:qFormat/>
    <w:rPr>
      <w:rFonts w:ascii="Tahoma" w:hAnsi="Tahoma" w:cs="Tahoma"/>
      <w:sz w:val="16"/>
      <w:szCs w:val="16"/>
      <w:lang w:val="en-US" w:eastAsia="en-US"/>
    </w:rPr>
  </w:style>
  <w:style w:type="character" w:styleId="Style12">
    <w:name w:val="Гиперссылка"/>
    <w:qFormat/>
    <w:rPr>
      <w:color w:val="0000FF"/>
      <w:u w:val="single"/>
    </w:rPr>
  </w:style>
  <w:style w:type="character" w:styleId="Style13">
    <w:name w:val="Текст сноски Знак"/>
    <w:qFormat/>
    <w:rPr>
      <w:rFonts w:ascii="Times New Roman" w:hAnsi="Times New Roman"/>
    </w:rPr>
  </w:style>
  <w:style w:type="character" w:styleId="Style14">
    <w:name w:val="Знак сноски"/>
    <w:qFormat/>
    <w:rPr>
      <w:rFonts w:cs="Times New Roman"/>
      <w:vertAlign w:val="superscript"/>
    </w:rPr>
  </w:style>
  <w:style w:type="character" w:styleId="DefaultParagraphFont">
    <w:name w:val="Default Paragraph Font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pacing w:before="0" w:after="0"/>
      <w:ind w:hanging="0"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0"/>
      <w:szCs w:val="20"/>
      <w:lang w:val="en-US" w:eastAsia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0"/>
      <w:szCs w:val="20"/>
      <w:lang w:val="en-US" w:eastAsia="en-US"/>
    </w:rPr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pPr>
      <w:spacing w:before="0" w:after="57"/>
      <w:ind w:hanging="0" w:left="0" w:right="0"/>
    </w:pPr>
    <w:rPr/>
  </w:style>
  <w:style w:type="paragraph" w:styleId="TOC2">
    <w:name w:val="TOC 2"/>
    <w:basedOn w:val="Normal"/>
    <w:pPr>
      <w:spacing w:before="0" w:after="57"/>
      <w:ind w:hanging="0" w:left="283" w:right="0"/>
    </w:pPr>
    <w:rPr/>
  </w:style>
  <w:style w:type="paragraph" w:styleId="TOC3">
    <w:name w:val="TOC 3"/>
    <w:basedOn w:val="Normal"/>
    <w:pPr>
      <w:spacing w:before="0" w:after="57"/>
      <w:ind w:hanging="0" w:left="567" w:right="0"/>
    </w:pPr>
    <w:rPr/>
  </w:style>
  <w:style w:type="paragraph" w:styleId="TOC4">
    <w:name w:val="TOC 4"/>
    <w:basedOn w:val="Normal"/>
    <w:pPr>
      <w:spacing w:before="0" w:after="57"/>
      <w:ind w:hanging="0" w:left="850" w:right="0"/>
    </w:pPr>
    <w:rPr/>
  </w:style>
  <w:style w:type="paragraph" w:styleId="TOC5">
    <w:name w:val="TOC 5"/>
    <w:basedOn w:val="Normal"/>
    <w:pPr>
      <w:spacing w:before="0" w:after="57"/>
      <w:ind w:hanging="0" w:left="1134" w:right="0"/>
    </w:pPr>
    <w:rPr/>
  </w:style>
  <w:style w:type="paragraph" w:styleId="TOC6">
    <w:name w:val="TOC 6"/>
    <w:basedOn w:val="Normal"/>
    <w:pPr>
      <w:spacing w:before="0" w:after="57"/>
      <w:ind w:hanging="0" w:left="1417" w:right="0"/>
    </w:pPr>
    <w:rPr/>
  </w:style>
  <w:style w:type="paragraph" w:styleId="TOC7">
    <w:name w:val="TOC 7"/>
    <w:basedOn w:val="Normal"/>
    <w:pPr>
      <w:spacing w:before="0" w:after="57"/>
      <w:ind w:hanging="0" w:left="1701" w:right="0"/>
    </w:pPr>
    <w:rPr/>
  </w:style>
  <w:style w:type="paragraph" w:styleId="TOC8">
    <w:name w:val="TOC 8"/>
    <w:basedOn w:val="Normal"/>
    <w:pPr>
      <w:spacing w:before="0" w:after="57"/>
      <w:ind w:hanging="0" w:left="1984" w:right="0"/>
    </w:pPr>
    <w:rPr/>
  </w:style>
  <w:style w:type="paragraph" w:styleId="TOC9">
    <w:name w:val="TOC 9"/>
    <w:basedOn w:val="Normal"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pPr>
      <w:spacing w:before="0" w:after="0"/>
    </w:pPr>
    <w:rPr/>
  </w:style>
  <w:style w:type="paragraph" w:styleId="Style18">
    <w:name w:val="Абзац списка"/>
    <w:basedOn w:val="Normal"/>
    <w:qFormat/>
    <w:pPr>
      <w:shd w:val="clear" w:fill="E0EBFB"/>
      <w:spacing w:lineRule="atLeast" w:line="255" w:before="0" w:after="0"/>
      <w:ind w:hanging="0" w:left="720"/>
      <w:contextualSpacing/>
      <w:jc w:val="center"/>
    </w:pPr>
    <w:rPr>
      <w:sz w:val="28"/>
      <w:szCs w:val="28"/>
    </w:rPr>
  </w:style>
  <w:style w:type="paragraph" w:styleId="ConsPlusNonformat">
    <w:name w:val="ConsPlusNonforma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Style19">
    <w:name w:val="Текст выноски"/>
    <w:basedOn w:val="Normal"/>
    <w:qFormat/>
    <w:pPr/>
    <w:rPr>
      <w:rFonts w:ascii="Tahoma" w:hAnsi="Tahoma"/>
      <w:sz w:val="16"/>
      <w:szCs w:val="16"/>
      <w:lang w:val="en-US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20">
    <w:name w:val="Текст сноски"/>
    <w:basedOn w:val="Normal"/>
    <w:qFormat/>
    <w:pPr>
      <w:spacing w:lineRule="auto" w:line="240" w:before="0" w:after="0"/>
    </w:pPr>
    <w:rPr>
      <w:rFonts w:ascii="Times New Roman" w:hAnsi="Times New Roman"/>
      <w:sz w:val="20"/>
      <w:szCs w:val="20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numbering" w:styleId="Style22">
    <w:name w:val="Без списка"/>
    <w:qFormat/>
  </w:style>
  <w:style w:type="numbering" w:styleId="Style23">
    <w:name w:val="Нет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g01@nso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LibreOffice/24.2.6.2$Linux_X86_64 LibreOffice_project/420$Build-2</Application>
  <AppVersion>15.0000</AppVersion>
  <Pages>3</Pages>
  <Words>408</Words>
  <Characters>2744</Characters>
  <CharactersWithSpaces>3131</CharactersWithSpaces>
  <Paragraphs>27</Paragraphs>
  <Company>mineconom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2022-09-01T07:26:00Z</dcterms:created>
  <dc:creator>m.zakazchikova</dc:creator>
  <dc:description/>
  <dc:language>ru-RU</dc:language>
  <cp:lastModifiedBy/>
  <cp:lastPrinted>2026-02-25T10:19:45Z</cp:lastPrinted>
  <dcterms:modified xsi:type="dcterms:W3CDTF">2026-05-19T11:25:32Z</dcterms:modified>
  <cp:revision>92</cp:revision>
  <dc:subject/>
  <dc:title>Приложение 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