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line="235" w:lineRule="auto"/>
        <w:jc w:val="right"/>
        <w:rPr>
          <w:sz w:val="28"/>
          <w:szCs w:val="28"/>
        </w:rPr>
      </w:pPr>
      <w:r>
        <w:rPr>
          <w:sz w:val="28"/>
          <w:szCs w:val="28"/>
        </w:rPr>
        <w:t xml:space="preserve">Проект </w:t>
      </w:r>
      <w:r>
        <w:rPr>
          <w:sz w:val="28"/>
          <w:szCs w:val="28"/>
        </w:rPr>
      </w:r>
      <w:r>
        <w:rPr>
          <w:sz w:val="28"/>
          <w:szCs w:val="28"/>
        </w:rPr>
      </w:r>
    </w:p>
    <w:p>
      <w:pPr>
        <w:spacing w:line="235" w:lineRule="auto"/>
        <w:jc w:val="right"/>
        <w:rPr>
          <w:sz w:val="28"/>
          <w:szCs w:val="28"/>
        </w:rPr>
      </w:pPr>
      <w:r>
        <w:rPr>
          <w:sz w:val="28"/>
          <w:szCs w:val="28"/>
        </w:rPr>
        <w:t xml:space="preserve">постановления Правительства </w:t>
      </w:r>
      <w:r>
        <w:rPr>
          <w:sz w:val="28"/>
          <w:szCs w:val="28"/>
        </w:rPr>
      </w:r>
      <w:r>
        <w:rPr>
          <w:sz w:val="28"/>
          <w:szCs w:val="28"/>
        </w:rPr>
      </w:r>
    </w:p>
    <w:p>
      <w:pPr>
        <w:spacing w:line="235" w:lineRule="auto"/>
        <w:jc w:val="right"/>
        <w:rPr>
          <w:sz w:val="28"/>
          <w:szCs w:val="28"/>
        </w:rPr>
      </w:pPr>
      <w:r>
        <w:rPr>
          <w:sz w:val="28"/>
          <w:szCs w:val="28"/>
        </w:rPr>
        <w:t xml:space="preserve">Новосибирской области </w:t>
      </w:r>
      <w:r>
        <w:rPr>
          <w:sz w:val="28"/>
          <w:szCs w:val="28"/>
        </w:rPr>
      </w:r>
      <w:r>
        <w:rPr>
          <w:sz w:val="28"/>
          <w:szCs w:val="28"/>
        </w:rPr>
      </w:r>
    </w:p>
    <w:p>
      <w:pPr>
        <w:spacing w:line="235" w:lineRule="auto"/>
        <w:jc w:val="center"/>
        <w:rPr>
          <w:sz w:val="28"/>
          <w:szCs w:val="28"/>
        </w:rPr>
      </w:pPr>
      <w:r>
        <w:rPr>
          <w:sz w:val="28"/>
          <w:szCs w:val="28"/>
        </w:rPr>
      </w:r>
      <w:r>
        <w:rPr>
          <w:sz w:val="28"/>
          <w:szCs w:val="28"/>
        </w:rPr>
      </w:r>
      <w:r>
        <w:rPr>
          <w:sz w:val="28"/>
          <w:szCs w:val="28"/>
        </w:rPr>
      </w:r>
    </w:p>
    <w:p>
      <w:pPr>
        <w:spacing w:line="235" w:lineRule="auto"/>
        <w:jc w:val="center"/>
        <w:rPr>
          <w:sz w:val="28"/>
          <w:szCs w:val="28"/>
        </w:rPr>
      </w:pPr>
      <w:r>
        <w:rPr>
          <w:sz w:val="28"/>
          <w:szCs w:val="28"/>
        </w:rPr>
      </w:r>
      <w:r>
        <w:rPr>
          <w:sz w:val="28"/>
          <w:szCs w:val="28"/>
        </w:rPr>
      </w:r>
      <w:r>
        <w:rPr>
          <w:sz w:val="28"/>
          <w:szCs w:val="28"/>
        </w:rPr>
      </w:r>
    </w:p>
    <w:p>
      <w:pPr>
        <w:spacing w:line="235" w:lineRule="auto"/>
        <w:jc w:val="center"/>
        <w:rPr>
          <w:sz w:val="28"/>
          <w:szCs w:val="28"/>
        </w:rPr>
      </w:pPr>
      <w:r>
        <w:rPr>
          <w:sz w:val="28"/>
          <w:szCs w:val="28"/>
        </w:rPr>
      </w:r>
      <w:r>
        <w:rPr>
          <w:sz w:val="28"/>
          <w:szCs w:val="28"/>
        </w:rPr>
      </w:r>
      <w:r>
        <w:rPr>
          <w:sz w:val="28"/>
          <w:szCs w:val="28"/>
        </w:rPr>
      </w:r>
    </w:p>
    <w:p>
      <w:pPr>
        <w:spacing w:line="235" w:lineRule="auto"/>
        <w:jc w:val="center"/>
        <w:rPr>
          <w:sz w:val="28"/>
          <w:szCs w:val="28"/>
        </w:rPr>
      </w:pPr>
      <w:r>
        <w:rPr>
          <w:sz w:val="28"/>
          <w:szCs w:val="28"/>
        </w:rPr>
      </w:r>
      <w:r>
        <w:rPr>
          <w:sz w:val="28"/>
          <w:szCs w:val="28"/>
        </w:rPr>
      </w:r>
      <w:r>
        <w:rPr>
          <w:sz w:val="28"/>
          <w:szCs w:val="28"/>
        </w:rPr>
      </w:r>
    </w:p>
    <w:p>
      <w:pPr>
        <w:spacing w:line="235" w:lineRule="auto"/>
        <w:jc w:val="center"/>
        <w:rPr>
          <w:sz w:val="28"/>
          <w:szCs w:val="28"/>
        </w:rPr>
      </w:pPr>
      <w:r>
        <w:rPr>
          <w:sz w:val="28"/>
          <w:szCs w:val="28"/>
        </w:rPr>
        <w:t xml:space="preserve">О внесении изменений в постановление Правительства Новосибирской области   от 01.04.2015 № 126-п</w:t>
      </w:r>
      <w:r>
        <w:rPr>
          <w:sz w:val="28"/>
          <w:szCs w:val="28"/>
        </w:rPr>
      </w:r>
      <w:r>
        <w:rPr>
          <w:sz w:val="28"/>
          <w:szCs w:val="28"/>
        </w:rPr>
      </w:r>
    </w:p>
    <w:p>
      <w:pPr>
        <w:spacing w:line="235" w:lineRule="auto"/>
        <w:jc w:val="center"/>
        <w:rPr>
          <w:sz w:val="28"/>
          <w:szCs w:val="28"/>
        </w:rPr>
      </w:pPr>
      <w:r>
        <w:rPr>
          <w:sz w:val="28"/>
          <w:szCs w:val="28"/>
        </w:rPr>
      </w:r>
      <w:r>
        <w:rPr>
          <w:sz w:val="28"/>
          <w:szCs w:val="28"/>
        </w:rPr>
      </w:r>
      <w:r>
        <w:rPr>
          <w:sz w:val="28"/>
          <w:szCs w:val="28"/>
        </w:rPr>
      </w:r>
    </w:p>
    <w:p>
      <w:pPr>
        <w:ind w:firstLine="709"/>
        <w:jc w:val="both"/>
        <w:rPr>
          <w:sz w:val="28"/>
          <w:szCs w:val="28"/>
        </w:rPr>
      </w:pPr>
      <w:r>
        <w:rPr>
          <w:sz w:val="28"/>
          <w:szCs w:val="28"/>
        </w:rPr>
        <w:t xml:space="preserve">В соответствии с постановлениями Правительства Российской Федерации </w:t>
        <w:br/>
        <w:t xml:space="preserve">от 25.10.2023 № 1782 «Об утверждении общих требований к нормативным правовым актам, муниципальным правовым актам, регулирующим предоста</w:t>
      </w:r>
      <w:r>
        <w:rPr>
          <w:sz w:val="28"/>
          <w:szCs w:val="28"/>
        </w:rPr>
        <w:t xml:space="preserve">в</w:t>
      </w:r>
      <w:r>
        <w:rPr>
          <w:sz w:val="28"/>
          <w:szCs w:val="28"/>
        </w:rPr>
        <w:t xml:space="preserve">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w:t>
      </w:r>
      <w:r>
        <w:rPr>
          <w:sz w:val="28"/>
          <w:szCs w:val="28"/>
        </w:rPr>
        <w:t xml:space="preserve">чателей указанных субсидий, в том числе грантов в форме субсидий»,</w:t>
      </w:r>
      <w:r>
        <w:rPr>
          <w:sz w:val="28"/>
          <w:szCs w:val="28"/>
        </w:rPr>
        <w:t xml:space="preserve"> </w:t>
      </w:r>
      <w:r>
        <w:rPr>
          <w:sz w:val="28"/>
          <w:szCs w:val="28"/>
        </w:rPr>
        <w:t xml:space="preserve">от 25.06.2024 № 853 «О внесении изменений в некоторые акты Правительства Российской Федерации</w:t>
      </w:r>
      <w:r>
        <w:rPr>
          <w:sz w:val="28"/>
          <w:szCs w:val="28"/>
        </w:rPr>
        <w:t xml:space="preserve">», </w:t>
      </w:r>
      <w:r>
        <w:rPr>
          <w:sz w:val="28"/>
          <w:szCs w:val="28"/>
        </w:rPr>
        <w:t xml:space="preserve">от 07.12.2024 № 1738 «О внесении изменений в некоторые акты Правительства Российской Федерации</w:t>
      </w:r>
      <w:r>
        <w:rPr>
          <w:sz w:val="28"/>
          <w:szCs w:val="28"/>
        </w:rPr>
        <w:t xml:space="preserve">»</w:t>
      </w:r>
      <w:r>
        <w:rPr>
          <w:sz w:val="28"/>
          <w:szCs w:val="28"/>
          <w:highlight w:val="none"/>
        </w:rPr>
        <w:t xml:space="preserve"> </w:t>
      </w:r>
      <w:r>
        <w:rPr>
          <w:sz w:val="28"/>
          <w:szCs w:val="28"/>
        </w:rPr>
        <w:t xml:space="preserve">Правительство Новосибирской области </w:t>
      </w:r>
      <w:r>
        <w:rPr>
          <w:b/>
          <w:sz w:val="28"/>
          <w:szCs w:val="28"/>
        </w:rPr>
        <w:t xml:space="preserve">п о с </w:t>
      </w:r>
      <w:r>
        <w:rPr>
          <w:b/>
          <w:sz w:val="28"/>
          <w:szCs w:val="28"/>
        </w:rPr>
        <w:t xml:space="preserve">т</w:t>
      </w:r>
      <w:r>
        <w:rPr>
          <w:b/>
          <w:sz w:val="28"/>
          <w:szCs w:val="28"/>
        </w:rPr>
        <w:t xml:space="preserve"> а н о в л я е т</w:t>
      </w:r>
      <w:r>
        <w:rPr>
          <w:sz w:val="28"/>
          <w:szCs w:val="28"/>
        </w:rPr>
        <w:t xml:space="preserve">:</w:t>
      </w:r>
      <w:r>
        <w:rPr>
          <w:sz w:val="28"/>
          <w:szCs w:val="28"/>
        </w:rPr>
      </w:r>
      <w:r>
        <w:rPr>
          <w:sz w:val="28"/>
          <w:szCs w:val="28"/>
        </w:rPr>
      </w:r>
    </w:p>
    <w:p>
      <w:pPr>
        <w:spacing w:line="235" w:lineRule="auto"/>
        <w:ind w:firstLine="720"/>
        <w:jc w:val="both"/>
        <w:rPr>
          <w:sz w:val="28"/>
          <w:szCs w:val="28"/>
        </w:rPr>
      </w:pPr>
      <w:r>
        <w:rPr>
          <w:sz w:val="28"/>
          <w:szCs w:val="28"/>
        </w:rPr>
        <w:t xml:space="preserve">Внести в постановление Правительства Новосибирской области от 01.04.2015 № 126-п «О государственной программе Новосибирской области «Стимулирование инвестиционной активности в Новосибирской области» следующие изменения:</w:t>
      </w:r>
      <w:r>
        <w:rPr>
          <w:sz w:val="28"/>
          <w:szCs w:val="28"/>
        </w:rPr>
      </w:r>
      <w:r>
        <w:rPr>
          <w:sz w:val="28"/>
          <w:szCs w:val="28"/>
        </w:rPr>
      </w:r>
    </w:p>
    <w:p>
      <w:pPr>
        <w:spacing w:line="235" w:lineRule="auto"/>
        <w:ind w:firstLine="720"/>
        <w:jc w:val="both"/>
        <w:rPr>
          <w:sz w:val="28"/>
          <w:szCs w:val="28"/>
        </w:rPr>
      </w:pPr>
      <w:r>
        <w:rPr>
          <w:sz w:val="28"/>
          <w:szCs w:val="28"/>
        </w:rPr>
        <w:t xml:space="preserve">1. В пункте 2:</w:t>
      </w:r>
      <w:r>
        <w:rPr>
          <w:sz w:val="28"/>
          <w:szCs w:val="28"/>
        </w:rPr>
      </w:r>
      <w:r>
        <w:rPr>
          <w:sz w:val="28"/>
          <w:szCs w:val="28"/>
        </w:rPr>
      </w:r>
    </w:p>
    <w:p>
      <w:pPr>
        <w:spacing w:line="235" w:lineRule="auto"/>
        <w:ind w:firstLine="720"/>
        <w:jc w:val="both"/>
        <w:rPr>
          <w:sz w:val="28"/>
          <w:szCs w:val="28"/>
        </w:rPr>
      </w:pPr>
      <w:r>
        <w:rPr>
          <w:sz w:val="28"/>
          <w:szCs w:val="28"/>
        </w:rPr>
        <w:t xml:space="preserve">1) подпункт 23 изложить в следующей редакции:</w:t>
      </w:r>
      <w:r>
        <w:rPr>
          <w:sz w:val="28"/>
          <w:szCs w:val="28"/>
        </w:rPr>
      </w:r>
      <w:r>
        <w:rPr>
          <w:sz w:val="28"/>
          <w:szCs w:val="28"/>
        </w:rPr>
      </w:r>
    </w:p>
    <w:p>
      <w:pPr>
        <w:spacing w:line="235" w:lineRule="auto"/>
        <w:ind w:firstLine="720"/>
        <w:jc w:val="both"/>
        <w:rPr>
          <w:sz w:val="28"/>
          <w:szCs w:val="28"/>
        </w:rPr>
      </w:pPr>
      <w:r>
        <w:rPr>
          <w:sz w:val="28"/>
          <w:szCs w:val="28"/>
        </w:rPr>
        <w:t xml:space="preserve">«23) Порядок и условия предоставления субсидий из о</w:t>
      </w:r>
      <w:r>
        <w:rPr>
          <w:sz w:val="28"/>
          <w:szCs w:val="28"/>
        </w:rPr>
        <w:t xml:space="preserve">бластного бюджета Новосибирской области на возмещение управляющим компаниям индустриальных (промышленных) парков, промышленных технопарков, технопарков в сфере высоких технологий частной формы собственности части затрат на создание, увеличение площади или </w:t>
      </w:r>
      <w:r>
        <w:rPr>
          <w:sz w:val="28"/>
          <w:szCs w:val="28"/>
        </w:rPr>
        <w:t xml:space="preserve">реиндустриализацию</w:t>
      </w:r>
      <w:r>
        <w:rPr>
          <w:sz w:val="28"/>
          <w:szCs w:val="28"/>
        </w:rPr>
        <w:t xml:space="preserve"> индустриальных (промышленных) парков, промышленных технопарков, технопарков в сфере высоких технологий согласно приложению № 23 к настоящему постановлению;»;</w:t>
      </w:r>
      <w:r>
        <w:rPr>
          <w:sz w:val="28"/>
          <w:szCs w:val="28"/>
        </w:rPr>
      </w:r>
      <w:r>
        <w:rPr>
          <w:sz w:val="28"/>
          <w:szCs w:val="28"/>
        </w:rPr>
      </w:r>
    </w:p>
    <w:p>
      <w:pPr>
        <w:spacing w:line="235" w:lineRule="auto"/>
        <w:ind w:firstLine="720"/>
        <w:jc w:val="both"/>
        <w:rPr>
          <w:sz w:val="28"/>
          <w:szCs w:val="28"/>
        </w:rPr>
      </w:pPr>
      <w:r>
        <w:rPr>
          <w:sz w:val="28"/>
          <w:szCs w:val="28"/>
        </w:rPr>
        <w:t xml:space="preserve">2) подпункт 24 признать утратившим силу.</w:t>
      </w:r>
      <w:r>
        <w:rPr>
          <w:sz w:val="28"/>
          <w:szCs w:val="28"/>
        </w:rPr>
      </w:r>
      <w:r>
        <w:rPr>
          <w:sz w:val="28"/>
          <w:szCs w:val="28"/>
        </w:rPr>
      </w:r>
    </w:p>
    <w:p>
      <w:pPr>
        <w:spacing w:line="235" w:lineRule="auto"/>
        <w:ind w:firstLine="720"/>
        <w:jc w:val="both"/>
        <w:rPr>
          <w:sz w:val="28"/>
          <w:szCs w:val="28"/>
        </w:rPr>
      </w:pPr>
      <w:r>
        <w:rPr>
          <w:sz w:val="28"/>
          <w:szCs w:val="28"/>
        </w:rPr>
        <w:t xml:space="preserve">2. В </w:t>
      </w:r>
      <w:r>
        <w:rPr>
          <w:sz w:val="28"/>
          <w:szCs w:val="28"/>
        </w:rPr>
        <w:t xml:space="preserve">п</w:t>
      </w:r>
      <w:r>
        <w:rPr>
          <w:sz w:val="28"/>
          <w:szCs w:val="28"/>
        </w:rPr>
        <w:t xml:space="preserve">риложении № 2 «Порядок предоставления субсидий из областного бюджета Новосибирской области на возмещение инвесторам части процентной ставки по банковским кредитам, полученным для реализации инвестиционных проектов на территории Новосибирской области»:</w:t>
      </w:r>
      <w:r>
        <w:rPr>
          <w:sz w:val="28"/>
          <w:szCs w:val="28"/>
        </w:rPr>
      </w:r>
      <w:r>
        <w:rPr>
          <w:sz w:val="28"/>
          <w:szCs w:val="28"/>
        </w:rPr>
      </w:r>
    </w:p>
    <w:p>
      <w:pPr>
        <w:spacing w:line="235" w:lineRule="auto"/>
        <w:ind w:firstLine="720"/>
        <w:jc w:val="both"/>
        <w:rPr>
          <w:sz w:val="28"/>
          <w:szCs w:val="28"/>
        </w:rPr>
      </w:pPr>
      <w:r>
        <w:rPr>
          <w:sz w:val="28"/>
          <w:szCs w:val="28"/>
        </w:rPr>
        <w:t xml:space="preserve">1) пункт 10 после слов «одного раза в год» дополнить словами «при наличии бюджетных ассигнований и лимитов бюджетных обязательств на соответствующий финансовый год»;</w:t>
      </w:r>
      <w:r>
        <w:rPr>
          <w:sz w:val="28"/>
          <w:szCs w:val="28"/>
        </w:rPr>
      </w:r>
      <w:r>
        <w:rPr>
          <w:sz w:val="28"/>
          <w:szCs w:val="28"/>
        </w:rPr>
      </w:r>
    </w:p>
    <w:p>
      <w:pPr>
        <w:spacing w:line="235" w:lineRule="auto"/>
        <w:ind w:firstLine="720"/>
        <w:jc w:val="both"/>
        <w:rPr>
          <w:sz w:val="28"/>
          <w:szCs w:val="28"/>
        </w:rPr>
      </w:pPr>
      <w:r>
        <w:rPr>
          <w:sz w:val="28"/>
          <w:szCs w:val="28"/>
        </w:rPr>
        <w:t xml:space="preserve">2) в подпункте 6 пункта 13 слова «пунктом 5» заменить словами «пунктом 12», слова «пунктом 8» заменить словами «пунктом 16»;</w:t>
      </w:r>
      <w:r>
        <w:rPr>
          <w:sz w:val="28"/>
          <w:szCs w:val="28"/>
        </w:rPr>
      </w:r>
      <w:r>
        <w:rPr>
          <w:sz w:val="28"/>
          <w:szCs w:val="28"/>
        </w:rPr>
      </w:r>
    </w:p>
    <w:p>
      <w:pPr>
        <w:spacing w:line="235" w:lineRule="auto"/>
        <w:ind w:firstLine="720"/>
        <w:jc w:val="both"/>
        <w:rPr>
          <w:sz w:val="28"/>
          <w:szCs w:val="28"/>
        </w:rPr>
      </w:pPr>
      <w:r>
        <w:rPr>
          <w:sz w:val="28"/>
          <w:szCs w:val="28"/>
        </w:rPr>
        <w:t xml:space="preserve">3) в абзаце первом пункта 18 слова «пунктами 5 и 8» заменить словами «пунктами 12 и 16»;</w:t>
      </w:r>
      <w:r>
        <w:rPr>
          <w:sz w:val="28"/>
          <w:szCs w:val="28"/>
        </w:rPr>
      </w:r>
      <w:r>
        <w:rPr>
          <w:sz w:val="28"/>
          <w:szCs w:val="28"/>
        </w:rPr>
      </w:r>
    </w:p>
    <w:p>
      <w:pPr>
        <w:spacing w:line="235" w:lineRule="auto"/>
        <w:ind w:firstLine="720"/>
        <w:jc w:val="both"/>
        <w:rPr>
          <w:sz w:val="28"/>
          <w:szCs w:val="28"/>
        </w:rPr>
      </w:pPr>
      <w:r>
        <w:rPr>
          <w:sz w:val="28"/>
          <w:szCs w:val="28"/>
        </w:rPr>
        <w:t xml:space="preserve">4) пункт 22 признать утратившим силу</w:t>
      </w:r>
      <w:r>
        <w:rPr>
          <w:sz w:val="28"/>
          <w:szCs w:val="28"/>
        </w:rPr>
        <w:t xml:space="preserve">;</w:t>
      </w:r>
      <w:r>
        <w:rPr>
          <w:sz w:val="28"/>
          <w:szCs w:val="28"/>
        </w:rPr>
      </w:r>
      <w:r>
        <w:rPr>
          <w:sz w:val="28"/>
          <w:szCs w:val="28"/>
        </w:rPr>
      </w:r>
    </w:p>
    <w:p>
      <w:pPr>
        <w:spacing w:line="235" w:lineRule="auto"/>
        <w:ind w:firstLine="720"/>
        <w:jc w:val="both"/>
        <w:rPr>
          <w:sz w:val="28"/>
          <w:szCs w:val="28"/>
        </w:rPr>
      </w:pPr>
      <w:r>
        <w:rPr>
          <w:sz w:val="28"/>
          <w:szCs w:val="28"/>
        </w:rPr>
        <w:t xml:space="preserve">5) в абзаце первом пункта 23 слова «подписания протокола рассмотрения заявок» заменить словами «окончания срока, установленного пунктом 18 настоящего Порядка,»;</w:t>
      </w:r>
      <w:r>
        <w:rPr>
          <w:sz w:val="28"/>
          <w:szCs w:val="28"/>
        </w:rPr>
      </w:r>
      <w:r>
        <w:rPr>
          <w:sz w:val="28"/>
          <w:szCs w:val="28"/>
        </w:rPr>
      </w:r>
    </w:p>
    <w:p>
      <w:pPr>
        <w:spacing w:line="235" w:lineRule="auto"/>
        <w:ind w:firstLine="720"/>
        <w:jc w:val="both"/>
        <w:rPr>
          <w:sz w:val="28"/>
          <w:szCs w:val="28"/>
        </w:rPr>
      </w:pPr>
      <w:r>
        <w:rPr>
          <w:sz w:val="28"/>
          <w:szCs w:val="28"/>
        </w:rPr>
        <w:t xml:space="preserve">6) пункт 24 изложить в следующей редакции:</w:t>
      </w:r>
      <w:r>
        <w:rPr>
          <w:sz w:val="28"/>
          <w:szCs w:val="28"/>
        </w:rPr>
      </w:r>
      <w:r>
        <w:rPr>
          <w:sz w:val="28"/>
          <w:szCs w:val="28"/>
        </w:rPr>
      </w:r>
    </w:p>
    <w:p>
      <w:pPr>
        <w:spacing w:line="235" w:lineRule="auto"/>
        <w:ind w:firstLine="720"/>
        <w:jc w:val="both"/>
        <w:rPr>
          <w:sz w:val="28"/>
          <w:szCs w:val="28"/>
        </w:rPr>
      </w:pPr>
      <w:r>
        <w:rPr>
          <w:sz w:val="28"/>
          <w:szCs w:val="28"/>
        </w:rPr>
        <w:t xml:space="preserve">«24. Внесение </w:t>
      </w:r>
      <w:r>
        <w:rPr>
          <w:sz w:val="28"/>
          <w:szCs w:val="28"/>
        </w:rPr>
        <w:t xml:space="preserve">изменений в протокол подведения итогов отбора осуществляется не позднее десяти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r>
        <w:rPr>
          <w:sz w:val="28"/>
          <w:szCs w:val="28"/>
        </w:rPr>
      </w:r>
      <w:r>
        <w:rPr>
          <w:sz w:val="28"/>
          <w:szCs w:val="28"/>
        </w:rPr>
      </w:r>
    </w:p>
    <w:p>
      <w:pPr>
        <w:spacing w:line="235" w:lineRule="auto"/>
        <w:ind w:firstLine="720"/>
        <w:jc w:val="both"/>
        <w:rPr>
          <w:sz w:val="28"/>
          <w:szCs w:val="28"/>
        </w:rPr>
      </w:pPr>
      <w:r>
        <w:rPr>
          <w:sz w:val="28"/>
          <w:szCs w:val="28"/>
        </w:rPr>
        <w:t xml:space="preserve">7) в абзаце третьем пункта 30 слова «министерство финансов и налоговой политики Новосибирской области» заменить словами «Министерство финансов Российской Федерации».</w:t>
      </w:r>
      <w:r>
        <w:rPr>
          <w:sz w:val="28"/>
          <w:szCs w:val="28"/>
        </w:rPr>
      </w:r>
      <w:r>
        <w:rPr>
          <w:sz w:val="28"/>
          <w:szCs w:val="28"/>
        </w:rPr>
      </w:r>
    </w:p>
    <w:p>
      <w:pPr>
        <w:spacing w:line="235" w:lineRule="auto"/>
        <w:ind w:firstLine="720"/>
        <w:jc w:val="both"/>
        <w:rPr>
          <w:sz w:val="28"/>
          <w:szCs w:val="28"/>
        </w:rPr>
      </w:pPr>
      <w:r>
        <w:rPr>
          <w:sz w:val="28"/>
          <w:szCs w:val="28"/>
        </w:rPr>
        <w:t xml:space="preserve">3. В </w:t>
      </w:r>
      <w:r>
        <w:rPr>
          <w:sz w:val="28"/>
          <w:szCs w:val="28"/>
        </w:rPr>
        <w:t xml:space="preserve">п</w:t>
      </w:r>
      <w:r>
        <w:rPr>
          <w:sz w:val="28"/>
          <w:szCs w:val="28"/>
        </w:rPr>
        <w:t xml:space="preserve">риложении № 3 «Порядок предоставления субсидий из областного бюджета Новосибирской области на возмещение инвесторам части затрат в целях производства (реализации) товаров, выполнения работ, оказания услуг, связанных с реализацией инвестиционного проекта»:</w:t>
      </w:r>
      <w:r>
        <w:rPr>
          <w:sz w:val="28"/>
          <w:szCs w:val="28"/>
        </w:rPr>
      </w:r>
      <w:r>
        <w:rPr>
          <w:sz w:val="28"/>
          <w:szCs w:val="28"/>
        </w:rPr>
      </w:r>
    </w:p>
    <w:p>
      <w:pPr>
        <w:spacing w:line="235" w:lineRule="auto"/>
        <w:ind w:firstLine="720"/>
        <w:jc w:val="both"/>
        <w:rPr>
          <w:sz w:val="28"/>
          <w:szCs w:val="28"/>
        </w:rPr>
      </w:pPr>
      <w:r>
        <w:rPr>
          <w:sz w:val="28"/>
          <w:szCs w:val="28"/>
        </w:rPr>
        <w:t xml:space="preserve">1) пункт 10 после слов «одного раза в год» дополнить словами «при наличии бюджетных ассигнований и лимитов бюджетных обязательств на соответствующий финансовый год»;</w:t>
      </w:r>
      <w:r>
        <w:rPr>
          <w:sz w:val="28"/>
          <w:szCs w:val="28"/>
        </w:rPr>
      </w:r>
      <w:r>
        <w:rPr>
          <w:sz w:val="28"/>
          <w:szCs w:val="28"/>
        </w:rPr>
      </w:r>
    </w:p>
    <w:p>
      <w:pPr>
        <w:spacing w:line="235" w:lineRule="auto"/>
        <w:ind w:firstLine="720"/>
        <w:jc w:val="both"/>
        <w:rPr>
          <w:sz w:val="28"/>
          <w:szCs w:val="28"/>
        </w:rPr>
      </w:pPr>
      <w:r>
        <w:rPr>
          <w:sz w:val="28"/>
          <w:szCs w:val="28"/>
        </w:rPr>
        <w:t xml:space="preserve">2) в подпункте 6 пункта 13 слова «пунктом 5» заменить словами «пунктом 12», слова «пунктом 8» заменить словами «пунктом 16»;</w:t>
      </w:r>
      <w:r>
        <w:rPr>
          <w:sz w:val="28"/>
          <w:szCs w:val="28"/>
        </w:rPr>
      </w:r>
      <w:r>
        <w:rPr>
          <w:sz w:val="28"/>
          <w:szCs w:val="28"/>
        </w:rPr>
      </w:r>
    </w:p>
    <w:p>
      <w:pPr>
        <w:spacing w:line="235" w:lineRule="auto"/>
        <w:ind w:firstLine="720"/>
        <w:jc w:val="both"/>
        <w:rPr>
          <w:sz w:val="28"/>
          <w:szCs w:val="28"/>
        </w:rPr>
      </w:pPr>
      <w:r>
        <w:rPr>
          <w:sz w:val="28"/>
          <w:szCs w:val="28"/>
        </w:rPr>
        <w:t xml:space="preserve">3) в абзаце первом пункта 18 слова «пунктами 5 и 8» заменить словами «пунктами 12 и 16»;</w:t>
      </w:r>
      <w:r>
        <w:rPr>
          <w:sz w:val="28"/>
          <w:szCs w:val="28"/>
        </w:rPr>
      </w:r>
      <w:r>
        <w:rPr>
          <w:sz w:val="28"/>
          <w:szCs w:val="28"/>
        </w:rPr>
      </w:r>
    </w:p>
    <w:p>
      <w:pPr>
        <w:spacing w:line="235" w:lineRule="auto"/>
        <w:ind w:firstLine="720"/>
        <w:jc w:val="both"/>
        <w:rPr>
          <w:sz w:val="28"/>
          <w:szCs w:val="28"/>
        </w:rPr>
      </w:pPr>
      <w:r>
        <w:rPr>
          <w:sz w:val="28"/>
          <w:szCs w:val="28"/>
        </w:rPr>
        <w:t xml:space="preserve">4) пункт 22 признать утратившим силу</w:t>
      </w:r>
      <w:r>
        <w:rPr>
          <w:sz w:val="28"/>
          <w:szCs w:val="28"/>
        </w:rPr>
        <w:t xml:space="preserve">;</w:t>
      </w:r>
      <w:r>
        <w:rPr>
          <w:sz w:val="28"/>
          <w:szCs w:val="28"/>
        </w:rPr>
      </w:r>
      <w:r>
        <w:rPr>
          <w:sz w:val="28"/>
          <w:szCs w:val="28"/>
        </w:rPr>
      </w:r>
    </w:p>
    <w:p>
      <w:pPr>
        <w:spacing w:line="235" w:lineRule="auto"/>
        <w:ind w:firstLine="720"/>
        <w:jc w:val="both"/>
        <w:rPr>
          <w:sz w:val="28"/>
          <w:szCs w:val="28"/>
        </w:rPr>
      </w:pPr>
      <w:r>
        <w:rPr>
          <w:sz w:val="28"/>
          <w:szCs w:val="28"/>
        </w:rPr>
        <w:t xml:space="preserve">5) в абзаце первом пункта 23 слова «подписания протокола рассмотрения заявок» заменить словами «окончания срока, установленного пунктом 18 настоящего Порядка,»;</w:t>
      </w:r>
      <w:r>
        <w:rPr>
          <w:sz w:val="28"/>
          <w:szCs w:val="28"/>
        </w:rPr>
      </w:r>
      <w:r>
        <w:rPr>
          <w:sz w:val="28"/>
          <w:szCs w:val="28"/>
        </w:rPr>
      </w:r>
    </w:p>
    <w:p>
      <w:pPr>
        <w:spacing w:line="235" w:lineRule="auto"/>
        <w:ind w:firstLine="720"/>
        <w:jc w:val="both"/>
        <w:rPr>
          <w:sz w:val="28"/>
          <w:szCs w:val="28"/>
        </w:rPr>
      </w:pPr>
      <w:r>
        <w:rPr>
          <w:sz w:val="28"/>
          <w:szCs w:val="28"/>
        </w:rPr>
        <w:t xml:space="preserve">6) пункт 24 изложить в следующей редакции:</w:t>
      </w:r>
      <w:r>
        <w:rPr>
          <w:sz w:val="28"/>
          <w:szCs w:val="28"/>
        </w:rPr>
      </w:r>
      <w:r>
        <w:rPr>
          <w:sz w:val="28"/>
          <w:szCs w:val="28"/>
        </w:rPr>
      </w:r>
    </w:p>
    <w:p>
      <w:pPr>
        <w:spacing w:line="235" w:lineRule="auto"/>
        <w:ind w:firstLine="720"/>
        <w:jc w:val="both"/>
        <w:rPr>
          <w:sz w:val="28"/>
          <w:szCs w:val="28"/>
        </w:rPr>
      </w:pPr>
      <w:r>
        <w:rPr>
          <w:sz w:val="28"/>
          <w:szCs w:val="28"/>
        </w:rPr>
        <w:t xml:space="preserve">«24. Внесение </w:t>
      </w:r>
      <w:r>
        <w:rPr>
          <w:sz w:val="28"/>
          <w:szCs w:val="28"/>
        </w:rPr>
        <w:t xml:space="preserve">изменений в протокол подведения итогов отбора осуществляется не позднее десяти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r>
        <w:rPr>
          <w:sz w:val="28"/>
          <w:szCs w:val="28"/>
        </w:rPr>
      </w:r>
      <w:r>
        <w:rPr>
          <w:sz w:val="28"/>
          <w:szCs w:val="28"/>
        </w:rPr>
      </w:r>
    </w:p>
    <w:p>
      <w:pPr>
        <w:spacing w:line="235" w:lineRule="auto"/>
        <w:ind w:firstLine="720"/>
        <w:jc w:val="both"/>
        <w:rPr>
          <w:sz w:val="28"/>
          <w:szCs w:val="28"/>
        </w:rPr>
      </w:pPr>
      <w:r>
        <w:rPr>
          <w:sz w:val="28"/>
          <w:szCs w:val="28"/>
        </w:rPr>
        <w:t xml:space="preserve">7) в абзаце третьем пункта 30 слова «министерство финансов и налоговой политики Новосибирской области» заменить словами «Министерство финансов Российской Федерации».</w:t>
      </w:r>
      <w:r>
        <w:rPr>
          <w:sz w:val="28"/>
          <w:szCs w:val="28"/>
        </w:rPr>
      </w:r>
      <w:r>
        <w:rPr>
          <w:sz w:val="28"/>
          <w:szCs w:val="28"/>
        </w:rPr>
      </w:r>
    </w:p>
    <w:p>
      <w:pPr>
        <w:spacing w:line="235" w:lineRule="auto"/>
        <w:ind w:firstLine="720"/>
        <w:jc w:val="both"/>
        <w:rPr>
          <w:sz w:val="28"/>
          <w:szCs w:val="28"/>
        </w:rPr>
      </w:pPr>
      <w:r>
        <w:rPr>
          <w:sz w:val="28"/>
          <w:szCs w:val="28"/>
        </w:rPr>
        <w:t xml:space="preserve">4. В </w:t>
      </w:r>
      <w:r>
        <w:rPr>
          <w:sz w:val="28"/>
          <w:szCs w:val="28"/>
        </w:rPr>
        <w:t xml:space="preserve">п</w:t>
      </w:r>
      <w:r>
        <w:rPr>
          <w:sz w:val="28"/>
          <w:szCs w:val="28"/>
        </w:rPr>
        <w:t xml:space="preserve">риложении № 4 «Порядок предоставления субсидий из областного бюджета Новосибирской области на возмещение инвесторам-лизингополучателям части лизинговых платежей при осуществлении инвестиционной деятельности на территории Новосибирской области»:</w:t>
      </w:r>
      <w:r>
        <w:rPr>
          <w:sz w:val="28"/>
          <w:szCs w:val="28"/>
        </w:rPr>
      </w:r>
      <w:r>
        <w:rPr>
          <w:sz w:val="28"/>
          <w:szCs w:val="28"/>
        </w:rPr>
      </w:r>
    </w:p>
    <w:p>
      <w:pPr>
        <w:spacing w:line="235" w:lineRule="auto"/>
        <w:ind w:firstLine="720"/>
        <w:jc w:val="both"/>
        <w:rPr>
          <w:sz w:val="28"/>
          <w:szCs w:val="28"/>
        </w:rPr>
      </w:pPr>
      <w:r>
        <w:rPr>
          <w:sz w:val="28"/>
          <w:szCs w:val="28"/>
        </w:rPr>
        <w:t xml:space="preserve">1) пункт 11 после слов «одного раза в год» дополнить словами «при наличии бюджетных ассигнований и лимитов бюджетных обязательств на соответствующий финансовый год»;</w:t>
      </w:r>
      <w:r>
        <w:rPr>
          <w:sz w:val="28"/>
          <w:szCs w:val="28"/>
        </w:rPr>
      </w:r>
      <w:r>
        <w:rPr>
          <w:sz w:val="28"/>
          <w:szCs w:val="28"/>
        </w:rPr>
      </w:r>
    </w:p>
    <w:p>
      <w:pPr>
        <w:spacing w:line="235" w:lineRule="auto"/>
        <w:ind w:firstLine="720"/>
        <w:jc w:val="both"/>
        <w:rPr>
          <w:sz w:val="28"/>
          <w:szCs w:val="28"/>
        </w:rPr>
      </w:pPr>
      <w:r>
        <w:rPr>
          <w:sz w:val="28"/>
          <w:szCs w:val="28"/>
        </w:rPr>
        <w:t xml:space="preserve">2) в подпункте 6 пункта 14 слова «пунктом 5» заменить словами «пунктом 13», слова «пунктом 8» заменить словами «пунктом 17»;</w:t>
      </w:r>
      <w:r>
        <w:rPr>
          <w:sz w:val="28"/>
          <w:szCs w:val="28"/>
        </w:rPr>
      </w:r>
      <w:r>
        <w:rPr>
          <w:sz w:val="28"/>
          <w:szCs w:val="28"/>
        </w:rPr>
      </w:r>
    </w:p>
    <w:p>
      <w:pPr>
        <w:spacing w:line="235" w:lineRule="auto"/>
        <w:ind w:firstLine="720"/>
        <w:jc w:val="both"/>
        <w:rPr>
          <w:sz w:val="28"/>
          <w:szCs w:val="28"/>
        </w:rPr>
      </w:pPr>
      <w:r>
        <w:rPr>
          <w:sz w:val="28"/>
          <w:szCs w:val="28"/>
        </w:rPr>
        <w:t xml:space="preserve">3) в пункте 19:</w:t>
      </w:r>
      <w:r>
        <w:rPr>
          <w:sz w:val="28"/>
          <w:szCs w:val="28"/>
        </w:rPr>
      </w:r>
      <w:r>
        <w:rPr>
          <w:sz w:val="28"/>
          <w:szCs w:val="28"/>
        </w:rPr>
      </w:r>
    </w:p>
    <w:p>
      <w:pPr>
        <w:spacing w:line="235" w:lineRule="auto"/>
        <w:ind w:firstLine="720"/>
        <w:jc w:val="both"/>
        <w:rPr>
          <w:sz w:val="28"/>
          <w:szCs w:val="28"/>
        </w:rPr>
      </w:pPr>
      <w:r>
        <w:rPr>
          <w:sz w:val="28"/>
          <w:szCs w:val="28"/>
        </w:rPr>
        <w:t xml:space="preserve">а) в абзаце первом слова «пунктами 5 и 8» заменить словами «пунктами 13 и 17»;</w:t>
      </w:r>
      <w:r>
        <w:rPr>
          <w:sz w:val="28"/>
          <w:szCs w:val="28"/>
        </w:rPr>
      </w:r>
      <w:r>
        <w:rPr>
          <w:sz w:val="28"/>
          <w:szCs w:val="28"/>
        </w:rPr>
      </w:r>
    </w:p>
    <w:p>
      <w:pPr>
        <w:spacing w:line="235" w:lineRule="auto"/>
        <w:ind w:firstLine="720"/>
        <w:jc w:val="both"/>
      </w:pPr>
      <w:r>
        <w:rPr>
          <w:sz w:val="28"/>
          <w:szCs w:val="28"/>
        </w:rPr>
        <w:t xml:space="preserve">б) в абзацах втором, третьем и четвертом слова «пункта 12» заменить словами «пункта 13»;</w:t>
      </w:r>
    </w:p>
    <w:p>
      <w:pPr>
        <w:spacing w:line="235" w:lineRule="auto"/>
        <w:ind w:firstLine="720"/>
        <w:jc w:val="both"/>
        <w:rPr>
          <w:sz w:val="28"/>
          <w:szCs w:val="28"/>
        </w:rPr>
      </w:pPr>
      <w:r>
        <w:rPr>
          <w:sz w:val="28"/>
          <w:szCs w:val="28"/>
        </w:rPr>
        <w:t xml:space="preserve">4) в пункте 20:</w:t>
      </w:r>
      <w:r>
        <w:rPr>
          <w:sz w:val="28"/>
          <w:szCs w:val="28"/>
        </w:rPr>
      </w:r>
      <w:r>
        <w:rPr>
          <w:sz w:val="28"/>
          <w:szCs w:val="28"/>
        </w:rPr>
      </w:r>
    </w:p>
    <w:p>
      <w:pPr>
        <w:spacing w:line="235" w:lineRule="auto"/>
        <w:ind w:firstLine="720"/>
        <w:jc w:val="both"/>
        <w:rPr>
          <w:sz w:val="28"/>
          <w:szCs w:val="28"/>
        </w:rPr>
      </w:pPr>
      <w:r>
        <w:rPr>
          <w:sz w:val="28"/>
          <w:szCs w:val="28"/>
        </w:rPr>
        <w:t xml:space="preserve">а) в подпункте 1 слова «пунктом 12» заменить словами «пунктом 13»;</w:t>
      </w:r>
      <w:r>
        <w:rPr>
          <w:sz w:val="28"/>
          <w:szCs w:val="28"/>
        </w:rPr>
      </w:r>
      <w:r>
        <w:rPr>
          <w:sz w:val="28"/>
          <w:szCs w:val="28"/>
        </w:rPr>
      </w:r>
    </w:p>
    <w:p>
      <w:pPr>
        <w:spacing w:line="235" w:lineRule="auto"/>
        <w:ind w:firstLine="720"/>
        <w:jc w:val="both"/>
        <w:rPr>
          <w:sz w:val="28"/>
          <w:szCs w:val="28"/>
        </w:rPr>
      </w:pPr>
      <w:r>
        <w:rPr>
          <w:sz w:val="28"/>
          <w:szCs w:val="28"/>
        </w:rPr>
        <w:t xml:space="preserve">б) в подпунктах 2, 5 слова «пунктом 16» заменить словами «пунктом 17»;</w:t>
      </w:r>
      <w:r>
        <w:rPr>
          <w:sz w:val="28"/>
          <w:szCs w:val="28"/>
        </w:rPr>
      </w:r>
      <w:r>
        <w:rPr>
          <w:sz w:val="28"/>
          <w:szCs w:val="28"/>
        </w:rPr>
      </w:r>
    </w:p>
    <w:p>
      <w:pPr>
        <w:spacing w:line="235" w:lineRule="auto"/>
        <w:ind w:firstLine="720"/>
        <w:jc w:val="both"/>
        <w:rPr>
          <w:sz w:val="28"/>
          <w:szCs w:val="28"/>
        </w:rPr>
      </w:pPr>
      <w:r>
        <w:rPr>
          <w:sz w:val="28"/>
          <w:szCs w:val="28"/>
        </w:rPr>
        <w:t xml:space="preserve">в) в абзаце седьмом слова «пунктом 18» заменить словами «пунктом 19»;</w:t>
      </w:r>
      <w:r>
        <w:rPr>
          <w:sz w:val="28"/>
          <w:szCs w:val="28"/>
        </w:rPr>
      </w:r>
      <w:r>
        <w:rPr>
          <w:sz w:val="28"/>
          <w:szCs w:val="28"/>
        </w:rPr>
      </w:r>
    </w:p>
    <w:p>
      <w:pPr>
        <w:spacing w:line="235" w:lineRule="auto"/>
        <w:ind w:firstLine="720"/>
        <w:jc w:val="both"/>
        <w:rPr>
          <w:sz w:val="28"/>
          <w:szCs w:val="28"/>
        </w:rPr>
      </w:pPr>
      <w:r>
        <w:rPr>
          <w:sz w:val="28"/>
          <w:szCs w:val="28"/>
        </w:rPr>
        <w:t xml:space="preserve">5) в пункте 21 слова «пунктами 12 и 16» заменить словами «пунктами 13 и 17»;</w:t>
      </w:r>
      <w:r>
        <w:rPr>
          <w:sz w:val="28"/>
          <w:szCs w:val="28"/>
        </w:rPr>
      </w:r>
      <w:r>
        <w:rPr>
          <w:sz w:val="28"/>
          <w:szCs w:val="28"/>
        </w:rPr>
      </w:r>
    </w:p>
    <w:p>
      <w:pPr>
        <w:spacing w:line="235" w:lineRule="auto"/>
        <w:ind w:firstLine="720"/>
        <w:jc w:val="both"/>
        <w:rPr>
          <w:sz w:val="28"/>
          <w:szCs w:val="28"/>
        </w:rPr>
      </w:pPr>
      <w:r>
        <w:rPr>
          <w:sz w:val="28"/>
          <w:szCs w:val="28"/>
        </w:rPr>
        <w:t xml:space="preserve">6) пункт 23 признать утратившим силу</w:t>
      </w:r>
      <w:r>
        <w:rPr>
          <w:sz w:val="28"/>
          <w:szCs w:val="28"/>
        </w:rPr>
        <w:t xml:space="preserve">;</w:t>
      </w:r>
      <w:r>
        <w:rPr>
          <w:sz w:val="28"/>
          <w:szCs w:val="28"/>
        </w:rPr>
      </w:r>
      <w:r>
        <w:rPr>
          <w:sz w:val="28"/>
          <w:szCs w:val="28"/>
        </w:rPr>
      </w:r>
    </w:p>
    <w:p>
      <w:pPr>
        <w:spacing w:line="235" w:lineRule="auto"/>
        <w:ind w:firstLine="720"/>
        <w:jc w:val="both"/>
        <w:rPr>
          <w:sz w:val="28"/>
          <w:szCs w:val="28"/>
        </w:rPr>
      </w:pPr>
      <w:r>
        <w:rPr>
          <w:sz w:val="28"/>
          <w:szCs w:val="28"/>
        </w:rPr>
        <w:t xml:space="preserve">7) в абзаце первом пункта 24 слова «подписания протокола рассмотрения заявок» заменить словами «окончания срока, установленного пунктом 19 настоящего Порядка,»;</w:t>
      </w:r>
      <w:r>
        <w:rPr>
          <w:sz w:val="28"/>
          <w:szCs w:val="28"/>
        </w:rPr>
      </w:r>
      <w:r>
        <w:rPr>
          <w:sz w:val="28"/>
          <w:szCs w:val="28"/>
        </w:rPr>
      </w:r>
    </w:p>
    <w:p>
      <w:pPr>
        <w:spacing w:line="235" w:lineRule="auto"/>
        <w:ind w:firstLine="720"/>
        <w:jc w:val="both"/>
        <w:rPr>
          <w:sz w:val="28"/>
          <w:szCs w:val="28"/>
        </w:rPr>
      </w:pPr>
      <w:r>
        <w:rPr>
          <w:sz w:val="28"/>
          <w:szCs w:val="28"/>
        </w:rPr>
        <w:t xml:space="preserve">8) пункт 25 изложить в следующей редакции:</w:t>
      </w:r>
      <w:r>
        <w:rPr>
          <w:sz w:val="28"/>
          <w:szCs w:val="28"/>
        </w:rPr>
      </w:r>
      <w:r>
        <w:rPr>
          <w:sz w:val="28"/>
          <w:szCs w:val="28"/>
        </w:rPr>
      </w:r>
    </w:p>
    <w:p>
      <w:pPr>
        <w:spacing w:line="235" w:lineRule="auto"/>
        <w:ind w:firstLine="720"/>
        <w:jc w:val="both"/>
        <w:rPr>
          <w:sz w:val="28"/>
          <w:szCs w:val="28"/>
        </w:rPr>
      </w:pPr>
      <w:r>
        <w:rPr>
          <w:sz w:val="28"/>
          <w:szCs w:val="28"/>
        </w:rPr>
        <w:t xml:space="preserve">«25. Внесение </w:t>
      </w:r>
      <w:r>
        <w:rPr>
          <w:sz w:val="28"/>
          <w:szCs w:val="28"/>
        </w:rPr>
        <w:t xml:space="preserve">изменений в протокол подведения итогов отбора осуществляется не позднее десяти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r>
        <w:rPr>
          <w:sz w:val="28"/>
          <w:szCs w:val="28"/>
        </w:rPr>
      </w:r>
      <w:r>
        <w:rPr>
          <w:sz w:val="28"/>
          <w:szCs w:val="28"/>
        </w:rPr>
      </w:r>
    </w:p>
    <w:p>
      <w:pPr>
        <w:spacing w:line="235" w:lineRule="auto"/>
        <w:ind w:firstLine="720"/>
        <w:jc w:val="both"/>
        <w:rPr>
          <w:sz w:val="28"/>
          <w:szCs w:val="28"/>
        </w:rPr>
      </w:pPr>
      <w:r>
        <w:rPr>
          <w:sz w:val="28"/>
          <w:szCs w:val="28"/>
        </w:rPr>
        <w:t xml:space="preserve">9) в абзаце первом пункта 27 слова «пункта 12» заменить словами «пункта 13»;</w:t>
      </w:r>
      <w:r>
        <w:rPr>
          <w:sz w:val="28"/>
          <w:szCs w:val="28"/>
        </w:rPr>
      </w:r>
      <w:r>
        <w:rPr>
          <w:sz w:val="28"/>
          <w:szCs w:val="28"/>
        </w:rPr>
      </w:r>
    </w:p>
    <w:p>
      <w:pPr>
        <w:spacing w:line="235" w:lineRule="auto"/>
        <w:ind w:firstLine="720"/>
        <w:jc w:val="both"/>
        <w:rPr>
          <w:sz w:val="28"/>
          <w:szCs w:val="28"/>
        </w:rPr>
      </w:pPr>
      <w:r>
        <w:rPr>
          <w:sz w:val="28"/>
          <w:szCs w:val="28"/>
        </w:rPr>
        <w:t xml:space="preserve">10) в подпункте 1 пункта 28 слова «пункта 12» заменить словами «пункта 13»;</w:t>
      </w:r>
      <w:r>
        <w:rPr>
          <w:sz w:val="28"/>
          <w:szCs w:val="28"/>
        </w:rPr>
      </w:r>
      <w:r>
        <w:rPr>
          <w:sz w:val="28"/>
          <w:szCs w:val="28"/>
        </w:rPr>
      </w:r>
    </w:p>
    <w:p>
      <w:pPr>
        <w:spacing w:line="235" w:lineRule="auto"/>
        <w:ind w:firstLine="720"/>
        <w:jc w:val="both"/>
        <w:rPr>
          <w:sz w:val="28"/>
          <w:szCs w:val="28"/>
        </w:rPr>
      </w:pPr>
      <w:r>
        <w:rPr>
          <w:sz w:val="28"/>
          <w:szCs w:val="28"/>
        </w:rPr>
        <w:t xml:space="preserve">11) в пункте 29:</w:t>
      </w:r>
      <w:r>
        <w:rPr>
          <w:sz w:val="28"/>
          <w:szCs w:val="28"/>
        </w:rPr>
      </w:r>
      <w:r>
        <w:rPr>
          <w:sz w:val="28"/>
          <w:szCs w:val="28"/>
        </w:rPr>
      </w:r>
    </w:p>
    <w:p>
      <w:pPr>
        <w:spacing w:line="235" w:lineRule="auto"/>
        <w:ind w:firstLine="720"/>
        <w:jc w:val="both"/>
        <w:rPr>
          <w:sz w:val="28"/>
          <w:szCs w:val="28"/>
        </w:rPr>
      </w:pPr>
      <w:r>
        <w:rPr>
          <w:sz w:val="28"/>
          <w:szCs w:val="28"/>
        </w:rPr>
        <w:t xml:space="preserve">а) в абзацах первом и втором слова «пункте 27» заменить словами «пункте 28»;</w:t>
      </w:r>
      <w:r>
        <w:rPr>
          <w:sz w:val="28"/>
          <w:szCs w:val="28"/>
        </w:rPr>
      </w:r>
      <w:r>
        <w:rPr>
          <w:sz w:val="28"/>
          <w:szCs w:val="28"/>
        </w:rPr>
      </w:r>
    </w:p>
    <w:p>
      <w:pPr>
        <w:spacing w:line="235" w:lineRule="auto"/>
        <w:ind w:firstLine="720"/>
        <w:jc w:val="both"/>
        <w:rPr>
          <w:sz w:val="28"/>
          <w:szCs w:val="28"/>
        </w:rPr>
      </w:pPr>
      <w:r>
        <w:rPr>
          <w:sz w:val="28"/>
          <w:szCs w:val="28"/>
        </w:rPr>
        <w:t xml:space="preserve">б) в абзаце третьем слова «пунктах 5, 12» заменить словами «пунктах 5, 13»;</w:t>
      </w:r>
      <w:r>
        <w:rPr>
          <w:sz w:val="28"/>
          <w:szCs w:val="28"/>
        </w:rPr>
      </w:r>
      <w:r>
        <w:rPr>
          <w:sz w:val="28"/>
          <w:szCs w:val="28"/>
        </w:rPr>
      </w:r>
    </w:p>
    <w:p>
      <w:pPr>
        <w:spacing w:line="235" w:lineRule="auto"/>
        <w:ind w:firstLine="720"/>
        <w:jc w:val="both"/>
        <w:rPr>
          <w:sz w:val="28"/>
          <w:szCs w:val="28"/>
        </w:rPr>
      </w:pPr>
      <w:r>
        <w:rPr>
          <w:sz w:val="28"/>
          <w:szCs w:val="28"/>
        </w:rPr>
        <w:t xml:space="preserve">12) в абзаце третьем пункта 31 слова «министерство финансов и налоговой политики Новосибирской области» заменить словами «Министерство финансов Российской Федерации».</w:t>
      </w:r>
      <w:r>
        <w:rPr>
          <w:sz w:val="28"/>
          <w:szCs w:val="28"/>
        </w:rPr>
      </w:r>
      <w:r>
        <w:rPr>
          <w:sz w:val="28"/>
          <w:szCs w:val="28"/>
        </w:rPr>
      </w:r>
    </w:p>
    <w:p>
      <w:pPr>
        <w:spacing w:line="235" w:lineRule="auto"/>
        <w:ind w:firstLine="720"/>
        <w:jc w:val="both"/>
        <w:rPr>
          <w:sz w:val="28"/>
          <w:szCs w:val="28"/>
        </w:rPr>
      </w:pPr>
      <w:r>
        <w:rPr>
          <w:sz w:val="28"/>
          <w:szCs w:val="28"/>
        </w:rPr>
        <w:t xml:space="preserve">5. В </w:t>
      </w:r>
      <w:r>
        <w:rPr>
          <w:sz w:val="28"/>
          <w:szCs w:val="28"/>
        </w:rPr>
        <w:t xml:space="preserve">п</w:t>
      </w:r>
      <w:r>
        <w:rPr>
          <w:sz w:val="28"/>
          <w:szCs w:val="28"/>
        </w:rPr>
        <w:t xml:space="preserve">риложении № 11 «Порядок предоставления субсидий из областного бюджета Новосибирской области на возмещение инвесторам части затрат на приобретение нового технологического оборудования, необходимого для реализации инвестиционного проекта»:</w:t>
      </w:r>
      <w:r>
        <w:rPr>
          <w:sz w:val="28"/>
          <w:szCs w:val="28"/>
        </w:rPr>
      </w:r>
      <w:r>
        <w:rPr>
          <w:sz w:val="28"/>
          <w:szCs w:val="28"/>
        </w:rPr>
      </w:r>
    </w:p>
    <w:p>
      <w:pPr>
        <w:spacing w:line="235" w:lineRule="auto"/>
        <w:ind w:firstLine="720"/>
        <w:jc w:val="both"/>
        <w:rPr>
          <w:sz w:val="28"/>
          <w:szCs w:val="28"/>
        </w:rPr>
      </w:pPr>
      <w:r>
        <w:rPr>
          <w:sz w:val="28"/>
          <w:szCs w:val="28"/>
        </w:rPr>
        <w:t xml:space="preserve">1) пункт 10 после слов «одного раза в год» дополнить словами «при наличии бюджетных ассигнований и лимитов бюджетных обязательств на соответствующий финансовый год»;</w:t>
      </w:r>
      <w:r>
        <w:rPr>
          <w:sz w:val="28"/>
          <w:szCs w:val="28"/>
        </w:rPr>
      </w:r>
      <w:r>
        <w:rPr>
          <w:sz w:val="28"/>
          <w:szCs w:val="28"/>
        </w:rPr>
      </w:r>
    </w:p>
    <w:p>
      <w:pPr>
        <w:spacing w:line="235" w:lineRule="auto"/>
        <w:ind w:firstLine="720"/>
        <w:jc w:val="both"/>
        <w:rPr>
          <w:sz w:val="28"/>
          <w:szCs w:val="28"/>
        </w:rPr>
      </w:pPr>
      <w:r>
        <w:rPr>
          <w:sz w:val="28"/>
          <w:szCs w:val="28"/>
        </w:rPr>
        <w:t xml:space="preserve">2) в подпункте 6 пункта 13</w:t>
      </w:r>
      <w:r>
        <w:rPr>
          <w:sz w:val="28"/>
          <w:szCs w:val="28"/>
        </w:rPr>
        <w:t xml:space="preserve">:</w:t>
      </w:r>
      <w:r>
        <w:rPr>
          <w:sz w:val="28"/>
          <w:szCs w:val="28"/>
        </w:rPr>
      </w:r>
      <w:r>
        <w:rPr>
          <w:sz w:val="28"/>
          <w:szCs w:val="28"/>
        </w:rPr>
      </w:r>
    </w:p>
    <w:p>
      <w:pPr>
        <w:spacing w:line="235" w:lineRule="auto"/>
        <w:ind w:firstLine="720"/>
        <w:jc w:val="both"/>
        <w:rPr>
          <w:sz w:val="28"/>
          <w:szCs w:val="28"/>
        </w:rPr>
      </w:pPr>
      <w:r>
        <w:rPr>
          <w:sz w:val="28"/>
          <w:szCs w:val="28"/>
        </w:rPr>
        <w:t xml:space="preserve">слова «пунктом 5» заменить словами «пунктом 12»</w:t>
      </w:r>
      <w:r>
        <w:rPr>
          <w:sz w:val="28"/>
          <w:szCs w:val="28"/>
        </w:rPr>
        <w:t xml:space="preserve">;</w:t>
      </w:r>
      <w:r>
        <w:rPr>
          <w:sz w:val="28"/>
          <w:szCs w:val="28"/>
        </w:rPr>
      </w:r>
      <w:r>
        <w:rPr>
          <w:sz w:val="28"/>
          <w:szCs w:val="28"/>
        </w:rPr>
      </w:r>
    </w:p>
    <w:p>
      <w:pPr>
        <w:spacing w:line="235" w:lineRule="auto"/>
        <w:ind w:firstLine="720"/>
        <w:jc w:val="both"/>
        <w:rPr>
          <w:sz w:val="28"/>
          <w:szCs w:val="28"/>
        </w:rPr>
      </w:pPr>
      <w:r>
        <w:rPr>
          <w:sz w:val="28"/>
          <w:szCs w:val="28"/>
        </w:rPr>
        <w:t xml:space="preserve">слова «пунктом 8» заменить словами «пунктом 16»;</w:t>
      </w:r>
      <w:r>
        <w:rPr>
          <w:sz w:val="28"/>
          <w:szCs w:val="28"/>
        </w:rPr>
      </w:r>
      <w:r>
        <w:rPr>
          <w:sz w:val="28"/>
          <w:szCs w:val="28"/>
        </w:rPr>
      </w:r>
    </w:p>
    <w:p>
      <w:pPr>
        <w:spacing w:line="235" w:lineRule="auto"/>
        <w:ind w:firstLine="720"/>
        <w:jc w:val="both"/>
        <w:rPr>
          <w:sz w:val="28"/>
          <w:szCs w:val="28"/>
        </w:rPr>
      </w:pPr>
      <w:r>
        <w:rPr>
          <w:sz w:val="28"/>
          <w:szCs w:val="28"/>
        </w:rPr>
        <w:t xml:space="preserve">3) в абзаце первом пункта 18 слова «пунктами 5 и 8» заменить словами «пунктами 12 и 16»;</w:t>
      </w:r>
      <w:r>
        <w:rPr>
          <w:sz w:val="28"/>
          <w:szCs w:val="28"/>
        </w:rPr>
      </w:r>
      <w:r>
        <w:rPr>
          <w:sz w:val="28"/>
          <w:szCs w:val="28"/>
        </w:rPr>
      </w:r>
    </w:p>
    <w:p>
      <w:pPr>
        <w:spacing w:line="235" w:lineRule="auto"/>
        <w:ind w:firstLine="720"/>
        <w:jc w:val="both"/>
        <w:rPr>
          <w:sz w:val="28"/>
          <w:szCs w:val="28"/>
        </w:rPr>
      </w:pPr>
      <w:r>
        <w:rPr>
          <w:sz w:val="28"/>
          <w:szCs w:val="28"/>
        </w:rPr>
        <w:t xml:space="preserve">4) пункт 22 признать утратившим силу</w:t>
      </w:r>
      <w:r>
        <w:rPr>
          <w:sz w:val="28"/>
          <w:szCs w:val="28"/>
        </w:rPr>
        <w:t xml:space="preserve">;</w:t>
      </w:r>
      <w:r>
        <w:rPr>
          <w:sz w:val="28"/>
          <w:szCs w:val="28"/>
        </w:rPr>
      </w:r>
      <w:r>
        <w:rPr>
          <w:sz w:val="28"/>
          <w:szCs w:val="28"/>
        </w:rPr>
      </w:r>
    </w:p>
    <w:p>
      <w:pPr>
        <w:spacing w:line="235" w:lineRule="auto"/>
        <w:ind w:firstLine="720"/>
        <w:jc w:val="both"/>
        <w:rPr>
          <w:sz w:val="28"/>
          <w:szCs w:val="28"/>
        </w:rPr>
      </w:pPr>
      <w:r>
        <w:rPr>
          <w:sz w:val="28"/>
          <w:szCs w:val="28"/>
        </w:rPr>
        <w:t xml:space="preserve">5) в абзаце первом пункта 23 слова «подписания протокола рассмотрения заявок» заменить словами «окончания срока, установленного пунктом 18 настоящего Порядка,»;</w:t>
      </w:r>
      <w:r>
        <w:rPr>
          <w:sz w:val="28"/>
          <w:szCs w:val="28"/>
        </w:rPr>
      </w:r>
      <w:r>
        <w:rPr>
          <w:sz w:val="28"/>
          <w:szCs w:val="28"/>
        </w:rPr>
      </w:r>
    </w:p>
    <w:p>
      <w:pPr>
        <w:spacing w:line="235" w:lineRule="auto"/>
        <w:ind w:firstLine="720"/>
        <w:jc w:val="both"/>
        <w:rPr>
          <w:sz w:val="28"/>
          <w:szCs w:val="28"/>
        </w:rPr>
      </w:pPr>
      <w:r>
        <w:rPr>
          <w:sz w:val="28"/>
          <w:szCs w:val="28"/>
        </w:rPr>
        <w:t xml:space="preserve">6) пункт 24 изложить в следующей редакции:</w:t>
      </w:r>
      <w:r>
        <w:rPr>
          <w:sz w:val="28"/>
          <w:szCs w:val="28"/>
        </w:rPr>
      </w:r>
      <w:r>
        <w:rPr>
          <w:sz w:val="28"/>
          <w:szCs w:val="28"/>
        </w:rPr>
      </w:r>
    </w:p>
    <w:p>
      <w:pPr>
        <w:spacing w:line="235" w:lineRule="auto"/>
        <w:ind w:firstLine="720"/>
        <w:jc w:val="both"/>
        <w:rPr>
          <w:sz w:val="28"/>
          <w:szCs w:val="28"/>
        </w:rPr>
      </w:pPr>
      <w:r>
        <w:rPr>
          <w:sz w:val="28"/>
          <w:szCs w:val="28"/>
        </w:rPr>
        <w:t xml:space="preserve">«24. Внесение </w:t>
      </w:r>
      <w:r>
        <w:rPr>
          <w:sz w:val="28"/>
          <w:szCs w:val="28"/>
        </w:rPr>
        <w:t xml:space="preserve">изменений в протокол подведения итогов отбора осуществляется не позднее десяти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r>
        <w:rPr>
          <w:sz w:val="28"/>
          <w:szCs w:val="28"/>
        </w:rPr>
      </w:r>
      <w:r>
        <w:rPr>
          <w:sz w:val="28"/>
          <w:szCs w:val="28"/>
        </w:rPr>
      </w:r>
    </w:p>
    <w:p>
      <w:pPr>
        <w:spacing w:line="235" w:lineRule="auto"/>
        <w:ind w:firstLine="720"/>
        <w:jc w:val="both"/>
        <w:rPr>
          <w:sz w:val="28"/>
          <w:szCs w:val="28"/>
        </w:rPr>
      </w:pPr>
      <w:r>
        <w:rPr>
          <w:sz w:val="28"/>
          <w:szCs w:val="28"/>
        </w:rPr>
        <w:t xml:space="preserve">7) в подпункте 4 пункта 27 слова «(при наличии)» исключить</w:t>
      </w:r>
      <w:r>
        <w:t xml:space="preserve">;</w:t>
      </w:r>
      <w:r>
        <w:rPr>
          <w:sz w:val="28"/>
          <w:szCs w:val="28"/>
        </w:rPr>
      </w:r>
      <w:r>
        <w:rPr>
          <w:sz w:val="28"/>
          <w:szCs w:val="28"/>
        </w:rPr>
      </w:r>
    </w:p>
    <w:p>
      <w:pPr>
        <w:spacing w:line="235" w:lineRule="auto"/>
        <w:ind w:firstLine="720"/>
        <w:jc w:val="both"/>
        <w:rPr>
          <w:sz w:val="28"/>
          <w:szCs w:val="28"/>
        </w:rPr>
      </w:pPr>
      <w:r>
        <w:rPr>
          <w:sz w:val="28"/>
          <w:szCs w:val="28"/>
        </w:rPr>
        <w:t xml:space="preserve">8) в абзаце третьем пункта 30 слова «министерство финансов и налоговой политики Новосибирской области» заменить словами «Министерство финансов Российской Федерации».</w:t>
      </w:r>
      <w:r>
        <w:rPr>
          <w:sz w:val="28"/>
          <w:szCs w:val="28"/>
        </w:rPr>
      </w:r>
      <w:r>
        <w:rPr>
          <w:sz w:val="28"/>
          <w:szCs w:val="28"/>
        </w:rPr>
      </w:r>
    </w:p>
    <w:p>
      <w:pPr>
        <w:spacing w:line="235" w:lineRule="auto"/>
        <w:ind w:firstLine="720"/>
        <w:jc w:val="both"/>
        <w:rPr>
          <w:sz w:val="28"/>
          <w:szCs w:val="28"/>
          <w:highlight w:val="white"/>
        </w:rPr>
      </w:pPr>
      <w:r>
        <w:rPr>
          <w:sz w:val="28"/>
          <w:szCs w:val="28"/>
          <w:highlight w:val="none"/>
        </w:rPr>
        <w:t xml:space="preserve">6</w:t>
      </w:r>
      <w:r>
        <w:rPr>
          <w:sz w:val="28"/>
          <w:szCs w:val="28"/>
          <w:highlight w:val="white"/>
        </w:rPr>
        <w:t xml:space="preserve">. В приложении № 13 «Порядок предоставления субсидий из областного бюджета Новосибирской области на возмещение управляющим компаниям индустриальных (промышленных) парков затрат, связанных с их функционированием»: </w:t>
      </w:r>
      <w:r>
        <w:rPr>
          <w:sz w:val="28"/>
          <w:szCs w:val="28"/>
          <w:highlight w:val="white"/>
        </w:rPr>
      </w:r>
      <w:r>
        <w:rPr>
          <w:sz w:val="28"/>
          <w:szCs w:val="28"/>
          <w:highlight w:val="white"/>
        </w:rPr>
      </w:r>
    </w:p>
    <w:p>
      <w:pPr>
        <w:widowControl w:val="off"/>
        <w:spacing w:line="235" w:lineRule="auto"/>
        <w:ind w:right="-2" w:firstLine="709"/>
        <w:jc w:val="both"/>
        <w:rPr>
          <w:sz w:val="28"/>
          <w:szCs w:val="28"/>
        </w:rPr>
      </w:pPr>
      <w:r>
        <w:rPr>
          <w:sz w:val="28"/>
          <w:szCs w:val="28"/>
        </w:rPr>
        <w:t xml:space="preserve">1) пункт 2.2 изложить в следующей редакции:</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«2.2. МЭР НСО не позднее наступления даты окончания приема заявок участников отбора вправе принять решение о внесении изменений в объявление о проведении отбора с соблюдением следующих условий:</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1) срок подачи участниками отбора заявок продляется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2) при внесении изменений в объявление о проведении отбора не допускается изменение способа отбора;</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3) в случае внесения изменений в объявление о проведении отбора после наступления даты начала приема заявок в объявление включается положение, предусматривающее право участников отбора внести изменения в заявки;</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4)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МЭР НСО не позднее чем за один рабочий день до даты окончания срока подачи заявок участниками отбора в случае изменения объемов финансирования соответствующего мероприятия государственной программы вправе принять решение об отмене проведения отбора. </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Объявление об отмене отбора формируется в электронной форме посредством заполнения соответствующих экранных форм веб-интерфе</w:t>
      </w:r>
      <w:r>
        <w:rPr>
          <w:sz w:val="28"/>
          <w:szCs w:val="28"/>
        </w:rPr>
        <w:t xml:space="preserve">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(уполномоченного им лица), размещается на едином портале и содержит информацию о причинах отмены отбора.</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Участники отбора, подавшие заявки, информируются об отмене проведения отбора в системе «Электронный бюджет».</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Отбор считается отмененным со дня размещения объявления о его отмене на едином портале.»;</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2) пункт 11.4 признать утратившим силу;</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3) в пункте 11.5:</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а) в абзаце первом слова «подписания протокола рассмотрения заявок» заменить словами «окончания срока рассмотрения заявок, установленного пунктом 11 Порядка,»;</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б) дополнить абзацем следующего содержания:</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«МЭР НСО</w:t>
      </w:r>
      <w:r>
        <w:rPr>
          <w:sz w:val="28"/>
          <w:szCs w:val="28"/>
        </w:rPr>
        <w:t xml:space="preserve"> вправе внести изменения в протокол подведения итогов отбора не позднее десяти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r>
        <w:rPr>
          <w:sz w:val="28"/>
          <w:szCs w:val="28"/>
        </w:rPr>
      </w:r>
      <w:r>
        <w:rPr>
          <w:sz w:val="28"/>
          <w:szCs w:val="28"/>
        </w:rPr>
      </w:r>
    </w:p>
    <w:p>
      <w:pPr>
        <w:spacing w:line="235" w:lineRule="auto"/>
        <w:ind w:firstLine="720"/>
        <w:jc w:val="both"/>
        <w:rPr>
          <w:highlight w:val="white"/>
        </w:rPr>
      </w:pPr>
      <w:r>
        <w:rPr>
          <w:sz w:val="28"/>
          <w:szCs w:val="28"/>
          <w:highlight w:val="none"/>
        </w:rPr>
        <w:t xml:space="preserve">7</w:t>
      </w:r>
      <w:r>
        <w:rPr>
          <w:sz w:val="28"/>
          <w:szCs w:val="28"/>
          <w:highlight w:val="white"/>
        </w:rPr>
        <w:t xml:space="preserve">. В приложении № 16 «Порядок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w:t>
      </w:r>
      <w:r>
        <w:rPr>
          <w:highlight w:val="white"/>
        </w:rPr>
      </w:r>
      <w:r>
        <w:rPr>
          <w:highlight w:val="white"/>
        </w:rPr>
      </w:r>
    </w:p>
    <w:p>
      <w:pPr>
        <w:widowControl w:val="off"/>
        <w:spacing w:line="235" w:lineRule="auto"/>
        <w:ind w:right="-2" w:firstLine="709"/>
        <w:jc w:val="both"/>
        <w:rPr>
          <w:sz w:val="28"/>
          <w:szCs w:val="28"/>
          <w:highlight w:val="none"/>
        </w:rPr>
      </w:pPr>
      <w:r>
        <w:rPr>
          <w:sz w:val="28"/>
          <w:szCs w:val="28"/>
        </w:rPr>
        <w:t xml:space="preserve">1) </w:t>
      </w:r>
      <w:r>
        <w:rPr>
          <w:sz w:val="28"/>
          <w:szCs w:val="28"/>
        </w:rPr>
        <w:t xml:space="preserve">пункт</w:t>
      </w:r>
      <w:r>
        <w:rPr>
          <w:sz w:val="28"/>
          <w:szCs w:val="28"/>
        </w:rPr>
        <w:t xml:space="preserve"> 2 после слов «постановлением Правительства Новосибирской области от 01.04.2015 № 126-п» дополнить словами «(далее – государственная программа)»;</w:t>
      </w:r>
      <w:r>
        <w:rPr>
          <w:sz w:val="28"/>
          <w:szCs w:val="28"/>
          <w:highlight w:val="none"/>
        </w:rPr>
      </w:r>
      <w:r>
        <w:rPr>
          <w:sz w:val="28"/>
          <w:szCs w:val="28"/>
          <w:highlight w:val="none"/>
        </w:rPr>
      </w:r>
    </w:p>
    <w:p>
      <w:pPr>
        <w:widowControl w:val="off"/>
        <w:spacing w:line="235" w:lineRule="auto"/>
        <w:ind w:right="-2" w:firstLine="709"/>
        <w:jc w:val="both"/>
        <w:rPr>
          <w:sz w:val="28"/>
          <w:szCs w:val="28"/>
        </w:rPr>
      </w:pPr>
      <w:r>
        <w:rPr>
          <w:sz w:val="28"/>
          <w:szCs w:val="28"/>
          <w:highlight w:val="none"/>
        </w:rPr>
        <w:t xml:space="preserve">2) в абзаце первом пункта 2 слово «возмещение» заменить словами «финансовое обеспечение»;</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3</w:t>
      </w:r>
      <w:r>
        <w:rPr>
          <w:sz w:val="28"/>
          <w:szCs w:val="28"/>
        </w:rPr>
        <w:t xml:space="preserve">) пункт 2.2 изложить в следующей редакции:</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«2.2. МЭР НСО не позднее наступления даты окончания приема заявок участников отбора вправе принять решение о внесении изменений в объявление о проведении отбора с соблюдением следующих условий:</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1) срок подачи участниками отбора заявок продляется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2) при внесении изменений в объявление о проведении отбора не допускается изменение способа отбора;</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3) в случае внесения изменений в объявление о проведении отбора после наступления даты начала приема заявок в объявление включается положение, предусматривающее право участников отбора внести изменения в заявки;</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4)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МЭР НСО не позднее чем за один рабочий день до даты окончания срока подачи заявок участниками отбора в случае изменения объемов финансирования соответствующего мероприятия государственной программы вправе принять решение об отмене проведения отбора. </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Объявление об отмене отбора формируется в электронной форме посредством заполнения соответствующих экранных форм веб-интерфе</w:t>
      </w:r>
      <w:r>
        <w:rPr>
          <w:sz w:val="28"/>
          <w:szCs w:val="28"/>
        </w:rPr>
        <w:t xml:space="preserve">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(уполномоченного им лица), размещается на едином портале и содержит информацию о причинах отмены отбора.</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Участники отбора, подавшие заявки, информируются об отмене проведения отбора в системе «Электронный бюджет».</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Отбор считается отмененным со дня размещения объявления о его отмене на едином портале.»;</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4</w:t>
      </w:r>
      <w:r>
        <w:rPr>
          <w:sz w:val="28"/>
          <w:szCs w:val="28"/>
        </w:rPr>
        <w:t xml:space="preserve">) пункт 11.4 признать утратившим силу;</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5</w:t>
      </w:r>
      <w:r>
        <w:rPr>
          <w:sz w:val="28"/>
          <w:szCs w:val="28"/>
        </w:rPr>
        <w:t xml:space="preserve">) в пункте 11.5: </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а) в абзаце первом слова «подписания протокола рассмотрения заявок» заменить словами «окончания срока рассмотрения заявок, установленного пунктом 11 Порядка,»;</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б) дополнить абзацем следующего содержания:</w:t>
      </w:r>
      <w:r>
        <w:rPr>
          <w:sz w:val="28"/>
          <w:szCs w:val="28"/>
        </w:rPr>
      </w:r>
      <w:r>
        <w:rPr>
          <w:sz w:val="28"/>
          <w:szCs w:val="28"/>
        </w:rPr>
      </w:r>
    </w:p>
    <w:p>
      <w:pPr>
        <w:spacing w:line="235" w:lineRule="auto"/>
        <w:ind w:firstLine="720"/>
        <w:jc w:val="both"/>
        <w:rPr>
          <w:sz w:val="28"/>
          <w:szCs w:val="28"/>
          <w:highlight w:val="yellow"/>
        </w:rPr>
      </w:pPr>
      <w:r>
        <w:rPr>
          <w:sz w:val="28"/>
          <w:szCs w:val="28"/>
        </w:rPr>
        <w:t xml:space="preserve">«МЭР НСО вправе внести изменения в протокол подведения итогов отбора не позднее десяти календарных дней со дня подписания первой версии протокола подведения итогов отбора путем формирования новой версии.»;</w:t>
      </w:r>
      <w:r>
        <w:rPr>
          <w:sz w:val="28"/>
          <w:szCs w:val="28"/>
          <w:highlight w:val="yellow"/>
        </w:rPr>
      </w:r>
      <w:r>
        <w:rPr>
          <w:sz w:val="28"/>
          <w:szCs w:val="28"/>
          <w:highlight w:val="yellow"/>
        </w:rPr>
      </w:r>
    </w:p>
    <w:p>
      <w:pPr>
        <w:spacing w:line="235" w:lineRule="auto"/>
        <w:ind w:firstLine="720"/>
        <w:jc w:val="both"/>
        <w:rPr>
          <w:color w:val="000000"/>
          <w:sz w:val="28"/>
          <w:szCs w:val="28"/>
        </w:rPr>
      </w:pPr>
      <w:r>
        <w:rPr>
          <w:sz w:val="28"/>
          <w:szCs w:val="28"/>
        </w:rPr>
        <w:t xml:space="preserve">6</w:t>
      </w:r>
      <w:r>
        <w:rPr>
          <w:sz w:val="28"/>
          <w:szCs w:val="28"/>
        </w:rPr>
        <w:t xml:space="preserve">) </w:t>
      </w:r>
      <w:r>
        <w:rPr>
          <w:sz w:val="28"/>
          <w:szCs w:val="28"/>
        </w:rPr>
        <w:t xml:space="preserve">подпункт</w:t>
      </w:r>
      <w:r>
        <w:rPr>
          <w:sz w:val="28"/>
          <w:szCs w:val="28"/>
        </w:rPr>
        <w:t xml:space="preserve"> 7 пункта </w:t>
      </w:r>
      <w:r>
        <w:rPr>
          <w:color w:val="000000"/>
          <w:sz w:val="28"/>
          <w:szCs w:val="28"/>
        </w:rPr>
        <w:t xml:space="preserve">16 </w:t>
      </w:r>
      <w:r>
        <w:rPr>
          <w:color w:val="000000"/>
          <w:sz w:val="28"/>
          <w:szCs w:val="28"/>
          <w:highlight w:val="white"/>
        </w:rPr>
        <w:t xml:space="preserve">после слов «на основании договоров» дополнить словом «(соглашений)</w:t>
      </w:r>
      <w:r>
        <w:rPr>
          <w:color w:val="000000"/>
          <w:sz w:val="28"/>
          <w:szCs w:val="28"/>
        </w:rPr>
        <w:t xml:space="preserve">»</w:t>
      </w:r>
      <w:r>
        <w:rPr>
          <w:color w:val="000000"/>
          <w:sz w:val="28"/>
          <w:szCs w:val="28"/>
        </w:rPr>
        <w:t xml:space="preserve">;</w:t>
      </w:r>
      <w:r>
        <w:rPr>
          <w:color w:val="000000"/>
          <w:sz w:val="28"/>
          <w:szCs w:val="28"/>
        </w:rPr>
      </w:r>
      <w:r>
        <w:rPr>
          <w:color w:val="000000"/>
          <w:sz w:val="28"/>
          <w:szCs w:val="28"/>
        </w:rPr>
      </w:r>
    </w:p>
    <w:p>
      <w:pPr>
        <w:spacing w:line="235" w:lineRule="auto"/>
        <w:ind w:firstLine="720"/>
        <w:jc w:val="both"/>
        <w:rPr>
          <w:sz w:val="28"/>
          <w:szCs w:val="28"/>
        </w:rPr>
      </w:pPr>
      <w:r>
        <w:rPr>
          <w:color w:val="000000"/>
          <w:sz w:val="28"/>
          <w:szCs w:val="28"/>
        </w:rPr>
        <w:t xml:space="preserve">7) в абзаце двенадцатом приложения </w:t>
      </w:r>
      <w:r>
        <w:rPr>
          <w:color w:val="000000"/>
          <w:sz w:val="28"/>
          <w:szCs w:val="28"/>
        </w:rPr>
        <w:t xml:space="preserve">«Заявление о предоставлении субсидии» слово «возмещение» заменить словами «финансовое обеспечение»</w:t>
      </w:r>
      <w:r>
        <w:rPr>
          <w:color w:val="000000"/>
          <w:sz w:val="28"/>
          <w:szCs w:val="28"/>
        </w:rPr>
        <w:t xml:space="preserve">.</w:t>
      </w:r>
      <w:r>
        <w:rPr>
          <w:sz w:val="28"/>
          <w:szCs w:val="28"/>
        </w:rPr>
      </w:r>
      <w:r>
        <w:rPr>
          <w:sz w:val="28"/>
          <w:szCs w:val="28"/>
        </w:rPr>
      </w:r>
    </w:p>
    <w:p>
      <w:pPr>
        <w:spacing w:line="235" w:lineRule="auto"/>
        <w:ind w:firstLine="720"/>
        <w:jc w:val="both"/>
        <w:rPr>
          <w:sz w:val="28"/>
          <w:szCs w:val="28"/>
        </w:rPr>
      </w:pPr>
      <w:r>
        <w:rPr>
          <w:sz w:val="28"/>
          <w:szCs w:val="28"/>
        </w:rPr>
        <w:t xml:space="preserve">8. В </w:t>
      </w:r>
      <w:r>
        <w:rPr>
          <w:sz w:val="28"/>
          <w:szCs w:val="28"/>
        </w:rPr>
        <w:t xml:space="preserve">п</w:t>
      </w:r>
      <w:r>
        <w:rPr>
          <w:sz w:val="28"/>
          <w:szCs w:val="28"/>
        </w:rPr>
        <w:t xml:space="preserve">риложении № 17 «Порядок предоставления субсидий из областного бюджета Новосибирской области для компенсации части затрат инвестора по выплате процентного (купонного) дохода по облигациям, размещенным инвестором в целях реализации инвестиционного проекта»:</w:t>
      </w:r>
      <w:r>
        <w:rPr>
          <w:sz w:val="28"/>
          <w:szCs w:val="28"/>
        </w:rPr>
      </w:r>
      <w:r>
        <w:rPr>
          <w:sz w:val="28"/>
          <w:szCs w:val="28"/>
        </w:rPr>
      </w:r>
    </w:p>
    <w:p>
      <w:pPr>
        <w:spacing w:line="235" w:lineRule="auto"/>
        <w:ind w:firstLine="720"/>
        <w:jc w:val="both"/>
        <w:rPr>
          <w:sz w:val="28"/>
          <w:szCs w:val="28"/>
        </w:rPr>
      </w:pPr>
      <w:r>
        <w:rPr>
          <w:sz w:val="28"/>
          <w:szCs w:val="28"/>
        </w:rPr>
        <w:t xml:space="preserve">1) пункт 10 после слов «одного раза в год» дополнить словами «при наличии бюджетных ассигнований и лимитов бюджетных обязательств на соответствующий финансовый год»;</w:t>
      </w:r>
      <w:r>
        <w:rPr>
          <w:sz w:val="28"/>
          <w:szCs w:val="28"/>
        </w:rPr>
      </w:r>
      <w:r>
        <w:rPr>
          <w:sz w:val="28"/>
          <w:szCs w:val="28"/>
        </w:rPr>
      </w:r>
    </w:p>
    <w:p>
      <w:pPr>
        <w:spacing w:line="235" w:lineRule="auto"/>
        <w:ind w:firstLine="720"/>
        <w:jc w:val="both"/>
        <w:rPr>
          <w:sz w:val="28"/>
          <w:szCs w:val="28"/>
        </w:rPr>
      </w:pPr>
      <w:r>
        <w:rPr>
          <w:sz w:val="28"/>
          <w:szCs w:val="28"/>
        </w:rPr>
        <w:t xml:space="preserve">2) в подпункте 6 пункта 13 слова «пунктом 5» заменить словами «пунктом 12», слова «пунктом 8» заменить словами «пунктом 16»;</w:t>
      </w:r>
      <w:r>
        <w:rPr>
          <w:sz w:val="28"/>
          <w:szCs w:val="28"/>
        </w:rPr>
      </w:r>
      <w:r>
        <w:rPr>
          <w:sz w:val="28"/>
          <w:szCs w:val="28"/>
        </w:rPr>
      </w:r>
    </w:p>
    <w:p>
      <w:pPr>
        <w:spacing w:line="235" w:lineRule="auto"/>
        <w:ind w:firstLine="720"/>
        <w:jc w:val="both"/>
        <w:rPr>
          <w:sz w:val="28"/>
          <w:szCs w:val="28"/>
        </w:rPr>
      </w:pPr>
      <w:r>
        <w:rPr>
          <w:sz w:val="28"/>
          <w:szCs w:val="28"/>
        </w:rPr>
        <w:t xml:space="preserve">3) в абзаце первом пункта 18 слова «пунктами 5 и 8» заменить словами «пунктами 12 и 16»;</w:t>
      </w:r>
      <w:r>
        <w:rPr>
          <w:sz w:val="28"/>
          <w:szCs w:val="28"/>
        </w:rPr>
      </w:r>
      <w:r>
        <w:rPr>
          <w:sz w:val="28"/>
          <w:szCs w:val="28"/>
        </w:rPr>
      </w:r>
    </w:p>
    <w:p>
      <w:pPr>
        <w:spacing w:line="235" w:lineRule="auto"/>
        <w:ind w:firstLine="720"/>
        <w:jc w:val="both"/>
        <w:rPr>
          <w:sz w:val="28"/>
          <w:szCs w:val="28"/>
        </w:rPr>
      </w:pPr>
      <w:r>
        <w:rPr>
          <w:sz w:val="28"/>
          <w:szCs w:val="28"/>
        </w:rPr>
        <w:t xml:space="preserve">4) пункт 22 признать утратившим силу</w:t>
      </w:r>
      <w:r>
        <w:rPr>
          <w:sz w:val="28"/>
          <w:szCs w:val="28"/>
        </w:rPr>
        <w:t xml:space="preserve">;</w:t>
      </w:r>
      <w:r>
        <w:rPr>
          <w:sz w:val="28"/>
          <w:szCs w:val="28"/>
        </w:rPr>
      </w:r>
      <w:r>
        <w:rPr>
          <w:sz w:val="28"/>
          <w:szCs w:val="28"/>
        </w:rPr>
      </w:r>
    </w:p>
    <w:p>
      <w:pPr>
        <w:spacing w:line="235" w:lineRule="auto"/>
        <w:ind w:firstLine="720"/>
        <w:jc w:val="both"/>
        <w:rPr>
          <w:sz w:val="28"/>
          <w:szCs w:val="28"/>
        </w:rPr>
      </w:pPr>
      <w:r>
        <w:rPr>
          <w:sz w:val="28"/>
          <w:szCs w:val="28"/>
        </w:rPr>
        <w:t xml:space="preserve">5) в абзаце первом пункта 23 слова «подписания протокола рассмотрения заявок» заменить словами «окончания срока, установленного пунктом 18 настоящего Порядка,»;</w:t>
      </w:r>
      <w:r>
        <w:rPr>
          <w:sz w:val="28"/>
          <w:szCs w:val="28"/>
        </w:rPr>
      </w:r>
      <w:r>
        <w:rPr>
          <w:sz w:val="28"/>
          <w:szCs w:val="28"/>
        </w:rPr>
      </w:r>
    </w:p>
    <w:p>
      <w:pPr>
        <w:spacing w:line="235" w:lineRule="auto"/>
        <w:ind w:firstLine="720"/>
        <w:jc w:val="both"/>
        <w:rPr>
          <w:sz w:val="28"/>
          <w:szCs w:val="28"/>
        </w:rPr>
      </w:pPr>
      <w:r>
        <w:rPr>
          <w:sz w:val="28"/>
          <w:szCs w:val="28"/>
        </w:rPr>
        <w:t xml:space="preserve">6) пункт 24 изложить в следующей редакции:</w:t>
      </w:r>
      <w:r>
        <w:rPr>
          <w:sz w:val="28"/>
          <w:szCs w:val="28"/>
        </w:rPr>
      </w:r>
      <w:r>
        <w:rPr>
          <w:sz w:val="28"/>
          <w:szCs w:val="28"/>
        </w:rPr>
      </w:r>
    </w:p>
    <w:p>
      <w:pPr>
        <w:spacing w:line="235" w:lineRule="auto"/>
        <w:ind w:firstLine="720"/>
        <w:jc w:val="both"/>
      </w:pPr>
      <w:r>
        <w:rPr>
          <w:sz w:val="28"/>
          <w:szCs w:val="28"/>
        </w:rPr>
        <w:t xml:space="preserve">«24. Внесение изменений в протокол подведения итогов отбора осуществляется не позднее десяти календарных дней со дня подписания первой версии протокола подведения итогов отбора путем формирования новой версии указанного протокола с указан</w:t>
      </w:r>
      <w:bookmarkStart w:id="21" w:name="_GoBack"/>
      <w:bookmarkEnd w:id="21"/>
      <w:r>
        <w:rPr>
          <w:sz w:val="28"/>
          <w:szCs w:val="28"/>
        </w:rPr>
        <w:t xml:space="preserve">ием причин внесения изменений.»;</w:t>
      </w:r>
    </w:p>
    <w:p>
      <w:pPr>
        <w:spacing w:line="235" w:lineRule="auto"/>
        <w:ind w:firstLine="720"/>
        <w:jc w:val="both"/>
        <w:rPr>
          <w:sz w:val="28"/>
          <w:szCs w:val="28"/>
        </w:rPr>
      </w:pPr>
      <w:r>
        <w:rPr>
          <w:sz w:val="28"/>
          <w:szCs w:val="28"/>
        </w:rPr>
        <w:t xml:space="preserve">7) в абзаце третьем пункта 30 слова «министерство финансов и налоговой политики Новосибирской области» заменить словами «Министерство финансов Российской Федерации».</w:t>
      </w:r>
      <w:r>
        <w:rPr>
          <w:sz w:val="28"/>
          <w:szCs w:val="28"/>
        </w:rPr>
      </w:r>
      <w:r>
        <w:rPr>
          <w:sz w:val="28"/>
          <w:szCs w:val="28"/>
        </w:rPr>
      </w:r>
    </w:p>
    <w:p>
      <w:pPr>
        <w:spacing w:line="235" w:lineRule="auto"/>
        <w:ind w:firstLine="720"/>
        <w:jc w:val="both"/>
        <w:rPr>
          <w:sz w:val="28"/>
          <w:szCs w:val="28"/>
        </w:rPr>
      </w:pPr>
      <w:r>
        <w:rPr>
          <w:sz w:val="28"/>
          <w:szCs w:val="28"/>
        </w:rPr>
        <w:t xml:space="preserve">9. Приложение № 18 «Порядок предоставления субсидий из областного бюджета Новосибирской области на возмещение части затрат по соз</w:t>
      </w:r>
      <w:r>
        <w:rPr>
          <w:sz w:val="28"/>
          <w:szCs w:val="28"/>
        </w:rPr>
        <w:t xml:space="preserve">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изложить в редакции согласно </w:t>
      </w:r>
      <w:r>
        <w:rPr>
          <w:sz w:val="28"/>
          <w:szCs w:val="28"/>
        </w:rPr>
        <w:t xml:space="preserve">приложению</w:t>
      </w:r>
      <w:r>
        <w:rPr>
          <w:sz w:val="28"/>
          <w:szCs w:val="28"/>
        </w:rPr>
        <w:t xml:space="preserve"> к настоящему постановлению. </w:t>
      </w:r>
      <w:r>
        <w:rPr>
          <w:sz w:val="28"/>
          <w:szCs w:val="28"/>
        </w:rPr>
      </w:r>
      <w:r>
        <w:rPr>
          <w:sz w:val="28"/>
          <w:szCs w:val="28"/>
        </w:rPr>
      </w:r>
    </w:p>
    <w:p>
      <w:pPr>
        <w:spacing w:line="235" w:lineRule="auto"/>
        <w:ind w:firstLine="720"/>
        <w:jc w:val="both"/>
        <w:rPr>
          <w:sz w:val="28"/>
          <w:szCs w:val="28"/>
        </w:rPr>
      </w:pPr>
      <w:r>
        <w:rPr>
          <w:sz w:val="28"/>
          <w:szCs w:val="28"/>
        </w:rPr>
        <w:t xml:space="preserve">10. В приложении № 21 «Порядок и условия предоставления субсидий из областного бюджета Новосибирс</w:t>
      </w:r>
      <w:r>
        <w:rPr>
          <w:sz w:val="28"/>
          <w:szCs w:val="28"/>
        </w:rPr>
        <w:t xml:space="preserve">кой области на возмещение управляющим компаниям промышленных технопарков в сфере электронной промышленности затрат, связанных с созданием, развитием и (или) модернизацией объектов инфраструктуры промышленных технопарков в сфере электронной промышленности»:</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1)</w:t>
      </w:r>
      <w:r>
        <w:rPr>
          <w:sz w:val="28"/>
          <w:szCs w:val="28"/>
          <w:lang w:val="en-US"/>
        </w:rPr>
        <w:t xml:space="preserve"> </w:t>
      </w:r>
      <w:r>
        <w:rPr>
          <w:sz w:val="28"/>
          <w:szCs w:val="28"/>
        </w:rPr>
        <w:t xml:space="preserve">в абзацах семнадцатом, двадцатом и двадцать третьем пункта 7 слова «2026 года» заменить словами «3-го года реализации проекта»;</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2) дополнить пунктом 8.2 следующего содержания:</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«8.2. МЭР НСО не позднее наступления даты окончания приема заявок участников регионального отбора вправе принять решение о внесении изменений в объявление с соблюдением следующих условий:</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1) срок подачи участниками регионального отбора заявок продляется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2) при внесении изменений в объявление не допускается изменение способа регионального отбора;</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3) в случае внесения изменений в объявление после наступления даты начала приема заявок в объявление включается положение, предусматривающее право участников регионального отбора внести изменения в заявки;</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4) участники регионального отбора, подавшие заявку, уведомляются о внесении изменений в объявление не позднее дня, следующего за днем внесения изменений в объявление о проведении регионального отбора, с использованием системы «Электронный бюджет».»;</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3) пункт 16 признать утратившим силу;</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4) в пункте 16.1:</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а) в абзаце первом слова «подписания протокола рассмотрения заявок» заменить словами «окончания срока рассмотрения заявок, установленного пунктом 10 настоящего Порядка,»;</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б) дополнить абзацем следующего содержания:</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«МЭР НСО вправе внести изменения в п</w:t>
      </w:r>
      <w:r>
        <w:rPr>
          <w:sz w:val="28"/>
          <w:szCs w:val="28"/>
        </w:rPr>
        <w:t xml:space="preserve">ротокол подведения итогов регионального отбора не позднее десяти календарных дней со дня подписания первой версии протокола подведения итогов регионального отбора путем формирования новой версии указанного протокола с указанием причин внесения изменений.»;</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5) </w:t>
      </w:r>
      <w:r>
        <w:rPr>
          <w:sz w:val="28"/>
          <w:szCs w:val="28"/>
        </w:rPr>
        <w:t xml:space="preserve">в</w:t>
      </w:r>
      <w:r>
        <w:rPr>
          <w:sz w:val="28"/>
          <w:szCs w:val="28"/>
        </w:rPr>
        <w:t xml:space="preserve"> пункте 27:</w:t>
      </w:r>
      <w:r>
        <w:rPr>
          <w:sz w:val="28"/>
          <w:szCs w:val="28"/>
        </w:rPr>
      </w:r>
      <w:r>
        <w:rPr>
          <w:sz w:val="28"/>
          <w:szCs w:val="28"/>
        </w:rPr>
      </w:r>
    </w:p>
    <w:p>
      <w:pPr>
        <w:widowControl w:val="off"/>
        <w:spacing w:line="235" w:lineRule="auto"/>
        <w:ind w:right="-2" w:firstLine="709"/>
        <w:jc w:val="both"/>
        <w:rPr>
          <w:sz w:val="28"/>
          <w:szCs w:val="28"/>
          <w:highlight w:val="none"/>
        </w:rPr>
      </w:pPr>
      <w:r>
        <w:rPr>
          <w:sz w:val="28"/>
          <w:szCs w:val="28"/>
          <w:highlight w:val="none"/>
        </w:rPr>
        <w:t xml:space="preserve">а</w:t>
      </w:r>
      <w:r>
        <w:rPr>
          <w:sz w:val="28"/>
          <w:szCs w:val="28"/>
          <w:highlight w:val="none"/>
        </w:rPr>
        <w:t xml:space="preserve">) в </w:t>
      </w:r>
      <w:r>
        <w:rPr>
          <w:sz w:val="28"/>
          <w:szCs w:val="28"/>
          <w:highlight w:val="none"/>
        </w:rPr>
        <w:t xml:space="preserve">абзаце втором подпункта 1</w:t>
      </w:r>
      <w:r>
        <w:rPr>
          <w:sz w:val="28"/>
          <w:szCs w:val="28"/>
          <w:highlight w:val="none"/>
        </w:rPr>
        <w:t xml:space="preserve"> </w:t>
      </w:r>
      <w:r>
        <w:rPr>
          <w:sz w:val="28"/>
          <w:szCs w:val="28"/>
          <w:highlight w:val="none"/>
        </w:rPr>
        <w:t xml:space="preserve">слова «2026 года» заменить словами «3-го года реализации проекта»;</w:t>
      </w:r>
      <w:r>
        <w:rPr>
          <w:sz w:val="28"/>
          <w:szCs w:val="28"/>
          <w:highlight w:val="none"/>
        </w:rPr>
        <w:t xml:space="preserve"> </w:t>
      </w:r>
      <w:r>
        <w:rPr>
          <w:sz w:val="28"/>
          <w:szCs w:val="28"/>
          <w:highlight w:val="none"/>
        </w:rPr>
      </w:r>
      <w:r>
        <w:rPr>
          <w:sz w:val="28"/>
          <w:szCs w:val="28"/>
          <w:highlight w:val="none"/>
        </w:rPr>
      </w:r>
    </w:p>
    <w:p>
      <w:pPr>
        <w:widowControl w:val="off"/>
        <w:spacing w:line="235" w:lineRule="auto"/>
        <w:ind w:right="-2" w:firstLine="709"/>
        <w:jc w:val="both"/>
        <w:rPr>
          <w:sz w:val="28"/>
          <w:szCs w:val="28"/>
          <w:highlight w:val="none"/>
        </w:rPr>
      </w:pPr>
      <w:r>
        <w:rPr>
          <w:sz w:val="28"/>
          <w:szCs w:val="28"/>
          <w:highlight w:val="none"/>
        </w:rPr>
        <w:t xml:space="preserve">б) в </w:t>
      </w:r>
      <w:r>
        <w:rPr>
          <w:sz w:val="28"/>
          <w:szCs w:val="28"/>
          <w:highlight w:val="none"/>
        </w:rPr>
        <w:t xml:space="preserve">абзаце втором подпункта 2</w:t>
      </w:r>
      <w:r>
        <w:rPr>
          <w:sz w:val="28"/>
          <w:szCs w:val="28"/>
          <w:highlight w:val="none"/>
        </w:rPr>
        <w:t xml:space="preserve"> </w:t>
      </w:r>
      <w:r>
        <w:rPr>
          <w:sz w:val="28"/>
          <w:szCs w:val="28"/>
          <w:highlight w:val="none"/>
        </w:rPr>
        <w:t xml:space="preserve">слова «2026 года» заменить словами «3-го года реализации проекта»</w:t>
      </w:r>
      <w:r>
        <w:rPr>
          <w:sz w:val="28"/>
          <w:szCs w:val="28"/>
          <w:highlight w:val="none"/>
        </w:rPr>
        <w:t xml:space="preserve">;</w:t>
      </w:r>
      <w:r>
        <w:rPr>
          <w:sz w:val="28"/>
          <w:szCs w:val="28"/>
          <w:highlight w:val="none"/>
        </w:rPr>
        <w:t xml:space="preserve"> </w:t>
      </w:r>
      <w:r>
        <w:rPr>
          <w:sz w:val="28"/>
          <w:szCs w:val="28"/>
          <w:highlight w:val="none"/>
        </w:rPr>
      </w:r>
      <w:r>
        <w:rPr>
          <w:sz w:val="28"/>
          <w:szCs w:val="28"/>
          <w:highlight w:val="none"/>
        </w:rPr>
      </w:r>
    </w:p>
    <w:p>
      <w:pPr>
        <w:widowControl w:val="off"/>
        <w:spacing w:line="235" w:lineRule="auto"/>
        <w:ind w:right="-2" w:firstLine="709"/>
        <w:jc w:val="both"/>
        <w:rPr>
          <w:sz w:val="28"/>
          <w:szCs w:val="28"/>
          <w:highlight w:val="none"/>
        </w:rPr>
      </w:pPr>
      <w:r>
        <w:rPr>
          <w:sz w:val="28"/>
          <w:szCs w:val="28"/>
          <w:highlight w:val="none"/>
        </w:rPr>
        <w:t xml:space="preserve">в) в </w:t>
      </w:r>
      <w:r>
        <w:rPr>
          <w:sz w:val="28"/>
          <w:szCs w:val="28"/>
          <w:highlight w:val="none"/>
        </w:rPr>
        <w:t xml:space="preserve">абзаце втором подпункта 3 </w:t>
      </w:r>
      <w:r>
        <w:rPr>
          <w:sz w:val="28"/>
          <w:szCs w:val="28"/>
          <w:highlight w:val="none"/>
        </w:rPr>
        <w:t xml:space="preserve"> слова «2026 года» заменить словами «3-го года реализации проекта»;</w:t>
      </w:r>
      <w:r>
        <w:rPr>
          <w:sz w:val="28"/>
          <w:szCs w:val="28"/>
          <w:highlight w:val="none"/>
        </w:rPr>
      </w:r>
      <w:r>
        <w:rPr>
          <w:sz w:val="28"/>
          <w:szCs w:val="28"/>
          <w:highlight w:val="none"/>
        </w:rPr>
      </w:r>
    </w:p>
    <w:p>
      <w:pPr>
        <w:spacing w:line="235" w:lineRule="auto"/>
        <w:ind w:firstLine="720"/>
        <w:jc w:val="both"/>
        <w:rPr>
          <w:sz w:val="28"/>
          <w:szCs w:val="28"/>
        </w:rPr>
      </w:pPr>
      <w:r>
        <w:rPr>
          <w:sz w:val="28"/>
          <w:szCs w:val="28"/>
        </w:rPr>
        <w:t xml:space="preserve">6) в абзаце втором пункта 31 слова «об обнаружении нарушений» заменить словами «о возврате субсидии».</w:t>
      </w:r>
      <w:r>
        <w:rPr>
          <w:sz w:val="28"/>
          <w:szCs w:val="28"/>
        </w:rPr>
      </w:r>
      <w:r>
        <w:rPr>
          <w:sz w:val="28"/>
          <w:szCs w:val="28"/>
        </w:rPr>
      </w:r>
    </w:p>
    <w:p>
      <w:pPr>
        <w:spacing w:line="235" w:lineRule="auto"/>
        <w:ind w:firstLine="720"/>
        <w:jc w:val="both"/>
        <w:rPr>
          <w:sz w:val="28"/>
          <w:szCs w:val="28"/>
        </w:rPr>
      </w:pPr>
      <w:r>
        <w:rPr>
          <w:sz w:val="28"/>
          <w:szCs w:val="28"/>
        </w:rPr>
        <w:t xml:space="preserve">11. В приложении № 22 «П</w:t>
      </w:r>
      <w:r>
        <w:rPr>
          <w:sz w:val="28"/>
          <w:szCs w:val="28"/>
        </w:rPr>
        <w:t xml:space="preserve">орядок и условия предоставления субсидий из областного бюджета Новосибирской области на финансовое обеспечение управляющим компаниям промышленных технопарков в сфере электронной промышленности затрат, связанных с созданием, развитием и (или) модернизацией </w:t>
      </w:r>
      <w:r>
        <w:rPr>
          <w:sz w:val="28"/>
          <w:szCs w:val="28"/>
        </w:rPr>
        <w:t xml:space="preserve">объектов инфраструктуры промышленных технопарков в сфере электронной промышленности»:</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1)</w:t>
      </w:r>
      <w:r>
        <w:rPr>
          <w:sz w:val="28"/>
          <w:szCs w:val="28"/>
          <w:lang w:val="en-US"/>
        </w:rPr>
        <w:t xml:space="preserve"> </w:t>
      </w:r>
      <w:r>
        <w:rPr>
          <w:sz w:val="28"/>
          <w:szCs w:val="28"/>
        </w:rPr>
        <w:t xml:space="preserve">в</w:t>
      </w:r>
      <w:r>
        <w:rPr>
          <w:sz w:val="28"/>
          <w:szCs w:val="28"/>
        </w:rPr>
        <w:t xml:space="preserve"> пункте 7:</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а)</w:t>
      </w:r>
      <w:r>
        <w:rPr>
          <w:sz w:val="28"/>
          <w:szCs w:val="28"/>
        </w:rPr>
        <w:t xml:space="preserve"> в </w:t>
      </w:r>
      <w:r>
        <w:rPr>
          <w:sz w:val="28"/>
          <w:szCs w:val="28"/>
        </w:rPr>
        <w:t xml:space="preserve">абзац</w:t>
      </w:r>
      <w:r>
        <w:rPr>
          <w:sz w:val="28"/>
          <w:szCs w:val="28"/>
        </w:rPr>
        <w:t xml:space="preserve">е</w:t>
      </w:r>
      <w:r>
        <w:rPr>
          <w:sz w:val="28"/>
          <w:szCs w:val="28"/>
        </w:rPr>
        <w:t xml:space="preserve"> семнадцатом</w:t>
      </w:r>
      <w:r>
        <w:rPr>
          <w:sz w:val="28"/>
          <w:szCs w:val="28"/>
        </w:rPr>
        <w:t xml:space="preserve"> </w:t>
      </w:r>
      <w:r>
        <w:rPr>
          <w:sz w:val="28"/>
          <w:szCs w:val="28"/>
        </w:rPr>
        <w:t xml:space="preserve">слова «2026 года» заменить словами «3-го года реализации проекта»</w:t>
      </w:r>
      <w:r>
        <w:rPr>
          <w:sz w:val="28"/>
          <w:szCs w:val="28"/>
        </w:rPr>
        <w:t xml:space="preserve">;</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б) в абзаце </w:t>
      </w:r>
      <w:r>
        <w:rPr>
          <w:sz w:val="28"/>
          <w:szCs w:val="28"/>
        </w:rPr>
        <w:t xml:space="preserve">двадцатом</w:t>
      </w:r>
      <w:r>
        <w:rPr>
          <w:sz w:val="28"/>
          <w:szCs w:val="28"/>
        </w:rPr>
        <w:t xml:space="preserve"> </w:t>
      </w:r>
      <w:r>
        <w:rPr>
          <w:sz w:val="28"/>
          <w:szCs w:val="28"/>
        </w:rPr>
        <w:t xml:space="preserve">слова «2026 года» заменить словами «3-го года реализации проекта»;</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в) в абзаце </w:t>
      </w:r>
      <w:r>
        <w:rPr>
          <w:sz w:val="28"/>
          <w:szCs w:val="28"/>
        </w:rPr>
        <w:t xml:space="preserve">двадцать третьем </w:t>
      </w:r>
      <w:r>
        <w:rPr>
          <w:sz w:val="28"/>
          <w:szCs w:val="28"/>
        </w:rPr>
        <w:t xml:space="preserve">слова «2026 года» заменить словами «3-го года реализации проекта»;</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2) дополнить пунктом 8.2 следующего содержания:</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«8.2. МЭР НСО не позднее наступления даты окончания приема заявок участников регионального отбора вправе принять решение о внесении изменений в объявление с соблюдением следующих условий:</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1) срок подачи участниками регионального отбора заявок продляется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2) при внесении изменений в объявление не допускается изменение способа регионального отбора;</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3) в случае внесения изменений в объявление после наступления даты начала приема заявок в объявление включается положение, предусматривающее право участников регионального отбора внести изменения в заявки;</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4) участники регионального отбора, подавшие заявку, уведомляются о внесении изменений в объявление не позднее дня, следующего за днем внесения изменений в объявление о проведении регионального отбора, с использованием системы «Электронный бюджет».»;</w:t>
      </w:r>
      <w:r>
        <w:rPr>
          <w:sz w:val="28"/>
          <w:szCs w:val="28"/>
        </w:rPr>
      </w:r>
      <w:r>
        <w:rPr>
          <w:sz w:val="28"/>
          <w:szCs w:val="28"/>
        </w:rPr>
      </w:r>
    </w:p>
    <w:p>
      <w:pPr>
        <w:spacing w:line="235" w:lineRule="auto"/>
        <w:ind w:firstLine="720"/>
        <w:jc w:val="both"/>
        <w:rPr>
          <w:sz w:val="28"/>
          <w:szCs w:val="28"/>
        </w:rPr>
      </w:pPr>
      <w:r>
        <w:rPr>
          <w:sz w:val="28"/>
          <w:szCs w:val="28"/>
        </w:rPr>
        <w:t xml:space="preserve">3) пункт 16 признать утратившим силу;</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4) в пункте 16.1: </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а) в абзаце первом слова «подписания протокола рассмотрения заявок» заменить словами «окончания срока рассмотрения заявок, установленного пунктом 10 настоящего Порядка,»;</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б) дополнить абзацем следующего содержания:</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«МЭР НСО вправе внести изменения в п</w:t>
      </w:r>
      <w:r>
        <w:rPr>
          <w:sz w:val="28"/>
          <w:szCs w:val="28"/>
        </w:rPr>
        <w:t xml:space="preserve">ротокол подведения итогов регионального отбора не позднее десяти календарных дней со дня подписания первой версии протокола подведения итогов регионального отбора путем формирования новой версии указанного протокола с указанием причин внесения изменений.»;</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5) </w:t>
      </w:r>
      <w:r>
        <w:rPr>
          <w:sz w:val="28"/>
          <w:szCs w:val="28"/>
        </w:rPr>
        <w:t xml:space="preserve">в </w:t>
      </w:r>
      <w:r>
        <w:rPr>
          <w:sz w:val="28"/>
          <w:szCs w:val="28"/>
        </w:rPr>
        <w:t xml:space="preserve">пункте 27:</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а) в </w:t>
      </w:r>
      <w:r>
        <w:rPr>
          <w:sz w:val="28"/>
          <w:szCs w:val="28"/>
        </w:rPr>
        <w:t xml:space="preserve">абзаце втором подпункта 1</w:t>
      </w:r>
      <w:r>
        <w:rPr>
          <w:sz w:val="28"/>
          <w:szCs w:val="28"/>
        </w:rPr>
        <w:t xml:space="preserve"> </w:t>
      </w:r>
      <w:r>
        <w:rPr>
          <w:sz w:val="28"/>
          <w:szCs w:val="28"/>
        </w:rPr>
        <w:t xml:space="preserve">слова «2026 года» заменить словами «3-го года реализации проекта»;</w:t>
      </w:r>
      <w:r>
        <w:rPr>
          <w:sz w:val="28"/>
          <w:szCs w:val="28"/>
        </w:rPr>
        <w:t xml:space="preserve"> </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б) в </w:t>
      </w:r>
      <w:r>
        <w:rPr>
          <w:sz w:val="28"/>
          <w:szCs w:val="28"/>
        </w:rPr>
        <w:t xml:space="preserve">абзаце втором подпункта 2</w:t>
      </w:r>
      <w:r>
        <w:rPr>
          <w:sz w:val="28"/>
          <w:szCs w:val="28"/>
        </w:rPr>
        <w:t xml:space="preserve"> </w:t>
      </w:r>
      <w:r>
        <w:rPr>
          <w:sz w:val="28"/>
          <w:szCs w:val="28"/>
        </w:rPr>
        <w:t xml:space="preserve">слова «2026 года» заменить словами «3-го года реализации проекта»</w:t>
      </w:r>
      <w:r>
        <w:rPr>
          <w:sz w:val="28"/>
          <w:szCs w:val="28"/>
        </w:rPr>
        <w:t xml:space="preserve">;</w:t>
      </w:r>
      <w:r>
        <w:rPr>
          <w:sz w:val="28"/>
          <w:szCs w:val="28"/>
        </w:rPr>
        <w:t xml:space="preserve"> </w:t>
      </w:r>
      <w:r>
        <w:rPr>
          <w:sz w:val="28"/>
          <w:szCs w:val="28"/>
        </w:rPr>
      </w:r>
      <w:r>
        <w:rPr>
          <w:sz w:val="28"/>
          <w:szCs w:val="28"/>
        </w:rPr>
      </w:r>
    </w:p>
    <w:p>
      <w:pPr>
        <w:widowControl w:val="off"/>
        <w:spacing w:line="235" w:lineRule="auto"/>
        <w:ind w:right="-2" w:firstLine="709"/>
        <w:jc w:val="both"/>
        <w:rPr>
          <w:color w:val="000000"/>
        </w:rPr>
      </w:pPr>
      <w:r>
        <w:rPr>
          <w:sz w:val="28"/>
          <w:szCs w:val="28"/>
        </w:rPr>
        <w:t xml:space="preserve">в) в </w:t>
      </w:r>
      <w:r>
        <w:rPr>
          <w:sz w:val="28"/>
          <w:szCs w:val="28"/>
        </w:rPr>
        <w:t xml:space="preserve">абзаце втором подпункта 3 </w:t>
      </w:r>
      <w:r>
        <w:rPr>
          <w:sz w:val="28"/>
          <w:szCs w:val="28"/>
        </w:rPr>
        <w:t xml:space="preserve">слова «2026 года» заменить словами «3-го года реализации проекта»;</w:t>
      </w:r>
      <w:r>
        <w:rPr>
          <w:color w:val="000000"/>
        </w:rPr>
      </w:r>
      <w:r>
        <w:rPr>
          <w:color w:val="000000"/>
        </w:rPr>
      </w:r>
    </w:p>
    <w:p>
      <w:pPr>
        <w:widowControl w:val="off"/>
        <w:spacing w:line="235" w:lineRule="auto"/>
        <w:ind w:right="-2" w:firstLine="709"/>
        <w:jc w:val="both"/>
        <w:rPr>
          <w:sz w:val="28"/>
          <w:szCs w:val="28"/>
        </w:rPr>
      </w:pPr>
      <w:r>
        <w:rPr>
          <w:sz w:val="28"/>
          <w:szCs w:val="28"/>
        </w:rPr>
        <w:t xml:space="preserve">6) в абзаце втором пункта 32:</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а) слова «об обнаружении нарушений» заменить словами «о возврате субсидии»;</w:t>
      </w:r>
      <w:r>
        <w:rPr>
          <w:sz w:val="28"/>
          <w:szCs w:val="28"/>
        </w:rPr>
      </w:r>
      <w:r>
        <w:rPr>
          <w:sz w:val="28"/>
          <w:szCs w:val="28"/>
        </w:rPr>
      </w:r>
    </w:p>
    <w:p>
      <w:pPr>
        <w:widowControl w:val="off"/>
        <w:spacing w:line="235" w:lineRule="auto"/>
        <w:ind w:right="-2" w:firstLine="709"/>
        <w:jc w:val="both"/>
        <w:rPr>
          <w:color w:val="000000"/>
          <w:sz w:val="28"/>
          <w:szCs w:val="28"/>
        </w:rPr>
      </w:pPr>
      <w:r>
        <w:rPr>
          <w:sz w:val="28"/>
          <w:szCs w:val="28"/>
        </w:rPr>
        <w:t xml:space="preserve">б) </w:t>
      </w:r>
      <w:r>
        <w:rPr>
          <w:color w:val="000000"/>
          <w:sz w:val="28"/>
          <w:szCs w:val="28"/>
          <w:highlight w:val="white"/>
        </w:rPr>
        <w:t xml:space="preserve">после слов «на основании договоров» дополнить словом «(соглашений)</w:t>
      </w:r>
      <w:r>
        <w:rPr>
          <w:color w:val="000000"/>
          <w:sz w:val="28"/>
          <w:szCs w:val="28"/>
        </w:rPr>
        <w:t xml:space="preserve">»;</w:t>
      </w:r>
      <w:r>
        <w:rPr>
          <w:color w:val="000000"/>
          <w:sz w:val="28"/>
          <w:szCs w:val="28"/>
        </w:rPr>
      </w:r>
      <w:r>
        <w:rPr>
          <w:color w:val="000000"/>
          <w:sz w:val="28"/>
          <w:szCs w:val="28"/>
        </w:rPr>
      </w:r>
    </w:p>
    <w:p>
      <w:pPr>
        <w:widowControl w:val="off"/>
        <w:spacing w:line="235" w:lineRule="auto"/>
        <w:ind w:right="-2" w:firstLine="709"/>
        <w:jc w:val="both"/>
        <w:rPr>
          <w:sz w:val="28"/>
          <w:szCs w:val="28"/>
        </w:rPr>
      </w:pPr>
      <w:r>
        <w:rPr>
          <w:sz w:val="28"/>
          <w:szCs w:val="28"/>
        </w:rPr>
        <w:t xml:space="preserve">7) </w:t>
      </w:r>
      <w:r>
        <w:rPr>
          <w:sz w:val="28"/>
          <w:szCs w:val="28"/>
        </w:rPr>
        <w:t xml:space="preserve">в</w:t>
      </w:r>
      <w:r>
        <w:rPr>
          <w:sz w:val="28"/>
          <w:szCs w:val="28"/>
        </w:rPr>
        <w:t xml:space="preserve"> </w:t>
      </w:r>
      <w:r>
        <w:rPr>
          <w:sz w:val="28"/>
          <w:szCs w:val="28"/>
        </w:rPr>
        <w:t xml:space="preserve">приложени</w:t>
      </w:r>
      <w:r>
        <w:rPr>
          <w:sz w:val="28"/>
          <w:szCs w:val="28"/>
        </w:rPr>
        <w:t xml:space="preserve">и</w:t>
      </w:r>
      <w:r>
        <w:rPr>
          <w:sz w:val="28"/>
          <w:szCs w:val="28"/>
        </w:rPr>
        <w:t xml:space="preserve"> № 3 «Требования к соглашению о предоставлении субсидии из областного бюджета Новосибирской области на финан</w:t>
      </w:r>
      <w:r>
        <w:rPr>
          <w:sz w:val="28"/>
          <w:szCs w:val="28"/>
        </w:rPr>
        <w:t xml:space="preserve">совое обеспечение управляющим компаниям затрат, связанных с созданием, развитием и (или) модернизацией объектов инфраструктуры промышленных технопарков в сфере электронной промышленности»</w:t>
      </w:r>
      <w:r>
        <w:rPr>
          <w:sz w:val="28"/>
          <w:szCs w:val="28"/>
        </w:rPr>
        <w:t xml:space="preserve">:</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а) пункт 4 </w:t>
      </w:r>
      <w:r>
        <w:rPr>
          <w:sz w:val="28"/>
          <w:szCs w:val="28"/>
        </w:rPr>
        <w:t xml:space="preserve">после слов «на основании договоров» дополнить словом «(соглашений)»</w:t>
      </w:r>
      <w:r>
        <w:rPr>
          <w:sz w:val="28"/>
          <w:szCs w:val="28"/>
        </w:rPr>
        <w:t xml:space="preserve">;</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б) </w:t>
      </w:r>
      <w:r>
        <w:rPr>
          <w:sz w:val="28"/>
          <w:szCs w:val="28"/>
        </w:rPr>
        <w:t xml:space="preserve">пункт 8 </w:t>
      </w:r>
      <w:r>
        <w:rPr>
          <w:sz w:val="28"/>
          <w:szCs w:val="28"/>
        </w:rPr>
        <w:t xml:space="preserve">после слов «на основании договоров» дополнить словом «(соглашений)»</w:t>
      </w:r>
      <w:r>
        <w:rPr>
          <w:sz w:val="28"/>
          <w:szCs w:val="28"/>
        </w:rPr>
        <w:t xml:space="preserve">;</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в) </w:t>
      </w:r>
      <w:r>
        <w:rPr>
          <w:sz w:val="28"/>
          <w:szCs w:val="28"/>
        </w:rPr>
        <w:t xml:space="preserve">пункт 14 </w:t>
      </w:r>
      <w:r>
        <w:rPr>
          <w:sz w:val="28"/>
          <w:szCs w:val="28"/>
        </w:rPr>
        <w:t xml:space="preserve">после слов «на основании договоров» дополнить словом «(соглашений)»</w:t>
      </w:r>
      <w:r>
        <w:rPr>
          <w:sz w:val="28"/>
          <w:szCs w:val="28"/>
        </w:rPr>
        <w:t xml:space="preserve">.</w:t>
      </w:r>
      <w:r>
        <w:rPr>
          <w:sz w:val="28"/>
          <w:szCs w:val="28"/>
        </w:rPr>
      </w:r>
      <w:r>
        <w:rPr>
          <w:sz w:val="28"/>
          <w:szCs w:val="28"/>
        </w:rPr>
      </w:r>
    </w:p>
    <w:p>
      <w:pPr>
        <w:widowControl w:val="off"/>
        <w:spacing w:line="235" w:lineRule="auto"/>
        <w:ind w:right="-2" w:firstLine="709"/>
        <w:jc w:val="both"/>
        <w:rPr>
          <w:sz w:val="28"/>
          <w:szCs w:val="28"/>
          <w:highlight w:val="white"/>
        </w:rPr>
      </w:pPr>
      <w:r>
        <w:rPr>
          <w:sz w:val="28"/>
          <w:szCs w:val="28"/>
          <w:highlight w:val="white"/>
        </w:rPr>
        <w:t xml:space="preserve">12. В приложении № 23 «Порядок и условия предоставления субсидий из областного бюджета Новосибирской об</w:t>
      </w:r>
      <w:r>
        <w:rPr>
          <w:sz w:val="28"/>
          <w:szCs w:val="28"/>
          <w:highlight w:val="white"/>
        </w:rPr>
        <w:t xml:space="preserve">ласти на возмещение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w:t>
      </w:r>
      <w:r>
        <w:rPr>
          <w:sz w:val="28"/>
          <w:szCs w:val="28"/>
          <w:highlight w:val="white"/>
        </w:rPr>
      </w:r>
      <w:r>
        <w:rPr>
          <w:sz w:val="28"/>
          <w:szCs w:val="28"/>
          <w:highlight w:val="white"/>
        </w:rPr>
      </w:r>
    </w:p>
    <w:p>
      <w:pPr>
        <w:widowControl w:val="off"/>
        <w:spacing w:line="235" w:lineRule="auto"/>
        <w:ind w:right="-2" w:firstLine="709"/>
        <w:jc w:val="both"/>
        <w:rPr>
          <w:sz w:val="28"/>
          <w:szCs w:val="28"/>
        </w:rPr>
      </w:pPr>
      <w:r>
        <w:rPr>
          <w:sz w:val="28"/>
          <w:szCs w:val="28"/>
          <w:highlight w:val="white"/>
        </w:rPr>
        <w:t xml:space="preserve">1) н</w:t>
      </w:r>
      <w:r>
        <w:rPr>
          <w:sz w:val="28"/>
          <w:szCs w:val="28"/>
        </w:rPr>
        <w:t xml:space="preserve">аименование изложить в следующей редакции: </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«Порядок и условия предоставления субсидий из о</w:t>
      </w:r>
      <w:r>
        <w:rPr>
          <w:sz w:val="28"/>
          <w:szCs w:val="28"/>
        </w:rPr>
        <w:t xml:space="preserve">бластного бюджета Новосибирской области на возмещение управляющим компаниям индустриальных (промышленных) парков, промышленных технопарков, технопарков в сфере высоких технологий частной формы собственности части затрат на создание, увеличение площади или </w:t>
      </w:r>
      <w:r>
        <w:rPr>
          <w:sz w:val="28"/>
          <w:szCs w:val="28"/>
        </w:rPr>
        <w:t xml:space="preserve">реиндустриализацию</w:t>
      </w:r>
      <w:r>
        <w:rPr>
          <w:sz w:val="28"/>
          <w:szCs w:val="28"/>
        </w:rPr>
        <w:t xml:space="preserve"> индустриальных (промышленных) парков, промышленных технопарков, технопарков в сфере высоких технологий»;</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2) пункт 1 изложить в следующей редакции:</w:t>
      </w:r>
      <w:r>
        <w:rPr>
          <w:sz w:val="28"/>
          <w:szCs w:val="28"/>
        </w:rPr>
      </w:r>
      <w:r>
        <w:rPr>
          <w:sz w:val="28"/>
          <w:szCs w:val="28"/>
        </w:rPr>
      </w:r>
    </w:p>
    <w:p>
      <w:pPr>
        <w:widowControl w:val="off"/>
        <w:spacing w:line="235" w:lineRule="auto"/>
        <w:ind w:right="-2" w:firstLine="709"/>
        <w:jc w:val="both"/>
        <w:rPr>
          <w:color w:val="000000" w:themeColor="text1"/>
          <w:sz w:val="28"/>
          <w:szCs w:val="28"/>
        </w:rPr>
      </w:pPr>
      <w:r>
        <w:rPr>
          <w:sz w:val="28"/>
          <w:szCs w:val="28"/>
        </w:rPr>
        <w:t xml:space="preserve">«1. Настоящий Порядок разработан в соответствии с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w:t>
      </w:r>
      <w:r>
        <w:rPr>
          <w:sz w:val="28"/>
          <w:szCs w:val="28"/>
        </w:rPr>
        <w:t xml:space="preserve">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w:t>
      </w:r>
      <w:r>
        <w:rPr>
          <w:color w:val="000000" w:themeColor="text1"/>
          <w:sz w:val="28"/>
          <w:szCs w:val="28"/>
        </w:rPr>
        <w:t xml:space="preserve"> отборов получателей указанных субсидий, в том числе грантов в форме субсидий», приложением № 18 «Правила предоставления субсидий из федерального бюджета бюджетам субъектов Российской Федерации в целях </w:t>
      </w:r>
      <w:r>
        <w:rPr>
          <w:color w:val="000000" w:themeColor="text1"/>
          <w:sz w:val="28"/>
          <w:szCs w:val="28"/>
        </w:rPr>
        <w:t xml:space="preserve">софинансирования</w:t>
      </w:r>
      <w:r>
        <w:rPr>
          <w:color w:val="000000" w:themeColor="text1"/>
          <w:sz w:val="28"/>
          <w:szCs w:val="28"/>
        </w:rPr>
        <w:t xml:space="preserve"> расходных обя</w:t>
      </w:r>
      <w:r>
        <w:rPr>
          <w:color w:val="000000" w:themeColor="text1"/>
          <w:sz w:val="28"/>
          <w:szCs w:val="28"/>
        </w:rPr>
        <w:t xml:space="preserve">зательств субъектов Российской Федерации по возмещению части затрат управляющих компаний индустриальных (промышленных) парков, промышленных технопарков, технопарков в сфере высоких технологий частной формы собственности на создание, увеличение площади или </w:t>
      </w:r>
      <w:r>
        <w:rPr>
          <w:color w:val="000000" w:themeColor="text1"/>
          <w:sz w:val="28"/>
          <w:szCs w:val="28"/>
        </w:rPr>
        <w:t xml:space="preserve">реиндустриализацию</w:t>
      </w:r>
      <w:r>
        <w:rPr>
          <w:color w:val="000000" w:themeColor="text1"/>
          <w:sz w:val="28"/>
          <w:szCs w:val="28"/>
        </w:rPr>
        <w:t xml:space="preserve"> индустриальных (промышленных) парков, промышленных технопарков, технопарков в сфере высоких технологий» к государ</w:t>
      </w:r>
      <w:r>
        <w:rPr>
          <w:color w:val="000000" w:themeColor="text1"/>
          <w:sz w:val="28"/>
          <w:szCs w:val="28"/>
        </w:rPr>
        <w:t xml:space="preserve">ственной программе Российской Федерации «Развитие промышленности и повышение ее конкурентоспособности», утвержденной постановлением Правительства Российской Федерации от 15.04.2014 № 328 «Об утверждении государственной программы Российской Федерации «Разви</w:t>
      </w:r>
      <w:r>
        <w:rPr>
          <w:sz w:val="28"/>
          <w:szCs w:val="28"/>
        </w:rPr>
        <w:t xml:space="preserve">тие промышленности и повышение ее конкурентоспособности» (далее – Правила)</w:t>
      </w:r>
      <w:r>
        <w:rPr>
          <w:sz w:val="28"/>
          <w:szCs w:val="28"/>
        </w:rPr>
        <w:t xml:space="preserve">, и устанавливает порядок и условия предоставления субсидий из областного бюджета Новосибирской области на возмещение управляющим компаниям индустриальных (промышленных) парков, промышленных технопарков, </w:t>
      </w:r>
      <w:r>
        <w:rPr>
          <w:sz w:val="28"/>
          <w:szCs w:val="28"/>
        </w:rPr>
        <w:t xml:space="preserve">технопарков в сфере высоких технологий частной формы собственности, зарегистрированным и осуществляющим деятельность на территории Новосибирской области (далее соответственно – управляющие компании, парки), части затрат на создание, увеличение площади или </w:t>
      </w:r>
      <w:r>
        <w:rPr>
          <w:sz w:val="28"/>
          <w:szCs w:val="28"/>
        </w:rPr>
        <w:t xml:space="preserve">реиндустриализацию</w:t>
      </w:r>
      <w:r>
        <w:rPr>
          <w:sz w:val="28"/>
          <w:szCs w:val="28"/>
        </w:rPr>
        <w:t xml:space="preserve"> парков (далее – субсидия), в том числе порядок и условия проведения регионального отбора проектов создания, увеличения площади или </w:t>
      </w:r>
      <w:r>
        <w:rPr>
          <w:sz w:val="28"/>
          <w:szCs w:val="28"/>
        </w:rPr>
        <w:t xml:space="preserve">реиндустриализации</w:t>
      </w:r>
      <w:r>
        <w:rPr>
          <w:sz w:val="28"/>
          <w:szCs w:val="28"/>
        </w:rPr>
        <w:t xml:space="preserve"> парков (далее соответственно – региональный отбор, проекты).»</w:t>
      </w:r>
      <w:r>
        <w:rPr>
          <w:color w:val="000000" w:themeColor="text1"/>
          <w:sz w:val="28"/>
          <w:szCs w:val="28"/>
        </w:rPr>
        <w:t xml:space="preserve">;</w:t>
      </w:r>
      <w:r>
        <w:rPr>
          <w:color w:val="000000" w:themeColor="text1"/>
          <w:sz w:val="28"/>
          <w:szCs w:val="28"/>
        </w:rPr>
      </w:r>
      <w:r>
        <w:rPr>
          <w:color w:val="000000" w:themeColor="text1"/>
          <w:sz w:val="28"/>
          <w:szCs w:val="28"/>
        </w:rPr>
      </w:r>
    </w:p>
    <w:p>
      <w:pPr>
        <w:widowControl w:val="off"/>
        <w:spacing w:line="235" w:lineRule="auto"/>
        <w:ind w:right="-2" w:firstLine="709"/>
        <w:jc w:val="both"/>
        <w:rPr>
          <w:color w:val="000000" w:themeColor="text1"/>
          <w:sz w:val="28"/>
          <w:szCs w:val="28"/>
        </w:rPr>
      </w:pPr>
      <w:r>
        <w:rPr>
          <w:color w:val="000000" w:themeColor="text1"/>
          <w:sz w:val="28"/>
          <w:szCs w:val="28"/>
        </w:rPr>
        <w:t xml:space="preserve">3) </w:t>
      </w:r>
      <w:r>
        <w:rPr>
          <w:sz w:val="28"/>
          <w:szCs w:val="28"/>
        </w:rPr>
        <w:t xml:space="preserve">в пункте 3 слова «</w:t>
      </w:r>
      <w:r>
        <w:rPr>
          <w:sz w:val="28"/>
          <w:szCs w:val="28"/>
          <w:highlight w:val="white"/>
        </w:rPr>
        <w:t xml:space="preserve">пунктом 24 Правил, и </w:t>
      </w:r>
      <w:r>
        <w:rPr>
          <w:sz w:val="28"/>
          <w:szCs w:val="28"/>
        </w:rPr>
        <w:t xml:space="preserve">объема бюджетных ассигнований бюдже</w:t>
      </w:r>
      <w:r>
        <w:rPr>
          <w:sz w:val="28"/>
          <w:szCs w:val="28"/>
        </w:rPr>
        <w:t xml:space="preserve">та Новосибирской области на финансовое обеспечение расходных обязательств Новосибирской области, определяемого в соответствии с пунктом 13 Правил формирования, предоставления и распределения субсидий из федерального бюджета бюджетам субъектов Российской Фе</w:t>
      </w:r>
      <w:r>
        <w:rPr>
          <w:sz w:val="28"/>
          <w:szCs w:val="28"/>
        </w:rPr>
        <w:t xml:space="preserve">дерации, утвержденных постановлением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 заменить словами «пунктами 11, 24 Правил»;</w:t>
      </w:r>
      <w:r>
        <w:rPr>
          <w:color w:val="000000" w:themeColor="text1"/>
          <w:sz w:val="28"/>
          <w:szCs w:val="28"/>
        </w:rPr>
      </w:r>
      <w:r>
        <w:rPr>
          <w:color w:val="000000" w:themeColor="text1"/>
          <w:sz w:val="28"/>
          <w:szCs w:val="28"/>
        </w:rPr>
      </w:r>
    </w:p>
    <w:p>
      <w:pPr>
        <w:widowControl w:val="off"/>
        <w:spacing w:line="235" w:lineRule="auto"/>
        <w:ind w:right="-2" w:firstLine="709"/>
        <w:jc w:val="both"/>
        <w:rPr>
          <w:color w:val="000000" w:themeColor="text1"/>
          <w:sz w:val="28"/>
          <w:szCs w:val="28"/>
          <w:highlight w:val="white"/>
        </w:rPr>
      </w:pPr>
      <w:r>
        <w:rPr>
          <w:color w:val="000000" w:themeColor="text1"/>
          <w:sz w:val="28"/>
          <w:szCs w:val="28"/>
          <w:highlight w:val="white"/>
        </w:rPr>
        <w:t xml:space="preserve">4) </w:t>
      </w:r>
      <w:r>
        <w:rPr>
          <w:sz w:val="28"/>
          <w:szCs w:val="28"/>
          <w:highlight w:val="white"/>
        </w:rPr>
        <w:t xml:space="preserve">подпункт</w:t>
      </w:r>
      <w:r>
        <w:rPr>
          <w:sz w:val="28"/>
          <w:szCs w:val="28"/>
          <w:highlight w:val="white"/>
        </w:rPr>
        <w:t xml:space="preserve"> 2 пункта 4 после слов «промышленного технопарка» дополнить словами «, технопарка в сфере высоких технологий»;</w:t>
      </w:r>
      <w:r>
        <w:rPr>
          <w:color w:val="000000" w:themeColor="text1"/>
          <w:sz w:val="28"/>
          <w:szCs w:val="28"/>
          <w:highlight w:val="white"/>
        </w:rPr>
      </w:r>
      <w:r>
        <w:rPr>
          <w:color w:val="000000" w:themeColor="text1"/>
          <w:sz w:val="28"/>
          <w:szCs w:val="28"/>
          <w:highlight w:val="white"/>
        </w:rPr>
      </w:r>
    </w:p>
    <w:p>
      <w:pPr>
        <w:widowControl w:val="off"/>
        <w:spacing w:line="235" w:lineRule="auto"/>
        <w:ind w:right="-2" w:firstLine="709"/>
        <w:jc w:val="both"/>
        <w:rPr>
          <w:sz w:val="28"/>
          <w:szCs w:val="28"/>
        </w:rPr>
      </w:pPr>
      <w:r>
        <w:rPr>
          <w:sz w:val="28"/>
          <w:szCs w:val="28"/>
          <w:highlight w:val="white"/>
        </w:rPr>
        <w:t xml:space="preserve">5) в пункте 6 слова «ежегодно, один раз в течение календарного года» исключить</w:t>
      </w:r>
      <w:r>
        <w:rPr>
          <w:sz w:val="28"/>
          <w:szCs w:val="28"/>
        </w:rPr>
        <w:t xml:space="preserve">;</w:t>
      </w:r>
      <w:r>
        <w:rPr>
          <w:sz w:val="28"/>
          <w:szCs w:val="28"/>
        </w:rPr>
      </w:r>
      <w:r>
        <w:rPr>
          <w:sz w:val="28"/>
          <w:szCs w:val="28"/>
        </w:rPr>
      </w:r>
    </w:p>
    <w:p>
      <w:pPr>
        <w:widowControl w:val="off"/>
        <w:spacing w:line="235" w:lineRule="auto"/>
        <w:ind w:right="-2" w:firstLine="709"/>
        <w:jc w:val="both"/>
        <w:rPr>
          <w:sz w:val="28"/>
          <w:szCs w:val="28"/>
          <w:highlight w:val="white"/>
        </w:rPr>
      </w:pPr>
      <w:r>
        <w:rPr>
          <w:sz w:val="28"/>
          <w:szCs w:val="28"/>
        </w:rPr>
        <w:t xml:space="preserve">6) в пункте 6.2 слова «или увеличения площади индустриальных (промышленных) парков и промышленных технопарков» заменить словами «, увеличения площади или </w:t>
      </w:r>
      <w:r>
        <w:rPr>
          <w:sz w:val="28"/>
          <w:szCs w:val="28"/>
        </w:rPr>
        <w:t xml:space="preserve">реиндустриализации</w:t>
      </w:r>
      <w:r>
        <w:rPr>
          <w:sz w:val="28"/>
          <w:szCs w:val="28"/>
        </w:rPr>
        <w:t xml:space="preserve"> индустриальных (промышленных) парков, промышленных технопарков, технопарков в сфере высоких технологий»;</w:t>
      </w:r>
      <w:r>
        <w:rPr>
          <w:sz w:val="28"/>
          <w:szCs w:val="28"/>
          <w:highlight w:val="white"/>
        </w:rPr>
      </w:r>
      <w:r>
        <w:rPr>
          <w:sz w:val="28"/>
          <w:szCs w:val="28"/>
          <w:highlight w:val="white"/>
        </w:rPr>
      </w:r>
    </w:p>
    <w:p>
      <w:pPr>
        <w:widowControl w:val="off"/>
        <w:spacing w:line="235" w:lineRule="auto"/>
        <w:ind w:right="-2" w:firstLine="709"/>
        <w:jc w:val="both"/>
        <w:rPr>
          <w:sz w:val="28"/>
          <w:szCs w:val="28"/>
        </w:rPr>
      </w:pPr>
      <w:r>
        <w:rPr>
          <w:sz w:val="28"/>
          <w:szCs w:val="28"/>
        </w:rPr>
        <w:t xml:space="preserve">7) в пункте 7:</w:t>
      </w:r>
      <w:r>
        <w:rPr>
          <w:sz w:val="28"/>
          <w:szCs w:val="28"/>
        </w:rPr>
      </w:r>
      <w:r>
        <w:rPr>
          <w:sz w:val="28"/>
          <w:szCs w:val="28"/>
        </w:rPr>
      </w:r>
    </w:p>
    <w:p>
      <w:pPr>
        <w:widowControl w:val="off"/>
        <w:spacing w:line="235" w:lineRule="auto"/>
        <w:ind w:right="-2" w:firstLine="709"/>
        <w:jc w:val="both"/>
        <w:rPr>
          <w:color w:val="000000" w:themeColor="text1"/>
          <w:sz w:val="28"/>
          <w:szCs w:val="28"/>
        </w:rPr>
      </w:pPr>
      <w:r>
        <w:rPr>
          <w:color w:val="000000" w:themeColor="text1"/>
          <w:sz w:val="28"/>
          <w:szCs w:val="28"/>
        </w:rPr>
        <w:t xml:space="preserve">а) подпункты 2, 3 изложить в следующей редакции:</w:t>
      </w:r>
      <w:r>
        <w:rPr>
          <w:color w:val="000000" w:themeColor="text1"/>
          <w:sz w:val="28"/>
          <w:szCs w:val="28"/>
        </w:rPr>
      </w:r>
      <w:r>
        <w:rPr>
          <w:color w:val="000000" w:themeColor="text1"/>
          <w:sz w:val="28"/>
          <w:szCs w:val="28"/>
        </w:rPr>
      </w:r>
    </w:p>
    <w:p>
      <w:pPr>
        <w:widowControl w:val="off"/>
        <w:spacing w:line="235" w:lineRule="auto"/>
        <w:ind w:right="-2" w:firstLine="709"/>
        <w:jc w:val="both"/>
        <w:rPr>
          <w:color w:val="000000" w:themeColor="text1"/>
          <w:sz w:val="28"/>
          <w:szCs w:val="28"/>
        </w:rPr>
      </w:pPr>
      <w:r>
        <w:rPr>
          <w:color w:val="000000" w:themeColor="text1"/>
          <w:sz w:val="28"/>
          <w:szCs w:val="28"/>
        </w:rPr>
        <w:t xml:space="preserve">«2) наличие сведений об индустриальном (промышленном) парке и управляющей компании в реестре индустриальных (промышленных) парков и управляющих компаний индустриальных (промышленных) парков, соответствующих </w:t>
      </w:r>
      <w:r>
        <w:rPr>
          <w:color w:val="000000" w:themeColor="text1"/>
          <w:sz w:val="28"/>
          <w:szCs w:val="28"/>
        </w:rPr>
        <w:t xml:space="preserve">требованиям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w:t>
      </w:r>
      <w:r>
        <w:rPr>
          <w:color w:val="000000" w:themeColor="text1"/>
          <w:sz w:val="28"/>
          <w:szCs w:val="28"/>
        </w:rPr>
        <w:br/>
        <w:t xml:space="preserve">от 04.08.2015 № 794 «Об индустриальных (промышленных) парках и управляющих компаниях индустриальных (промышленных) парков»;</w:t>
      </w:r>
      <w:r>
        <w:rPr>
          <w:color w:val="000000" w:themeColor="text1"/>
          <w:sz w:val="28"/>
          <w:szCs w:val="28"/>
        </w:rPr>
      </w:r>
      <w:r>
        <w:rPr>
          <w:color w:val="000000" w:themeColor="text1"/>
          <w:sz w:val="28"/>
          <w:szCs w:val="28"/>
        </w:rPr>
      </w:r>
    </w:p>
    <w:p>
      <w:pPr>
        <w:widowControl w:val="off"/>
        <w:spacing w:line="235" w:lineRule="auto"/>
        <w:ind w:right="-2" w:firstLine="709"/>
        <w:jc w:val="both"/>
        <w:rPr>
          <w:color w:val="000000" w:themeColor="text1"/>
        </w:rPr>
      </w:pPr>
      <w:r>
        <w:rPr>
          <w:color w:val="000000" w:themeColor="text1"/>
          <w:sz w:val="28"/>
          <w:szCs w:val="28"/>
        </w:rPr>
        <w:t xml:space="preserve">3) наличие сведений о промышленном технопарке и управляющей компании в реестре промышленных технопарков и управляющих компаний промышленных технопарков, соответствующих требованиям к промышленным технопаркам и управляющим компаниям промышленных т</w:t>
      </w:r>
      <w:r>
        <w:rPr>
          <w:color w:val="000000" w:themeColor="text1"/>
          <w:sz w:val="28"/>
          <w:szCs w:val="28"/>
        </w:rPr>
        <w:t xml:space="preserve">ехнопарков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27.12.2019 № 1863 «О промышленных технопарках и управляющих компаниях промышленных технопарков»;»;</w:t>
      </w:r>
      <w:r>
        <w:rPr>
          <w:color w:val="000000" w:themeColor="text1"/>
        </w:rPr>
      </w:r>
      <w:r>
        <w:rPr>
          <w:color w:val="000000" w:themeColor="text1"/>
        </w:rPr>
      </w:r>
    </w:p>
    <w:p>
      <w:pPr>
        <w:widowControl w:val="off"/>
        <w:spacing w:line="235" w:lineRule="auto"/>
        <w:ind w:right="-2" w:firstLine="709"/>
        <w:jc w:val="both"/>
        <w:rPr>
          <w:color w:val="000000" w:themeColor="text1"/>
        </w:rPr>
      </w:pPr>
      <w:r>
        <w:rPr>
          <w:color w:val="000000" w:themeColor="text1"/>
          <w:sz w:val="28"/>
          <w:szCs w:val="28"/>
        </w:rPr>
        <w:t xml:space="preserve">б) дополнить подпунктом 3.1 следующего содержания:</w:t>
      </w:r>
      <w:r>
        <w:rPr>
          <w:color w:val="000000" w:themeColor="text1"/>
        </w:rPr>
      </w:r>
      <w:r>
        <w:rPr>
          <w:color w:val="000000" w:themeColor="text1"/>
        </w:rPr>
      </w:r>
    </w:p>
    <w:p>
      <w:pPr>
        <w:widowControl w:val="off"/>
        <w:spacing w:line="235" w:lineRule="auto"/>
        <w:ind w:right="-2" w:firstLine="709"/>
        <w:jc w:val="both"/>
        <w:rPr>
          <w:color w:val="000000" w:themeColor="text1"/>
        </w:rPr>
      </w:pPr>
      <w:r>
        <w:rPr>
          <w:color w:val="000000" w:themeColor="text1"/>
          <w:sz w:val="28"/>
          <w:szCs w:val="28"/>
        </w:rPr>
        <w:t xml:space="preserve">«3.1) наличие сведений о технопарке в сфере высоких технологий и </w:t>
      </w:r>
      <w:r>
        <w:rPr>
          <w:color w:val="000000" w:themeColor="text1"/>
          <w:sz w:val="28"/>
          <w:szCs w:val="28"/>
        </w:rPr>
        <w:t xml:space="preserve">управляющей компании технопарка в сфере высоких технологий в реестре технопарков в сфере высоких технологий и управляющих компаний технопарков в сфере высоких технологий, соответствующих требованиям к технопаркам в сфере высоких технологий и управляющим ко</w:t>
      </w:r>
      <w:r>
        <w:rPr>
          <w:color w:val="000000" w:themeColor="text1"/>
          <w:sz w:val="28"/>
          <w:szCs w:val="28"/>
        </w:rPr>
        <w:t xml:space="preserve">мпаниям технопарков в сфере высоких технологий в целях применения к ним мер стимулирования деятельности в сфере промышленности, утвержденным постановлением Правительства Российской Федерации от 25.08.2024 № 1381 «О технопарках в сфере высоких технологий и </w:t>
      </w:r>
      <w:r>
        <w:rPr>
          <w:color w:val="000000" w:themeColor="text1"/>
          <w:sz w:val="28"/>
          <w:szCs w:val="28"/>
        </w:rPr>
        <w:t xml:space="preserve">управляющих компаниях технопарков в сфере высоких технологий»;»;</w:t>
      </w:r>
      <w:r>
        <w:rPr>
          <w:color w:val="000000" w:themeColor="text1"/>
        </w:rPr>
      </w:r>
      <w:r>
        <w:rPr>
          <w:color w:val="000000" w:themeColor="text1"/>
        </w:rPr>
      </w:r>
    </w:p>
    <w:p>
      <w:pPr>
        <w:widowControl w:val="off"/>
        <w:spacing w:line="235" w:lineRule="auto"/>
        <w:ind w:right="-2" w:firstLine="709"/>
        <w:jc w:val="both"/>
        <w:rPr>
          <w:color w:val="000000" w:themeColor="text1"/>
        </w:rPr>
      </w:pPr>
      <w:r>
        <w:rPr>
          <w:color w:val="000000" w:themeColor="text1"/>
          <w:sz w:val="28"/>
          <w:szCs w:val="28"/>
        </w:rPr>
        <w:t xml:space="preserve">в) подпункт 8 после слов «жидким топливом» дополнить словами «не относящихся к подакцизным в соответствии со статьей 181 Налогового кодекса Российской Федерации»;</w:t>
      </w:r>
      <w:r>
        <w:rPr>
          <w:color w:val="000000" w:themeColor="text1"/>
        </w:rPr>
      </w:r>
      <w:r>
        <w:rPr>
          <w:color w:val="000000" w:themeColor="text1"/>
        </w:rPr>
      </w:r>
    </w:p>
    <w:p>
      <w:pPr>
        <w:widowControl w:val="off"/>
        <w:spacing w:line="235" w:lineRule="auto"/>
        <w:ind w:right="-2" w:firstLine="709"/>
        <w:jc w:val="both"/>
        <w:rPr>
          <w:color w:val="000000" w:themeColor="text1"/>
        </w:rPr>
      </w:pPr>
      <w:r>
        <w:rPr>
          <w:color w:val="000000" w:themeColor="text1"/>
          <w:sz w:val="28"/>
          <w:szCs w:val="28"/>
        </w:rPr>
        <w:t xml:space="preserve">г) подпункт 9 изложить в следующей редакции:</w:t>
      </w:r>
      <w:r>
        <w:rPr>
          <w:color w:val="000000" w:themeColor="text1"/>
        </w:rPr>
      </w:r>
      <w:r>
        <w:rPr>
          <w:color w:val="000000" w:themeColor="text1"/>
        </w:rPr>
      </w:r>
    </w:p>
    <w:p>
      <w:pPr>
        <w:widowControl w:val="off"/>
        <w:spacing w:line="235" w:lineRule="auto"/>
        <w:ind w:right="-2" w:firstLine="709"/>
        <w:jc w:val="both"/>
      </w:pPr>
      <w:r>
        <w:rPr>
          <w:color w:val="000000" w:themeColor="text1"/>
          <w:sz w:val="28"/>
          <w:szCs w:val="28"/>
        </w:rPr>
        <w:t xml:space="preserve">«9) создание, модернизация </w:t>
      </w:r>
      <w:r>
        <w:rPr>
          <w:sz w:val="28"/>
          <w:szCs w:val="28"/>
        </w:rPr>
        <w:t xml:space="preserve">и (или) реконструкция объектов инфраструктуры</w:t>
      </w:r>
      <w:r>
        <w:rPr>
          <w:sz w:val="28"/>
          <w:szCs w:val="28"/>
        </w:rPr>
        <w:t xml:space="preserve"> парков на территориях земельных участков, расположенных в границах особых экономических зон, не были осуществлены в рамках реализации Федерального закона «Об особых экономических зонах в Российской Федерации» с привлечением средств федерального бюджета;»;</w:t>
      </w:r>
    </w:p>
    <w:p>
      <w:pPr>
        <w:widowControl w:val="off"/>
        <w:spacing w:line="235" w:lineRule="auto"/>
        <w:ind w:right="-2" w:firstLine="709"/>
        <w:jc w:val="both"/>
        <w:rPr>
          <w:sz w:val="28"/>
          <w:szCs w:val="28"/>
        </w:rPr>
      </w:pPr>
      <w:r>
        <w:rPr>
          <w:sz w:val="28"/>
          <w:szCs w:val="28"/>
        </w:rPr>
        <w:t xml:space="preserve">8) в пункте 8:</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а) в абзаце первом подпункта 1 слова «создания и (или) увеличения площади» исключить;</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б) абзац первый подпункта 2 изложить в следующей редакции:</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«2) для проекта промышленного технопарка и проекта технопарка в сфере высоких технологий:»;</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9) дополнить пунктом 10.2 следующего содержания:</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«10.2. МЭР НСО не позднее наступления даты окончания приема заявок участников регионального отбора вправе принять решение о внесении изменений в объявление с соблюдением следующих условий:</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1) срок подачи участниками отбора заявок продляется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2) при внесении изменений в объявление не допускается изменение способа регионального отбора;</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3) в случае внесения изменений в объявление после наступления даты начала приема заявок в объявление включается положение, предусматривающее право участников отбора внести изменения в заявки;</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4) участники отбора, подавшие заявку, уведомляются о внесении изменений в объявление не позднее дня, следующего за днем внесения изменений в объявление, с использованием системы «Электронный бюджет»;»;</w:t>
      </w:r>
      <w:r>
        <w:rPr>
          <w:sz w:val="28"/>
          <w:szCs w:val="28"/>
        </w:rPr>
      </w:r>
      <w:r>
        <w:rPr>
          <w:sz w:val="28"/>
          <w:szCs w:val="28"/>
        </w:rPr>
      </w:r>
    </w:p>
    <w:p>
      <w:pPr>
        <w:widowControl w:val="off"/>
        <w:spacing w:line="235" w:lineRule="auto"/>
        <w:ind w:right="-2" w:firstLine="709"/>
        <w:jc w:val="both"/>
        <w:rPr>
          <w:sz w:val="28"/>
          <w:szCs w:val="28"/>
          <w:highlight w:val="white"/>
        </w:rPr>
      </w:pPr>
      <w:r>
        <w:rPr>
          <w:sz w:val="28"/>
          <w:szCs w:val="28"/>
          <w:highlight w:val="white"/>
        </w:rPr>
        <w:t xml:space="preserve">10) в подпункте 1 пункта 13 слова «1-3» заменить словами «1-3.1»;</w:t>
      </w:r>
      <w:r>
        <w:rPr>
          <w:sz w:val="28"/>
          <w:szCs w:val="28"/>
          <w:highlight w:val="white"/>
        </w:rPr>
      </w:r>
      <w:r>
        <w:rPr>
          <w:sz w:val="28"/>
          <w:szCs w:val="28"/>
          <w:highlight w:val="white"/>
        </w:rPr>
      </w:r>
    </w:p>
    <w:p>
      <w:pPr>
        <w:spacing w:line="235" w:lineRule="auto"/>
        <w:ind w:firstLine="720"/>
        <w:jc w:val="both"/>
        <w:rPr>
          <w:sz w:val="28"/>
          <w:szCs w:val="28"/>
        </w:rPr>
      </w:pPr>
      <w:r>
        <w:rPr>
          <w:sz w:val="28"/>
          <w:szCs w:val="28"/>
        </w:rPr>
        <w:t xml:space="preserve">11) пункт 19 признать утратившим силу;</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12) в пункте 19.1: </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а) в абзаце первом слова «подписания протокола рассмотрения заявок» заменить словами «окончания срока рассмотрения заявок, установленного пунктом 12 настоящего Порядка,»;</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б) дополнить абзацем следующего содержания:</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«Внесение </w:t>
      </w:r>
      <w:r>
        <w:rPr>
          <w:sz w:val="28"/>
          <w:szCs w:val="28"/>
        </w:rPr>
        <w:t xml:space="preserve">изменений в протокол подведения итогов отбора осуществляется не позднее десяти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13) пункт 20 изложить в следующей редакции:</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«20. В целях формирования заявки на участие в федеральном отборе между участником отбора, проект которого признан прошедшим региональный отбор, и </w:t>
      </w:r>
      <w:r>
        <w:rPr>
          <w:sz w:val="28"/>
          <w:szCs w:val="28"/>
        </w:rPr>
        <w:t xml:space="preserve">МЭР НСО в срок не позднее десяти рабочих дней со дня подведения итогов регионального отбора заключается инвестиционный меморандум, предусматривающий:</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1) перечень объектов инфраструктуры парка, затраты в отношении которых планируются к возмещению, планируемый размер возмещения или порядок его определения с распределением по годам в отношении каждого объекта инфраструктуры парка;</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2) указание планируемых сроков возмещения затрат управляющей компании, не превышающих сроки, установленные пунктом 8 Порядка;</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3) перечень затрат, на возмещение которых предоставляются бюджетные средства;</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4) обязательство управляющей компании не совершать сделок по отчуждению объектов инфраструкт</w:t>
      </w:r>
      <w:r>
        <w:rPr>
          <w:sz w:val="28"/>
          <w:szCs w:val="28"/>
        </w:rPr>
        <w:t xml:space="preserve">уры парка по договорам купли-продажи, иным возмездным сделкам в течение всего срока реализации проекта с года начала возмещения затрат, а также обязательство МЭР НСО осуществлять ежегодный мониторинг исполнения обязательств со стороны управляющей компании;</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5) согласие управляющей компании, реализующей проект, на осуществление </w:t>
      </w:r>
      <w:r>
        <w:rPr>
          <w:sz w:val="28"/>
          <w:szCs w:val="28"/>
        </w:rPr>
        <w:t xml:space="preserve">Минпромторгом</w:t>
      </w:r>
      <w:r>
        <w:rPr>
          <w:sz w:val="28"/>
          <w:szCs w:val="28"/>
        </w:rPr>
        <w:t xml:space="preserve"> России и органами государственного финансового контроля, МЭР НСО проверок соблюдения целей, условий и порядка предоставления бюджетных средств, установленных инвестиционным меморандумом и Правилами;</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6) порядок, формы и сроки представления отчетности о выполнении условий инвестиционного меморандума;</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7) условия расторжения инвестиционного меморандума, включая условие его одностороннего расторжения МЭР НСО и возврата полученных средств управляющей компанией в случае нарушения условий предоставления бюджетных средств;</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8) порядок и сроки (периодичность) перечисления бюджетных средств;</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9) условие о ежегодном представлении (не позднее 15 января каждого года) управляющей компанией в МЭР НСО заявки на возмещение затрат на реализацию проекта с приложением следующих документов:</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а) справка о прогнозных значениях сумм федеральных налогов и таможенных пошлин (с разбивкой по кварталам), подлежащих уплате резидентами парка в федеральный бюджет до конца текущего финансового года;</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б) реестр резидентов парка;</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в) копии документов, подтверждающих нахождение на балансе управляющей компании созданных (реконструированных, модернизированных) объектов инфраструктуры парка;</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г) копии договоров об осуществлении технологического присоединения объектов инфраструктуры парка к сетям электроснабжения, водоснабжения, водоотведения, теплоснабжения, газосн</w:t>
      </w:r>
      <w:r>
        <w:rPr>
          <w:sz w:val="28"/>
          <w:szCs w:val="28"/>
        </w:rPr>
        <w:t xml:space="preserve">абжения, копии актов о выполненных работах по таким договорам, а также копии платежных документов, подтверждающих оплату выполненных работ, копии разрешений уполномоченного органа технического надзора на допуск в эксплуатацию энергоустановки (при наличии);</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д) копии положительных заключений о проведении государственной </w:t>
      </w:r>
      <w:r>
        <w:rPr>
          <w:sz w:val="28"/>
          <w:szCs w:val="28"/>
        </w:rPr>
        <w:t xml:space="preserve">экспертизы проектной документации и проверки дос</w:t>
      </w:r>
      <w:r>
        <w:rPr>
          <w:sz w:val="28"/>
          <w:szCs w:val="28"/>
        </w:rPr>
        <w:t xml:space="preserve">товерности определения сметной стоимости строительства, реконструкции объектов инфраструктуры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 </w:t>
      </w:r>
      <w:r>
        <w:rPr>
          <w:sz w:val="28"/>
          <w:szCs w:val="28"/>
        </w:rPr>
        <w:t xml:space="preserve">(при наличии)</w:t>
      </w:r>
      <w:r>
        <w:rPr>
          <w:sz w:val="28"/>
          <w:szCs w:val="28"/>
        </w:rPr>
        <w:t xml:space="preserve">;</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е) копии документов, подтверждающих завершение строительства (реконструкции, модернизации) объекта капитального строительства проекта;</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ж) копия кредитного договора (кредитных договоров) с графиком погашения кредита и уплаты процентов по нему, заверенная российской кредитной организацией и (или) государственной корпорацией развития «ВЭБ.РФ» в установленном порядке (при наличии);</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з) документы, подтверждающие своевременное исполнение управляющей компанией, реализующей проект, графика платежей по кредитному договору (справка об отсутствии просроченных платежей </w:t>
      </w:r>
      <w:r>
        <w:rPr>
          <w:sz w:val="28"/>
          <w:szCs w:val="28"/>
        </w:rPr>
        <w:t xml:space="preserve">по целевому кредиту и остатке ссудной задолженности, выданная российской кредитной организацией и (или) государственной корпорацией развития «ВЭБ.РФ» не ранее чем за один месяц до дня подачи заявки на возмещение затрат на реализацию проекта) (при наличии);</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и) копии документов, подтверждающих осуществление затрат управляющей компанией, реализующей проект;</w:t>
      </w:r>
      <w:r>
        <w:rPr>
          <w:sz w:val="28"/>
          <w:szCs w:val="28"/>
        </w:rPr>
      </w:r>
      <w:r>
        <w:rPr>
          <w:sz w:val="28"/>
          <w:szCs w:val="28"/>
        </w:rPr>
      </w:r>
    </w:p>
    <w:p>
      <w:pPr>
        <w:spacing w:line="235" w:lineRule="auto"/>
        <w:ind w:firstLine="709"/>
        <w:jc w:val="both"/>
        <w:rPr>
          <w:sz w:val="28"/>
          <w:szCs w:val="28"/>
        </w:rPr>
      </w:pPr>
      <w:r>
        <w:rPr>
          <w:sz w:val="28"/>
          <w:szCs w:val="28"/>
        </w:rPr>
        <w:t xml:space="preserve">10) наличие обязательств управляющей компании по выполнению плана-графика реализации проекта </w:t>
      </w:r>
      <w:r>
        <w:rPr>
          <w:sz w:val="28"/>
          <w:szCs w:val="28"/>
          <w:highlight w:val="white"/>
        </w:rPr>
        <w:t xml:space="preserve">и экономических стимулов </w:t>
      </w:r>
      <w:r>
        <w:rPr>
          <w:sz w:val="28"/>
          <w:szCs w:val="28"/>
        </w:rPr>
        <w:t xml:space="preserve">для управляющей компании в целях обеспечения выполнения указанного плана-графика.»;</w:t>
      </w:r>
      <w:r>
        <w:rPr>
          <w:sz w:val="28"/>
          <w:szCs w:val="28"/>
        </w:rPr>
      </w:r>
      <w:r>
        <w:rPr>
          <w:sz w:val="28"/>
          <w:szCs w:val="28"/>
        </w:rPr>
      </w:r>
    </w:p>
    <w:p>
      <w:pPr>
        <w:spacing w:line="235" w:lineRule="auto"/>
        <w:ind w:firstLine="709"/>
        <w:jc w:val="both"/>
        <w:rPr>
          <w:sz w:val="28"/>
          <w:szCs w:val="28"/>
        </w:rPr>
      </w:pPr>
      <w:r>
        <w:rPr>
          <w:sz w:val="28"/>
          <w:szCs w:val="28"/>
        </w:rPr>
        <w:t xml:space="preserve">14) в абзаце «г» подпункта 11 пункта 25 слова «исполнительного органа государственной власти» заменить словами «областного исполнительного органа»;</w:t>
      </w:r>
      <w:r>
        <w:rPr>
          <w:sz w:val="28"/>
          <w:szCs w:val="28"/>
        </w:rPr>
      </w:r>
      <w:r>
        <w:rPr>
          <w:sz w:val="28"/>
          <w:szCs w:val="28"/>
        </w:rPr>
      </w:r>
    </w:p>
    <w:p>
      <w:pPr>
        <w:spacing w:line="235" w:lineRule="auto"/>
        <w:ind w:firstLine="709"/>
        <w:jc w:val="both"/>
        <w:rPr>
          <w:sz w:val="28"/>
          <w:szCs w:val="28"/>
        </w:rPr>
      </w:pPr>
      <w:r>
        <w:rPr>
          <w:sz w:val="28"/>
          <w:szCs w:val="28"/>
        </w:rPr>
        <w:t xml:space="preserve">15) в абзаце первом пункта 30 слова «1 марта» заменить словами «15 января»;</w:t>
      </w:r>
      <w:r>
        <w:rPr>
          <w:sz w:val="28"/>
          <w:szCs w:val="28"/>
        </w:rPr>
      </w:r>
      <w:r>
        <w:rPr>
          <w:sz w:val="28"/>
          <w:szCs w:val="28"/>
        </w:rPr>
      </w:r>
    </w:p>
    <w:p>
      <w:pPr>
        <w:spacing w:line="235" w:lineRule="auto"/>
        <w:ind w:firstLine="709"/>
        <w:jc w:val="both"/>
        <w:rPr>
          <w:sz w:val="28"/>
          <w:szCs w:val="28"/>
        </w:rPr>
      </w:pPr>
      <w:r>
        <w:rPr>
          <w:sz w:val="28"/>
          <w:szCs w:val="28"/>
        </w:rPr>
        <w:t xml:space="preserve">16) в пункте 32 слова «создания и (или) увеличения площади» исключить;</w:t>
      </w:r>
      <w:r>
        <w:rPr>
          <w:sz w:val="28"/>
          <w:szCs w:val="28"/>
        </w:rPr>
      </w:r>
      <w:r>
        <w:rPr>
          <w:sz w:val="28"/>
          <w:szCs w:val="28"/>
        </w:rPr>
      </w:r>
    </w:p>
    <w:p>
      <w:pPr>
        <w:spacing w:line="235" w:lineRule="auto"/>
        <w:ind w:firstLine="709"/>
        <w:jc w:val="both"/>
        <w:rPr>
          <w:sz w:val="28"/>
          <w:szCs w:val="28"/>
        </w:rPr>
      </w:pPr>
      <w:r>
        <w:rPr>
          <w:sz w:val="28"/>
          <w:szCs w:val="28"/>
        </w:rPr>
        <w:t xml:space="preserve">17) в пункте 33 слова «создания и (или) увеличения площади промышленного технопарка» заменить словами «промышленного технопарка и проекта технопарка в сфере высоких технологий»;</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1</w:t>
      </w:r>
      <w:r>
        <w:rPr>
          <w:sz w:val="28"/>
          <w:szCs w:val="28"/>
          <w:highlight w:val="white"/>
        </w:rPr>
        <w:t xml:space="preserve">8) </w:t>
      </w:r>
      <w:r>
        <w:rPr>
          <w:sz w:val="28"/>
          <w:szCs w:val="28"/>
        </w:rPr>
        <w:t xml:space="preserve">в приложении № 1 «Заявление на участие в региональном отборе проектов управляющих компаний индустриальных (промышленных) парков, промышленных технопарков частной формы</w:t>
      </w:r>
      <w:r>
        <w:rPr>
          <w:sz w:val="28"/>
          <w:szCs w:val="28"/>
        </w:rPr>
        <w:t xml:space="preserve"> собственности в целях предоставления субсидий из областного бюджета Новосибирской области на возмещение таким управляющим компаниям части затрат на создание или увеличение площади территории индустриальных (промышленных) парков, промышленных технопарков»:</w:t>
      </w:r>
      <w:r>
        <w:rPr>
          <w:sz w:val="28"/>
          <w:szCs w:val="28"/>
        </w:rPr>
      </w:r>
      <w:r>
        <w:rPr>
          <w:sz w:val="28"/>
          <w:szCs w:val="28"/>
        </w:rPr>
      </w:r>
    </w:p>
    <w:p>
      <w:pPr>
        <w:widowControl w:val="off"/>
        <w:spacing w:line="235" w:lineRule="auto"/>
        <w:ind w:right="-2" w:firstLine="709"/>
        <w:jc w:val="both"/>
        <w:rPr>
          <w:sz w:val="28"/>
          <w:szCs w:val="28"/>
        </w:rPr>
      </w:pPr>
      <w:r>
        <w:rPr>
          <w:sz w:val="28"/>
          <w:szCs w:val="28"/>
        </w:rPr>
        <w:t xml:space="preserve">а) наименование изложить в следующей редакции: </w:t>
      </w:r>
      <w:r>
        <w:rPr>
          <w:sz w:val="28"/>
          <w:szCs w:val="28"/>
        </w:rPr>
      </w:r>
      <w:r>
        <w:rPr>
          <w:sz w:val="28"/>
          <w:szCs w:val="28"/>
        </w:rPr>
      </w:r>
    </w:p>
    <w:p>
      <w:pPr>
        <w:spacing w:line="235" w:lineRule="auto"/>
        <w:ind w:firstLine="709"/>
        <w:jc w:val="both"/>
        <w:rPr>
          <w:sz w:val="28"/>
          <w:szCs w:val="28"/>
        </w:rPr>
      </w:pPr>
      <w:r>
        <w:rPr>
          <w:sz w:val="28"/>
          <w:szCs w:val="28"/>
        </w:rPr>
        <w:t xml:space="preserve">«Заявление на участие в региональном отборе проектов управляющих компаний индустриальных (промышленных) парков, пром</w:t>
      </w:r>
      <w:r>
        <w:rPr>
          <w:sz w:val="28"/>
          <w:szCs w:val="28"/>
        </w:rPr>
        <w:t xml:space="preserve">ышленных технопарков, технопарков в сфере высоких технологий частной формы собственности в целях предоставления субсидий из областного бюджета Новосибирской области на возмещение таким управляющим компаниям части затрат на создание, увеличение площади или </w:t>
      </w:r>
      <w:r>
        <w:rPr>
          <w:sz w:val="28"/>
          <w:szCs w:val="28"/>
        </w:rPr>
        <w:t xml:space="preserve">реиндустриализацию</w:t>
      </w:r>
      <w:r>
        <w:rPr>
          <w:sz w:val="28"/>
          <w:szCs w:val="28"/>
        </w:rPr>
        <w:t xml:space="preserve"> индустриальных (промышленных) парков, промышленных технопарков, технопарков в сфере высоких технологий»;</w:t>
      </w:r>
      <w:r>
        <w:rPr>
          <w:sz w:val="28"/>
          <w:szCs w:val="28"/>
        </w:rPr>
      </w:r>
      <w:r>
        <w:rPr>
          <w:sz w:val="28"/>
          <w:szCs w:val="28"/>
        </w:rPr>
      </w:r>
    </w:p>
    <w:p>
      <w:pPr>
        <w:spacing w:line="235" w:lineRule="auto"/>
        <w:ind w:firstLine="709"/>
        <w:jc w:val="both"/>
        <w:rPr>
          <w:sz w:val="28"/>
          <w:szCs w:val="28"/>
        </w:rPr>
      </w:pPr>
      <w:r>
        <w:rPr>
          <w:sz w:val="28"/>
          <w:szCs w:val="28"/>
        </w:rPr>
        <w:t xml:space="preserve">б) абзац первый изложить в следующей редакции: </w:t>
      </w:r>
      <w:r>
        <w:rPr>
          <w:sz w:val="28"/>
          <w:szCs w:val="28"/>
        </w:rPr>
      </w:r>
      <w:r>
        <w:rPr>
          <w:sz w:val="28"/>
          <w:szCs w:val="28"/>
        </w:rPr>
      </w:r>
    </w:p>
    <w:p>
      <w:pPr>
        <w:spacing w:line="235" w:lineRule="auto"/>
        <w:ind w:firstLine="709"/>
        <w:jc w:val="both"/>
        <w:rPr>
          <w:rFonts w:eastAsia="Calibri"/>
          <w:sz w:val="28"/>
          <w:szCs w:val="28"/>
        </w:rPr>
      </w:pPr>
      <w:r>
        <w:rPr>
          <w:rFonts w:eastAsia="Calibri"/>
          <w:sz w:val="28"/>
          <w:szCs w:val="28"/>
          <w:lang w:eastAsia="en-US"/>
        </w:rPr>
        <w:t xml:space="preserve">«В соответствии с </w:t>
      </w:r>
      <w:r>
        <w:rPr>
          <w:sz w:val="28"/>
          <w:szCs w:val="28"/>
        </w:rPr>
        <w:t xml:space="preserve">Порядком и условиями предоставления субсидий из о</w:t>
      </w:r>
      <w:r>
        <w:rPr>
          <w:sz w:val="28"/>
          <w:szCs w:val="28"/>
        </w:rPr>
        <w:t xml:space="preserve">бластного бюджета Новосибирской области на возмещение управляющим компаниям индустриальных (промышленных) парков, промышленных технопарков, технопарков в сфере высоких технологий частной формы собственности части затрат на создание, увеличение площади или </w:t>
      </w:r>
      <w:r>
        <w:rPr>
          <w:sz w:val="28"/>
          <w:szCs w:val="28"/>
        </w:rPr>
        <w:t xml:space="preserve">реиндустриализацию</w:t>
      </w:r>
      <w:r>
        <w:rPr>
          <w:sz w:val="28"/>
          <w:szCs w:val="28"/>
        </w:rPr>
        <w:t xml:space="preserve"> индустриальных (промышленных) парков, промышленных технопарков, технопарков в сфере высоких технологий </w:t>
      </w:r>
      <w:r>
        <w:rPr>
          <w:rFonts w:eastAsia="Calibri"/>
          <w:sz w:val="28"/>
          <w:szCs w:val="28"/>
          <w:lang w:eastAsia="en-US"/>
        </w:rPr>
        <w:t xml:space="preserve">(далее – Порядок)</w:t>
      </w:r>
      <w:r>
        <w:rPr>
          <w:rFonts w:eastAsia="Calibri"/>
          <w:sz w:val="28"/>
          <w:szCs w:val="28"/>
        </w:rPr>
      </w:r>
      <w:r>
        <w:rPr>
          <w:rFonts w:eastAsia="Calibri"/>
          <w:sz w:val="28"/>
          <w:szCs w:val="28"/>
        </w:rPr>
      </w:r>
    </w:p>
    <w:p>
      <w:pPr>
        <w:spacing w:line="235" w:lineRule="auto"/>
        <w:jc w:val="both"/>
        <w:rPr>
          <w:rFonts w:eastAsia="Calibri"/>
          <w:sz w:val="28"/>
          <w:szCs w:val="28"/>
        </w:rPr>
      </w:pPr>
      <w:r>
        <w:rPr>
          <w:rFonts w:eastAsia="Calibri"/>
          <w:sz w:val="28"/>
          <w:szCs w:val="28"/>
        </w:rPr>
      </w:r>
      <w:r>
        <w:rPr>
          <w:rFonts w:eastAsia="Calibri"/>
          <w:sz w:val="28"/>
          <w:szCs w:val="28"/>
        </w:rPr>
      </w:r>
      <w:r>
        <w:rPr>
          <w:rFonts w:eastAsia="Calibri"/>
          <w:sz w:val="28"/>
          <w:szCs w:val="28"/>
        </w:rPr>
      </w:r>
    </w:p>
    <w:p>
      <w:pPr>
        <w:spacing w:line="235" w:lineRule="auto"/>
        <w:jc w:val="both"/>
        <w:rPr>
          <w:rFonts w:eastAsia="Calibri"/>
          <w:sz w:val="28"/>
          <w:szCs w:val="28"/>
        </w:rPr>
      </w:pPr>
      <w:r>
        <w:rPr>
          <w:rFonts w:eastAsia="Calibri"/>
          <w:sz w:val="28"/>
          <w:szCs w:val="28"/>
          <w:lang w:eastAsia="en-US"/>
        </w:rPr>
        <w:t xml:space="preserve">______________________________________________________________________</w:t>
      </w:r>
      <w:r>
        <w:rPr>
          <w:rFonts w:eastAsia="Calibri"/>
          <w:sz w:val="28"/>
          <w:szCs w:val="28"/>
        </w:rPr>
      </w:r>
      <w:r>
        <w:rPr>
          <w:rFonts w:eastAsia="Calibri"/>
          <w:sz w:val="28"/>
          <w:szCs w:val="28"/>
        </w:rPr>
      </w:r>
    </w:p>
    <w:p>
      <w:pPr>
        <w:spacing w:line="235" w:lineRule="auto"/>
        <w:jc w:val="center"/>
        <w:rPr>
          <w:rFonts w:eastAsia="Calibri"/>
          <w:sz w:val="28"/>
          <w:szCs w:val="28"/>
        </w:rPr>
      </w:pPr>
      <w:r>
        <w:rPr>
          <w:rFonts w:eastAsia="Calibri"/>
          <w:sz w:val="24"/>
          <w:szCs w:val="24"/>
          <w:lang w:eastAsia="en-US"/>
        </w:rPr>
        <w:t xml:space="preserve">(наименование управляющей компании)</w:t>
      </w:r>
      <w:r>
        <w:rPr>
          <w:rFonts w:eastAsia="Calibri"/>
          <w:sz w:val="28"/>
          <w:szCs w:val="28"/>
        </w:rPr>
      </w:r>
      <w:r>
        <w:rPr>
          <w:rFonts w:eastAsia="Calibri"/>
          <w:sz w:val="28"/>
          <w:szCs w:val="28"/>
        </w:rPr>
      </w:r>
    </w:p>
    <w:p>
      <w:pPr>
        <w:spacing w:line="235" w:lineRule="auto"/>
        <w:jc w:val="both"/>
        <w:rPr>
          <w:rFonts w:eastAsia="Calibri"/>
          <w:sz w:val="28"/>
          <w:szCs w:val="28"/>
        </w:rPr>
      </w:pPr>
      <w:r>
        <w:rPr>
          <w:rFonts w:eastAsia="Calibri"/>
          <w:sz w:val="28"/>
          <w:szCs w:val="28"/>
          <w:lang w:eastAsia="en-US"/>
        </w:rPr>
        <w:t xml:space="preserve">(далее – участник отбора) в лице</w:t>
      </w:r>
      <w:r>
        <w:t xml:space="preserve">___________________________________________________________</w:t>
      </w:r>
      <w:r>
        <w:rPr>
          <w:rFonts w:eastAsia="Calibri"/>
          <w:sz w:val="28"/>
          <w:szCs w:val="28"/>
        </w:rPr>
      </w:r>
      <w:r>
        <w:rPr>
          <w:rFonts w:eastAsia="Calibri"/>
          <w:sz w:val="28"/>
          <w:szCs w:val="28"/>
        </w:rPr>
      </w:r>
    </w:p>
    <w:p>
      <w:pPr>
        <w:spacing w:line="235" w:lineRule="auto"/>
        <w:jc w:val="both"/>
        <w:rPr>
          <w:rFonts w:eastAsia="Calibri"/>
          <w:sz w:val="28"/>
          <w:szCs w:val="28"/>
        </w:rPr>
      </w:pPr>
      <w:r>
        <w:rPr>
          <w:rFonts w:eastAsia="Calibri"/>
          <w:sz w:val="28"/>
          <w:szCs w:val="28"/>
          <w:lang w:eastAsia="en-US"/>
        </w:rPr>
        <w:t xml:space="preserve">______________________________________________________________________</w:t>
      </w:r>
      <w:r>
        <w:rPr>
          <w:rFonts w:eastAsia="Calibri"/>
          <w:sz w:val="28"/>
          <w:szCs w:val="28"/>
        </w:rPr>
      </w:r>
      <w:r>
        <w:rPr>
          <w:rFonts w:eastAsia="Calibri"/>
          <w:sz w:val="28"/>
          <w:szCs w:val="28"/>
        </w:rPr>
      </w:r>
    </w:p>
    <w:p>
      <w:pPr>
        <w:spacing w:line="235" w:lineRule="auto"/>
        <w:jc w:val="center"/>
        <w:rPr>
          <w:rFonts w:eastAsia="Calibri"/>
          <w:sz w:val="28"/>
          <w:szCs w:val="28"/>
        </w:rPr>
      </w:pPr>
      <w:r>
        <w:rPr>
          <w:rFonts w:eastAsia="Calibri"/>
          <w:sz w:val="24"/>
          <w:szCs w:val="24"/>
          <w:lang w:eastAsia="en-US"/>
        </w:rPr>
        <w:t xml:space="preserve">(руководитель управляющей компании)</w:t>
      </w:r>
      <w:r>
        <w:rPr>
          <w:rFonts w:eastAsia="Calibri"/>
          <w:sz w:val="28"/>
          <w:szCs w:val="28"/>
        </w:rPr>
      </w:r>
      <w:r>
        <w:rPr>
          <w:rFonts w:eastAsia="Calibri"/>
          <w:sz w:val="28"/>
          <w:szCs w:val="28"/>
        </w:rPr>
      </w:r>
    </w:p>
    <w:p>
      <w:pPr>
        <w:spacing w:line="235" w:lineRule="auto"/>
        <w:jc w:val="both"/>
        <w:rPr>
          <w:rFonts w:eastAsia="Calibri"/>
          <w:sz w:val="28"/>
          <w:szCs w:val="28"/>
        </w:rPr>
      </w:pPr>
      <w:r>
        <w:rPr>
          <w:rFonts w:eastAsia="Calibri"/>
          <w:sz w:val="28"/>
          <w:szCs w:val="28"/>
          <w:lang w:eastAsia="en-US"/>
        </w:rPr>
        <w:t xml:space="preserve">сообщает о согласии с условиями Порядка и направляет заявку на участие в региональном отборе проектов </w:t>
      </w:r>
      <w:r>
        <w:rPr>
          <w:sz w:val="28"/>
          <w:szCs w:val="28"/>
        </w:rPr>
        <w:t xml:space="preserve">создания, увеличения площади или </w:t>
      </w:r>
      <w:r>
        <w:rPr>
          <w:sz w:val="28"/>
          <w:szCs w:val="28"/>
        </w:rPr>
        <w:t xml:space="preserve">реиндустриализации</w:t>
      </w:r>
      <w:r>
        <w:rPr>
          <w:rFonts w:eastAsia="Calibri"/>
          <w:sz w:val="28"/>
          <w:szCs w:val="28"/>
          <w:lang w:eastAsia="en-US"/>
        </w:rPr>
        <w:t xml:space="preserve"> </w:t>
      </w:r>
      <w:r>
        <w:rPr>
          <w:sz w:val="28"/>
          <w:szCs w:val="28"/>
        </w:rPr>
        <w:t xml:space="preserve">индустриальных (промышленных) парков, промышленных технопарков</w:t>
      </w:r>
      <w:r>
        <w:rPr>
          <w:rFonts w:eastAsia="Calibri"/>
          <w:sz w:val="28"/>
          <w:szCs w:val="28"/>
          <w:lang w:eastAsia="en-US"/>
        </w:rPr>
        <w:t xml:space="preserve">, </w:t>
      </w:r>
      <w:r>
        <w:rPr>
          <w:sz w:val="28"/>
          <w:szCs w:val="28"/>
        </w:rPr>
        <w:t xml:space="preserve">технопарков в сфере высоких технологий</w:t>
      </w:r>
      <w:r>
        <w:rPr>
          <w:rFonts w:eastAsia="Calibri"/>
          <w:spacing w:val="-6"/>
          <w:sz w:val="28"/>
          <w:szCs w:val="28"/>
          <w:lang w:eastAsia="en-US"/>
        </w:rPr>
        <w:t xml:space="preserve"> (далее – соответственно проект, парк).</w:t>
      </w:r>
      <w:r>
        <w:rPr>
          <w:rFonts w:eastAsia="Calibri"/>
          <w:sz w:val="28"/>
          <w:szCs w:val="28"/>
          <w:lang w:eastAsia="en-US"/>
        </w:rPr>
        <w:t xml:space="preserve">»;</w:t>
      </w:r>
      <w:r>
        <w:rPr>
          <w:rFonts w:eastAsia="Calibri"/>
          <w:sz w:val="28"/>
          <w:szCs w:val="28"/>
        </w:rPr>
      </w:r>
      <w:r>
        <w:rPr>
          <w:rFonts w:eastAsia="Calibri"/>
          <w:sz w:val="28"/>
          <w:szCs w:val="28"/>
        </w:rPr>
      </w:r>
    </w:p>
    <w:p>
      <w:pPr>
        <w:widowControl w:val="off"/>
        <w:spacing w:line="235" w:lineRule="auto"/>
        <w:ind w:right="-2" w:firstLine="709"/>
        <w:jc w:val="both"/>
        <w:rPr>
          <w:rFonts w:eastAsia="Calibri"/>
          <w:sz w:val="28"/>
          <w:szCs w:val="28"/>
        </w:rPr>
      </w:pPr>
      <w:r>
        <w:rPr>
          <w:sz w:val="28"/>
          <w:szCs w:val="28"/>
          <w:highlight w:val="white"/>
        </w:rPr>
        <w:t xml:space="preserve">19) в </w:t>
      </w:r>
      <w:r>
        <w:rPr>
          <w:sz w:val="28"/>
          <w:szCs w:val="28"/>
        </w:rPr>
        <w:t xml:space="preserve">приложении № 2 «Перечень документов, представляемых в составе заявки управляющей компании на участие в региональном отборе проектов управляющих компаний индустриальных (промышленных) парков, промышленных технопарков частной форм</w:t>
      </w:r>
      <w:r>
        <w:rPr>
          <w:sz w:val="28"/>
          <w:szCs w:val="28"/>
        </w:rPr>
        <w:t xml:space="preserve">ы собственности в целях предоставления субсидий из областного бюджета Новосибирской области на возмещение таким управляющим компаниям части затрат на создание или увеличение площади территории индустриальных (промышленных) парков, промышленных технопарков»</w:t>
      </w:r>
      <w:r>
        <w:rPr>
          <w:sz w:val="28"/>
          <w:szCs w:val="28"/>
        </w:rPr>
        <w:t xml:space="preserve">:</w:t>
      </w:r>
      <w:r>
        <w:rPr>
          <w:rFonts w:eastAsia="Calibri"/>
          <w:sz w:val="28"/>
          <w:szCs w:val="28"/>
        </w:rPr>
      </w:r>
      <w:r>
        <w:rPr>
          <w:rFonts w:eastAsia="Calibri"/>
          <w:sz w:val="28"/>
          <w:szCs w:val="28"/>
        </w:rPr>
      </w:r>
    </w:p>
    <w:p>
      <w:pPr>
        <w:widowControl w:val="off"/>
        <w:spacing w:line="235" w:lineRule="auto"/>
        <w:ind w:right="-2" w:firstLine="709"/>
        <w:jc w:val="both"/>
        <w:rPr>
          <w:sz w:val="28"/>
          <w:szCs w:val="28"/>
        </w:rPr>
      </w:pPr>
      <w:r>
        <w:rPr>
          <w:sz w:val="28"/>
          <w:szCs w:val="28"/>
        </w:rPr>
        <w:t xml:space="preserve">а) наименование изложить в следующей редакции: </w:t>
      </w:r>
      <w:r>
        <w:rPr>
          <w:sz w:val="28"/>
          <w:szCs w:val="28"/>
        </w:rPr>
      </w:r>
      <w:r>
        <w:rPr>
          <w:sz w:val="28"/>
          <w:szCs w:val="28"/>
        </w:rPr>
      </w:r>
    </w:p>
    <w:p>
      <w:pPr>
        <w:spacing w:line="235" w:lineRule="auto"/>
        <w:ind w:firstLine="709"/>
        <w:jc w:val="both"/>
        <w:rPr>
          <w:sz w:val="28"/>
          <w:szCs w:val="28"/>
        </w:rPr>
      </w:pPr>
      <w:r>
        <w:rPr>
          <w:sz w:val="28"/>
          <w:szCs w:val="28"/>
        </w:rPr>
        <w:t xml:space="preserve">«Перечень документов, представляемых в составе заявки управляющей компании на участие в региональном отборе проектов управляющих компаний индустриальных (промышленных) парков, пром</w:t>
      </w:r>
      <w:r>
        <w:rPr>
          <w:sz w:val="28"/>
          <w:szCs w:val="28"/>
        </w:rPr>
        <w:t xml:space="preserve">ышленных технопарков, технопарков в сфере высоких технологий частной формы собственности в целях предоставления субсидий из областного бюджета Новосибирской области на возмещение таким управляющим компаниям части затрат на создание, увеличение площади или </w:t>
      </w:r>
      <w:r>
        <w:rPr>
          <w:sz w:val="28"/>
          <w:szCs w:val="28"/>
        </w:rPr>
        <w:t xml:space="preserve">реиндустриализацию</w:t>
      </w:r>
      <w:r>
        <w:rPr>
          <w:sz w:val="28"/>
          <w:szCs w:val="28"/>
        </w:rPr>
        <w:t xml:space="preserve"> индустриальных (промышленных) парков, промышленных технопарков, технопарков в сфере высоких технологий»;</w:t>
      </w:r>
      <w:r>
        <w:rPr>
          <w:sz w:val="28"/>
          <w:szCs w:val="28"/>
        </w:rPr>
      </w:r>
      <w:r>
        <w:rPr>
          <w:sz w:val="28"/>
          <w:szCs w:val="28"/>
        </w:rPr>
      </w:r>
    </w:p>
    <w:p>
      <w:pPr>
        <w:spacing w:line="235" w:lineRule="auto"/>
        <w:ind w:firstLine="709"/>
        <w:jc w:val="both"/>
        <w:rPr>
          <w:sz w:val="28"/>
          <w:szCs w:val="28"/>
        </w:rPr>
      </w:pPr>
      <w:r>
        <w:rPr>
          <w:sz w:val="28"/>
          <w:szCs w:val="28"/>
        </w:rPr>
        <w:t xml:space="preserve">б) пункт 1 изложить в следующей редакции:</w:t>
      </w:r>
      <w:r>
        <w:rPr>
          <w:sz w:val="28"/>
          <w:szCs w:val="28"/>
        </w:rPr>
      </w:r>
      <w:r>
        <w:rPr>
          <w:sz w:val="28"/>
          <w:szCs w:val="28"/>
        </w:rPr>
      </w:r>
    </w:p>
    <w:p>
      <w:pPr>
        <w:spacing w:line="235" w:lineRule="auto"/>
        <w:ind w:firstLine="709"/>
        <w:jc w:val="both"/>
        <w:rPr>
          <w:sz w:val="28"/>
          <w:szCs w:val="28"/>
        </w:rPr>
      </w:pPr>
      <w:r>
        <w:rPr>
          <w:color w:val="000000" w:themeColor="text1"/>
          <w:sz w:val="28"/>
          <w:szCs w:val="28"/>
        </w:rPr>
        <w:t xml:space="preserve">«1. В случае если от имени управляющей компании </w:t>
      </w:r>
      <w:r>
        <w:rPr>
          <w:sz w:val="28"/>
          <w:szCs w:val="28"/>
        </w:rPr>
        <w:t xml:space="preserve">индустриального (промышленного) парка, промышленного технопарка, технопарка в сфере высоких технологий</w:t>
      </w:r>
      <w:r>
        <w:rPr>
          <w:color w:val="000000" w:themeColor="text1"/>
          <w:sz w:val="28"/>
          <w:szCs w:val="28"/>
        </w:rPr>
        <w:t xml:space="preserve"> (далее соответственно – управляющая компания,</w:t>
      </w:r>
      <w:r>
        <w:rPr>
          <w:color w:val="000000" w:themeColor="text1"/>
          <w:sz w:val="28"/>
          <w:szCs w:val="28"/>
        </w:rPr>
        <w:t xml:space="preserve"> парк) действует не ее руководитель, а иное лицо, предоставляется копия доверенности на осуществление от имени организации соответствующих действий, заверенная печатью организации (при наличии печати) и подписанная руководителем или уполномоченным им лицом</w:t>
      </w:r>
      <w:r>
        <w:rPr>
          <w:sz w:val="28"/>
          <w:szCs w:val="28"/>
        </w:rPr>
        <w:t xml:space="preserve">.»;</w:t>
      </w:r>
      <w:r>
        <w:rPr>
          <w:sz w:val="28"/>
          <w:szCs w:val="28"/>
        </w:rPr>
      </w:r>
      <w:r>
        <w:rPr>
          <w:sz w:val="28"/>
          <w:szCs w:val="28"/>
        </w:rPr>
      </w:r>
    </w:p>
    <w:p>
      <w:pPr>
        <w:spacing w:line="235" w:lineRule="auto"/>
        <w:ind w:firstLine="709"/>
        <w:jc w:val="both"/>
        <w:rPr>
          <w:sz w:val="28"/>
          <w:szCs w:val="28"/>
        </w:rPr>
      </w:pPr>
      <w:r>
        <w:rPr>
          <w:sz w:val="28"/>
          <w:szCs w:val="28"/>
        </w:rPr>
        <w:t xml:space="preserve">в) в пункте 2 слова «Порядка и условий предоставления субсидий из областного бюджета Новосибирской области на возмещение управляющим </w:t>
      </w:r>
      <w:r>
        <w:rPr>
          <w:sz w:val="28"/>
          <w:szCs w:val="28"/>
        </w:rPr>
        <w:t xml:space="preserve">компаниям индустриальных (промыш</w:t>
      </w:r>
      <w:r>
        <w:rPr>
          <w:sz w:val="28"/>
          <w:szCs w:val="28"/>
        </w:rPr>
        <w:t xml:space="preserve">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 заменить словами «Порядка и условий предоставления субсидий из о</w:t>
      </w:r>
      <w:r>
        <w:rPr>
          <w:sz w:val="28"/>
          <w:szCs w:val="28"/>
        </w:rPr>
        <w:t xml:space="preserve">бластного бюджета Новосибирской области на возмещение управляющим компаниям индустриальных (промышленных) парков, промышленных технопарков, технопарков в сфере высоких технологий частной формы собственности части затрат на создание, увеличение площади или </w:t>
      </w:r>
      <w:r>
        <w:rPr>
          <w:sz w:val="28"/>
          <w:szCs w:val="28"/>
        </w:rPr>
        <w:t xml:space="preserve">реиндустриализацию</w:t>
      </w:r>
      <w:r>
        <w:rPr>
          <w:sz w:val="28"/>
          <w:szCs w:val="28"/>
        </w:rPr>
        <w:t xml:space="preserve"> индустриальных (промышленных) парков, промышленных технопарков, технопарков в сфере высоких технологий.»;</w:t>
      </w:r>
      <w:r>
        <w:rPr>
          <w:sz w:val="28"/>
          <w:szCs w:val="28"/>
        </w:rPr>
      </w:r>
      <w:r>
        <w:rPr>
          <w:sz w:val="28"/>
          <w:szCs w:val="28"/>
        </w:rPr>
      </w:r>
    </w:p>
    <w:p>
      <w:pPr>
        <w:spacing w:line="235" w:lineRule="auto"/>
        <w:ind w:firstLine="709"/>
        <w:jc w:val="both"/>
        <w:rPr>
          <w:sz w:val="28"/>
          <w:szCs w:val="28"/>
        </w:rPr>
      </w:pPr>
      <w:r>
        <w:rPr>
          <w:sz w:val="28"/>
          <w:szCs w:val="28"/>
        </w:rPr>
        <w:t xml:space="preserve">г) в подпункте 3 пункта 8 слова «исполнительными органами государственной власти» заменить словами «областными исполнительными органами».</w:t>
      </w:r>
      <w:r>
        <w:rPr>
          <w:sz w:val="28"/>
          <w:szCs w:val="28"/>
        </w:rPr>
      </w:r>
      <w:r>
        <w:rPr>
          <w:sz w:val="28"/>
          <w:szCs w:val="28"/>
        </w:rPr>
      </w:r>
    </w:p>
    <w:p>
      <w:pPr>
        <w:spacing w:line="235" w:lineRule="auto"/>
        <w:ind w:firstLine="709"/>
        <w:jc w:val="both"/>
        <w:rPr>
          <w:sz w:val="28"/>
          <w:szCs w:val="28"/>
        </w:rPr>
      </w:pPr>
      <w:r>
        <w:rPr>
          <w:sz w:val="28"/>
          <w:szCs w:val="28"/>
        </w:rPr>
        <w:t xml:space="preserve">13. Приложение № 24 «Порядок и условия предоставления субсидий из областного бюджета Новосибирской области на финансовое обеспечение управ</w:t>
      </w:r>
      <w:r>
        <w:rPr>
          <w:sz w:val="28"/>
          <w:szCs w:val="28"/>
        </w:rPr>
        <w:t xml:space="preserve">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 признать утратившим силу.</w:t>
      </w:r>
      <w:r>
        <w:rPr>
          <w:sz w:val="28"/>
          <w:szCs w:val="28"/>
        </w:rPr>
      </w:r>
      <w:r>
        <w:rPr>
          <w:sz w:val="28"/>
          <w:szCs w:val="28"/>
        </w:rPr>
      </w:r>
    </w:p>
    <w:p>
      <w:pPr>
        <w:spacing w:line="235" w:lineRule="auto"/>
        <w:jc w:val="both"/>
        <w:rPr>
          <w:sz w:val="28"/>
          <w:szCs w:val="28"/>
        </w:rPr>
      </w:pPr>
      <w:r>
        <w:rPr>
          <w:sz w:val="28"/>
          <w:szCs w:val="28"/>
        </w:rPr>
      </w:r>
      <w:r>
        <w:rPr>
          <w:sz w:val="28"/>
          <w:szCs w:val="28"/>
        </w:rPr>
      </w:r>
      <w:r>
        <w:rPr>
          <w:sz w:val="28"/>
          <w:szCs w:val="28"/>
        </w:rPr>
      </w:r>
    </w:p>
    <w:p>
      <w:pPr>
        <w:spacing w:line="235" w:lineRule="auto"/>
        <w:rPr>
          <w:sz w:val="28"/>
          <w:szCs w:val="28"/>
        </w:rPr>
      </w:pPr>
      <w:r>
        <w:rPr>
          <w:sz w:val="28"/>
          <w:szCs w:val="28"/>
        </w:rPr>
      </w:r>
      <w:r>
        <w:rPr>
          <w:sz w:val="28"/>
          <w:szCs w:val="28"/>
        </w:rPr>
      </w:r>
      <w:r>
        <w:rPr>
          <w:sz w:val="28"/>
          <w:szCs w:val="28"/>
        </w:rPr>
      </w:r>
    </w:p>
    <w:p>
      <w:pPr>
        <w:spacing w:line="235" w:lineRule="auto"/>
        <w:rPr>
          <w:sz w:val="28"/>
          <w:szCs w:val="28"/>
        </w:rPr>
      </w:pPr>
      <w:r>
        <w:rPr>
          <w:sz w:val="28"/>
          <w:szCs w:val="28"/>
        </w:rPr>
      </w:r>
      <w:r>
        <w:rPr>
          <w:sz w:val="28"/>
          <w:szCs w:val="28"/>
        </w:rPr>
      </w:r>
      <w:r>
        <w:rPr>
          <w:sz w:val="28"/>
          <w:szCs w:val="28"/>
        </w:rPr>
      </w:r>
    </w:p>
    <w:p>
      <w:pPr>
        <w:spacing w:line="235" w:lineRule="auto"/>
        <w:jc w:val="both"/>
        <w:rPr>
          <w:sz w:val="28"/>
          <w:szCs w:val="28"/>
        </w:rPr>
      </w:pPr>
      <w:r>
        <w:rPr>
          <w:sz w:val="28"/>
          <w:szCs w:val="28"/>
        </w:rPr>
        <w:t xml:space="preserve">Губернатор Новосибирской области </w:t>
      </w:r>
      <w:r>
        <w:rPr>
          <w:sz w:val="28"/>
          <w:szCs w:val="28"/>
        </w:rPr>
        <w:t xml:space="preserve">А.А.Травников</w:t>
      </w:r>
      <w:r>
        <w:rPr>
          <w:sz w:val="28"/>
          <w:szCs w:val="28"/>
        </w:rPr>
        <w:br/>
      </w:r>
      <w:r>
        <w:rPr>
          <w:sz w:val="28"/>
          <w:szCs w:val="28"/>
        </w:rPr>
      </w:r>
      <w:r>
        <w:rPr>
          <w:sz w:val="28"/>
          <w:szCs w:val="28"/>
        </w:rPr>
      </w:r>
    </w:p>
    <w:p>
      <w:pPr>
        <w:spacing w:line="235" w:lineRule="auto"/>
        <w:jc w:val="both"/>
      </w:pPr>
    </w:p>
    <w:p>
      <w:pPr>
        <w:spacing w:line="235" w:lineRule="auto"/>
        <w:jc w:val="both"/>
      </w:pPr>
    </w:p>
    <w:p>
      <w:pPr>
        <w:spacing w:line="235" w:lineRule="auto"/>
        <w:jc w:val="both"/>
      </w:pPr>
    </w:p>
    <w:p>
      <w:pPr>
        <w:spacing w:line="235" w:lineRule="auto"/>
        <w:jc w:val="both"/>
      </w:pPr>
    </w:p>
    <w:p>
      <w:pPr>
        <w:spacing w:line="235" w:lineRule="auto"/>
        <w:jc w:val="both"/>
      </w:pPr>
    </w:p>
    <w:p>
      <w:pPr>
        <w:spacing w:line="235" w:lineRule="auto"/>
        <w:jc w:val="both"/>
      </w:pPr>
    </w:p>
    <w:p>
      <w:pPr>
        <w:spacing w:line="235" w:lineRule="auto"/>
        <w:jc w:val="both"/>
      </w:pPr>
    </w:p>
    <w:p>
      <w:pPr>
        <w:spacing w:line="235" w:lineRule="auto"/>
        <w:jc w:val="both"/>
      </w:pPr>
    </w:p>
    <w:p>
      <w:pPr>
        <w:spacing w:line="235" w:lineRule="auto"/>
        <w:jc w:val="both"/>
      </w:pPr>
    </w:p>
    <w:p>
      <w:pPr>
        <w:spacing w:line="235" w:lineRule="auto"/>
        <w:jc w:val="both"/>
      </w:pPr>
    </w:p>
    <w:p>
      <w:pPr>
        <w:spacing w:line="235" w:lineRule="auto"/>
        <w:jc w:val="both"/>
      </w:pPr>
    </w:p>
    <w:p>
      <w:pPr>
        <w:spacing w:line="235" w:lineRule="auto"/>
        <w:jc w:val="both"/>
      </w:pPr>
    </w:p>
    <w:p>
      <w:pPr>
        <w:spacing w:line="235" w:lineRule="auto"/>
        <w:jc w:val="both"/>
      </w:pPr>
      <w:r>
        <w:t xml:space="preserve">Л.Н. Решетников</w:t>
      </w:r>
    </w:p>
    <w:p>
      <w:pPr>
        <w:spacing w:line="235" w:lineRule="auto"/>
        <w:ind w:left="1620" w:hanging="1620"/>
        <w:jc w:val="both"/>
      </w:pPr>
      <w:r>
        <w:t xml:space="preserve">238 66 81</w:t>
      </w:r>
    </w:p>
    <w:sectPr>
      <w:headerReference w:type="default" r:id="rId9"/>
      <w:headerReference w:type="even" r:id="rId10"/>
      <w:footnotePr/>
      <w:endnotePr/>
      <w:type w:val="nextPage"/>
      <w:pgSz w:w="11907" w:h="16840" w:orient="portrait"/>
      <w:pgMar w:top="1134" w:right="567" w:bottom="1134" w:left="1417" w:header="709" w:footer="709" w:gutter="0"/>
      <w:pgNumType w:start="1"/>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Tahoma">
    <w:panose1 w:val="020B0604030504040204"/>
  </w:font>
  <w:font w:name="Courier">
    <w:panose1 w:val="02070309020205020404"/>
  </w:font>
  <w:font w:name="Courier New">
    <w:panose1 w:val="02070309020205020404"/>
  </w:font>
  <w:font w:name="Calibri">
    <w:panose1 w:val="020F0502020204030204"/>
  </w:font>
  <w:font w:name="Times New Roman">
    <w:panose1 w:val="02020603050405020304"/>
  </w:font>
  <w:font w:name="Cambria">
    <w:panose1 w:val="0204050305040603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2"/>
      <w:jc w:val="center"/>
    </w:pPr>
    <w:r>
      <w:fldChar w:fldCharType="begin"/>
    </w:r>
    <w:r>
      <w:instrText xml:space="preserve">PAGE   \* MERGEFORMAT</w:instrText>
    </w:r>
    <w:r>
      <w:fldChar w:fldCharType="separate"/>
    </w:r>
    <w:r>
      <w:t xml:space="preserve">15</w:t>
    </w:r>
    <w:r>
      <w:fldChar w:fldCharType="end"/>
    </w:r>
  </w:p>
  <w:p>
    <w:pPr>
      <w:pStyle w:val="902"/>
      <w:tabs>
        <w:tab w:val="clear" w:pos="4153" w:leader="none"/>
        <w:tab w:val="center" w:pos="4961" w:leader="none"/>
        <w:tab w:val="clear" w:pos="8306" w:leader="none"/>
        <w:tab w:val="right" w:pos="9922" w:leader="none"/>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2"/>
      <w:framePr w:wrap="around" w:vAnchor="text" w:hAnchor="margin" w:xAlign="center" w:y="1"/>
      <w:rPr>
        <w:rStyle w:val="923"/>
      </w:rPr>
    </w:pPr>
    <w:r>
      <w:rPr>
        <w:rStyle w:val="923"/>
      </w:rPr>
      <w:fldChar w:fldCharType="begin"/>
    </w:r>
    <w:r>
      <w:rPr>
        <w:rStyle w:val="923"/>
      </w:rPr>
      <w:instrText xml:space="preserve">PAGE  </w:instrText>
    </w:r>
    <w:r>
      <w:rPr>
        <w:rStyle w:val="923"/>
      </w:rPr>
      <w:fldChar w:fldCharType="end"/>
    </w:r>
    <w:r>
      <w:rPr>
        <w:rStyle w:val="923"/>
      </w:rPr>
    </w:r>
    <w:r>
      <w:rPr>
        <w:rStyle w:val="923"/>
      </w:rPr>
    </w:r>
  </w:p>
  <w:p>
    <w:pPr>
      <w:pStyle w:val="90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tabs>
          <w:tab w:val="num" w:pos="720" w:leader="none"/>
        </w:tabs>
        <w:ind w:left="720" w:hanging="360"/>
      </w:pPr>
      <w:rPr>
        <w:rFonts w:cs="Times New Roman"/>
      </w:rPr>
    </w:lvl>
    <w:lvl w:ilvl="1">
      <w:start w:val="1"/>
      <w:numFmt w:val="decimal"/>
      <w:isLgl w:val="false"/>
      <w:suff w:val="tab"/>
      <w:lvlText w:val="%2."/>
      <w:lvlJc w:val="left"/>
      <w:pPr>
        <w:tabs>
          <w:tab w:val="num" w:pos="1440" w:leader="none"/>
        </w:tabs>
        <w:ind w:left="1440" w:hanging="360"/>
      </w:pPr>
      <w:rPr>
        <w:rFonts w:cs="Times New Roman"/>
      </w:rPr>
    </w:lvl>
    <w:lvl w:ilvl="2">
      <w:start w:val="1"/>
      <w:numFmt w:val="decimal"/>
      <w:isLgl w:val="false"/>
      <w:suff w:val="tab"/>
      <w:lvlText w:val="%3."/>
      <w:lvlJc w:val="left"/>
      <w:pPr>
        <w:tabs>
          <w:tab w:val="num" w:pos="2160" w:leader="none"/>
        </w:tabs>
        <w:ind w:left="2160" w:hanging="360"/>
      </w:pPr>
      <w:rPr>
        <w:rFonts w:cs="Times New Roman"/>
      </w:rPr>
    </w:lvl>
    <w:lvl w:ilvl="3">
      <w:start w:val="1"/>
      <w:numFmt w:val="decimal"/>
      <w:isLgl w:val="false"/>
      <w:suff w:val="tab"/>
      <w:lvlText w:val="%4."/>
      <w:lvlJc w:val="left"/>
      <w:pPr>
        <w:tabs>
          <w:tab w:val="num" w:pos="2880" w:leader="none"/>
        </w:tabs>
        <w:ind w:left="2880" w:hanging="360"/>
      </w:pPr>
      <w:rPr>
        <w:rFonts w:cs="Times New Roman"/>
      </w:rPr>
    </w:lvl>
    <w:lvl w:ilvl="4">
      <w:start w:val="1"/>
      <w:numFmt w:val="decimal"/>
      <w:isLgl w:val="false"/>
      <w:suff w:val="tab"/>
      <w:lvlText w:val="%5."/>
      <w:lvlJc w:val="left"/>
      <w:pPr>
        <w:tabs>
          <w:tab w:val="num" w:pos="3600" w:leader="none"/>
        </w:tabs>
        <w:ind w:left="3600" w:hanging="360"/>
      </w:pPr>
      <w:rPr>
        <w:rFonts w:cs="Times New Roman"/>
      </w:rPr>
    </w:lvl>
    <w:lvl w:ilvl="5">
      <w:start w:val="1"/>
      <w:numFmt w:val="decimal"/>
      <w:isLgl w:val="false"/>
      <w:suff w:val="tab"/>
      <w:lvlText w:val="%6."/>
      <w:lvlJc w:val="left"/>
      <w:pPr>
        <w:tabs>
          <w:tab w:val="num" w:pos="4320" w:leader="none"/>
        </w:tabs>
        <w:ind w:left="4320" w:hanging="360"/>
      </w:pPr>
      <w:rPr>
        <w:rFonts w:cs="Times New Roman"/>
      </w:rPr>
    </w:lvl>
    <w:lvl w:ilvl="6">
      <w:start w:val="1"/>
      <w:numFmt w:val="decimal"/>
      <w:isLgl w:val="false"/>
      <w:suff w:val="tab"/>
      <w:lvlText w:val="%7."/>
      <w:lvlJc w:val="left"/>
      <w:pPr>
        <w:tabs>
          <w:tab w:val="num" w:pos="5040" w:leader="none"/>
        </w:tabs>
        <w:ind w:left="5040" w:hanging="360"/>
      </w:pPr>
      <w:rPr>
        <w:rFonts w:cs="Times New Roman"/>
      </w:rPr>
    </w:lvl>
    <w:lvl w:ilvl="7">
      <w:start w:val="1"/>
      <w:numFmt w:val="decimal"/>
      <w:isLgl w:val="false"/>
      <w:suff w:val="tab"/>
      <w:lvlText w:val="%8."/>
      <w:lvlJc w:val="left"/>
      <w:pPr>
        <w:tabs>
          <w:tab w:val="num" w:pos="5760" w:leader="none"/>
        </w:tabs>
        <w:ind w:left="5760" w:hanging="360"/>
      </w:pPr>
      <w:rPr>
        <w:rFonts w:cs="Times New Roman"/>
      </w:rPr>
    </w:lvl>
    <w:lvl w:ilvl="8">
      <w:start w:val="1"/>
      <w:numFmt w:val="decimal"/>
      <w:isLgl w:val="false"/>
      <w:suff w:val="tab"/>
      <w:lvlText w:val="%9."/>
      <w:lvlJc w:val="left"/>
      <w:pPr>
        <w:tabs>
          <w:tab w:val="num" w:pos="6480" w:leader="none"/>
        </w:tabs>
        <w:ind w:left="6480" w:hanging="360"/>
      </w:pPr>
      <w:rPr>
        <w:rFonts w:cs="Times New Roman"/>
      </w:rPr>
    </w:lvl>
  </w:abstractNum>
  <w:abstractNum w:abstractNumId="1">
    <w:multiLevelType w:val="hybridMultilevel"/>
    <w:lvl w:ilvl="0">
      <w:start w:val="1"/>
      <w:numFmt w:val="decimal"/>
      <w:isLgl w:val="false"/>
      <w:suff w:val="tab"/>
      <w:lvlText w:val="%1."/>
      <w:lvlJc w:val="left"/>
      <w:pPr>
        <w:tabs>
          <w:tab w:val="num" w:pos="1280" w:leader="none"/>
        </w:tabs>
        <w:ind w:left="1280" w:hanging="360"/>
      </w:pPr>
      <w:rPr>
        <w:rFonts w:cs="Times New Roman"/>
      </w:rPr>
    </w:lvl>
    <w:lvl w:ilvl="1">
      <w:start w:val="1"/>
      <w:numFmt w:val="lowerLetter"/>
      <w:isLgl w:val="false"/>
      <w:suff w:val="tab"/>
      <w:lvlText w:val="%2."/>
      <w:lvlJc w:val="left"/>
      <w:pPr>
        <w:tabs>
          <w:tab w:val="num" w:pos="1440" w:leader="none"/>
        </w:tabs>
        <w:ind w:left="1440" w:hanging="360"/>
      </w:pPr>
      <w:rPr>
        <w:rFonts w:cs="Times New Roman"/>
      </w:rPr>
    </w:lvl>
    <w:lvl w:ilvl="2">
      <w:start w:val="1"/>
      <w:numFmt w:val="lowerRoman"/>
      <w:isLgl w:val="false"/>
      <w:suff w:val="tab"/>
      <w:lvlText w:val="%3."/>
      <w:lvlJc w:val="right"/>
      <w:pPr>
        <w:tabs>
          <w:tab w:val="num" w:pos="2160" w:leader="none"/>
        </w:tabs>
        <w:ind w:left="2160" w:hanging="180"/>
      </w:pPr>
      <w:rPr>
        <w:rFonts w:cs="Times New Roman"/>
      </w:rPr>
    </w:lvl>
    <w:lvl w:ilvl="3">
      <w:start w:val="1"/>
      <w:numFmt w:val="decimal"/>
      <w:isLgl w:val="false"/>
      <w:suff w:val="tab"/>
      <w:lvlText w:val="%4."/>
      <w:lvlJc w:val="left"/>
      <w:pPr>
        <w:tabs>
          <w:tab w:val="num" w:pos="2880" w:leader="none"/>
        </w:tabs>
        <w:ind w:left="2880" w:hanging="360"/>
      </w:pPr>
      <w:rPr>
        <w:rFonts w:cs="Times New Roman"/>
      </w:rPr>
    </w:lvl>
    <w:lvl w:ilvl="4">
      <w:start w:val="1"/>
      <w:numFmt w:val="lowerLetter"/>
      <w:isLgl w:val="false"/>
      <w:suff w:val="tab"/>
      <w:lvlText w:val="%5."/>
      <w:lvlJc w:val="left"/>
      <w:pPr>
        <w:tabs>
          <w:tab w:val="num" w:pos="3600" w:leader="none"/>
        </w:tabs>
        <w:ind w:left="3600" w:hanging="360"/>
      </w:pPr>
      <w:rPr>
        <w:rFonts w:cs="Times New Roman"/>
      </w:rPr>
    </w:lvl>
    <w:lvl w:ilvl="5">
      <w:start w:val="1"/>
      <w:numFmt w:val="lowerRoman"/>
      <w:isLgl w:val="false"/>
      <w:suff w:val="tab"/>
      <w:lvlText w:val="%6."/>
      <w:lvlJc w:val="right"/>
      <w:pPr>
        <w:tabs>
          <w:tab w:val="num" w:pos="4320" w:leader="none"/>
        </w:tabs>
        <w:ind w:left="4320" w:hanging="180"/>
      </w:pPr>
      <w:rPr>
        <w:rFonts w:cs="Times New Roman"/>
      </w:rPr>
    </w:lvl>
    <w:lvl w:ilvl="6">
      <w:start w:val="1"/>
      <w:numFmt w:val="decimal"/>
      <w:isLgl w:val="false"/>
      <w:suff w:val="tab"/>
      <w:lvlText w:val="%7."/>
      <w:lvlJc w:val="left"/>
      <w:pPr>
        <w:tabs>
          <w:tab w:val="num" w:pos="5040" w:leader="none"/>
        </w:tabs>
        <w:ind w:left="5040" w:hanging="360"/>
      </w:pPr>
      <w:rPr>
        <w:rFonts w:cs="Times New Roman"/>
      </w:rPr>
    </w:lvl>
    <w:lvl w:ilvl="7">
      <w:start w:val="1"/>
      <w:numFmt w:val="lowerLetter"/>
      <w:isLgl w:val="false"/>
      <w:suff w:val="tab"/>
      <w:lvlText w:val="%8."/>
      <w:lvlJc w:val="left"/>
      <w:pPr>
        <w:tabs>
          <w:tab w:val="num" w:pos="5760" w:leader="none"/>
        </w:tabs>
        <w:ind w:left="5760" w:hanging="360"/>
      </w:pPr>
      <w:rPr>
        <w:rFonts w:cs="Times New Roman"/>
      </w:rPr>
    </w:lvl>
    <w:lvl w:ilvl="8">
      <w:start w:val="1"/>
      <w:numFmt w:val="lowerRoman"/>
      <w:isLgl w:val="false"/>
      <w:suff w:val="tab"/>
      <w:lvlText w:val="%9."/>
      <w:lvlJc w:val="right"/>
      <w:pPr>
        <w:tabs>
          <w:tab w:val="num" w:pos="6480" w:leader="none"/>
        </w:tabs>
        <w:ind w:left="6480" w:hanging="180"/>
      </w:pPr>
      <w:rPr>
        <w:rFonts w:cs="Times New Roman"/>
      </w:rPr>
    </w:lvl>
  </w:abstractNum>
  <w:abstractNum w:abstractNumId="2">
    <w:multiLevelType w:val="hybridMultilevel"/>
    <w:lvl w:ilvl="0">
      <w:start w:val="2"/>
      <w:numFmt w:val="decimal"/>
      <w:isLgl w:val="false"/>
      <w:suff w:val="tab"/>
      <w:lvlText w:val="%1."/>
      <w:lvlJc w:val="left"/>
      <w:pPr>
        <w:ind w:left="900" w:hanging="360"/>
      </w:pPr>
      <w:rPr>
        <w:rFonts w:cs="Times New Roman"/>
      </w:rPr>
    </w:lvl>
    <w:lvl w:ilvl="1">
      <w:start w:val="1"/>
      <w:numFmt w:val="lowerLetter"/>
      <w:isLgl w:val="false"/>
      <w:suff w:val="tab"/>
      <w:lvlText w:val="%2."/>
      <w:lvlJc w:val="left"/>
      <w:pPr>
        <w:ind w:left="1620" w:hanging="360"/>
      </w:pPr>
      <w:rPr>
        <w:rFonts w:cs="Times New Roman"/>
      </w:rPr>
    </w:lvl>
    <w:lvl w:ilvl="2">
      <w:start w:val="1"/>
      <w:numFmt w:val="lowerRoman"/>
      <w:isLgl w:val="false"/>
      <w:suff w:val="tab"/>
      <w:lvlText w:val="%3."/>
      <w:lvlJc w:val="right"/>
      <w:pPr>
        <w:ind w:left="2340" w:hanging="180"/>
      </w:pPr>
      <w:rPr>
        <w:rFonts w:cs="Times New Roman"/>
      </w:rPr>
    </w:lvl>
    <w:lvl w:ilvl="3">
      <w:start w:val="1"/>
      <w:numFmt w:val="decimal"/>
      <w:isLgl w:val="false"/>
      <w:suff w:val="tab"/>
      <w:lvlText w:val="%4."/>
      <w:lvlJc w:val="left"/>
      <w:pPr>
        <w:ind w:left="3060" w:hanging="360"/>
      </w:pPr>
      <w:rPr>
        <w:rFonts w:cs="Times New Roman"/>
      </w:rPr>
    </w:lvl>
    <w:lvl w:ilvl="4">
      <w:start w:val="1"/>
      <w:numFmt w:val="lowerLetter"/>
      <w:isLgl w:val="false"/>
      <w:suff w:val="tab"/>
      <w:lvlText w:val="%5."/>
      <w:lvlJc w:val="left"/>
      <w:pPr>
        <w:ind w:left="3780" w:hanging="360"/>
      </w:pPr>
      <w:rPr>
        <w:rFonts w:cs="Times New Roman"/>
      </w:rPr>
    </w:lvl>
    <w:lvl w:ilvl="5">
      <w:start w:val="1"/>
      <w:numFmt w:val="lowerRoman"/>
      <w:isLgl w:val="false"/>
      <w:suff w:val="tab"/>
      <w:lvlText w:val="%6."/>
      <w:lvlJc w:val="right"/>
      <w:pPr>
        <w:ind w:left="4500" w:hanging="180"/>
      </w:pPr>
      <w:rPr>
        <w:rFonts w:cs="Times New Roman"/>
      </w:rPr>
    </w:lvl>
    <w:lvl w:ilvl="6">
      <w:start w:val="1"/>
      <w:numFmt w:val="decimal"/>
      <w:isLgl w:val="false"/>
      <w:suff w:val="tab"/>
      <w:lvlText w:val="%7."/>
      <w:lvlJc w:val="left"/>
      <w:pPr>
        <w:ind w:left="5220" w:hanging="360"/>
      </w:pPr>
      <w:rPr>
        <w:rFonts w:cs="Times New Roman"/>
      </w:rPr>
    </w:lvl>
    <w:lvl w:ilvl="7">
      <w:start w:val="1"/>
      <w:numFmt w:val="lowerLetter"/>
      <w:isLgl w:val="false"/>
      <w:suff w:val="tab"/>
      <w:lvlText w:val="%8."/>
      <w:lvlJc w:val="left"/>
      <w:pPr>
        <w:ind w:left="5940" w:hanging="360"/>
      </w:pPr>
      <w:rPr>
        <w:rFonts w:cs="Times New Roman"/>
      </w:rPr>
    </w:lvl>
    <w:lvl w:ilvl="8">
      <w:start w:val="1"/>
      <w:numFmt w:val="lowerRoman"/>
      <w:isLgl w:val="false"/>
      <w:suff w:val="tab"/>
      <w:lvlText w:val="%9."/>
      <w:lvlJc w:val="right"/>
      <w:pPr>
        <w:ind w:left="6660" w:hanging="180"/>
      </w:pPr>
      <w:rPr>
        <w:rFonts w:cs="Times New Roman"/>
      </w:rPr>
    </w:lvl>
  </w:abstractNum>
  <w:abstractNum w:abstractNumId="3">
    <w:multiLevelType w:val="hybridMultilevel"/>
    <w:lvl w:ilvl="0">
      <w:start w:val="1"/>
      <w:numFmt w:val="decimal"/>
      <w:isLgl w:val="false"/>
      <w:suff w:val="tab"/>
      <w:lvlText w:val="%1."/>
      <w:lvlJc w:val="left"/>
      <w:pPr>
        <w:tabs>
          <w:tab w:val="num" w:pos="720" w:leader="none"/>
        </w:tabs>
        <w:ind w:left="720" w:hanging="360"/>
      </w:pPr>
      <w:rPr>
        <w:rFonts w:hint="default" w:cs="Times New Roman"/>
      </w:rPr>
    </w:lvl>
    <w:lvl w:ilvl="1">
      <w:start w:val="1"/>
      <w:numFmt w:val="lowerLetter"/>
      <w:isLgl w:val="false"/>
      <w:suff w:val="tab"/>
      <w:lvlText w:val="%2."/>
      <w:lvlJc w:val="left"/>
      <w:pPr>
        <w:tabs>
          <w:tab w:val="num" w:pos="1440" w:leader="none"/>
        </w:tabs>
        <w:ind w:left="1440" w:hanging="360"/>
      </w:pPr>
      <w:rPr>
        <w:rFonts w:cs="Times New Roman"/>
      </w:rPr>
    </w:lvl>
    <w:lvl w:ilvl="2">
      <w:start w:val="1"/>
      <w:numFmt w:val="lowerRoman"/>
      <w:isLgl w:val="false"/>
      <w:suff w:val="tab"/>
      <w:lvlText w:val="%3."/>
      <w:lvlJc w:val="right"/>
      <w:pPr>
        <w:tabs>
          <w:tab w:val="num" w:pos="2160" w:leader="none"/>
        </w:tabs>
        <w:ind w:left="2160" w:hanging="180"/>
      </w:pPr>
      <w:rPr>
        <w:rFonts w:cs="Times New Roman"/>
      </w:rPr>
    </w:lvl>
    <w:lvl w:ilvl="3">
      <w:start w:val="1"/>
      <w:numFmt w:val="decimal"/>
      <w:isLgl w:val="false"/>
      <w:suff w:val="tab"/>
      <w:lvlText w:val="%4."/>
      <w:lvlJc w:val="left"/>
      <w:pPr>
        <w:tabs>
          <w:tab w:val="num" w:pos="2880" w:leader="none"/>
        </w:tabs>
        <w:ind w:left="2880" w:hanging="360"/>
      </w:pPr>
      <w:rPr>
        <w:rFonts w:cs="Times New Roman"/>
      </w:rPr>
    </w:lvl>
    <w:lvl w:ilvl="4">
      <w:start w:val="1"/>
      <w:numFmt w:val="lowerLetter"/>
      <w:isLgl w:val="false"/>
      <w:suff w:val="tab"/>
      <w:lvlText w:val="%5."/>
      <w:lvlJc w:val="left"/>
      <w:pPr>
        <w:tabs>
          <w:tab w:val="num" w:pos="3600" w:leader="none"/>
        </w:tabs>
        <w:ind w:left="3600" w:hanging="360"/>
      </w:pPr>
      <w:rPr>
        <w:rFonts w:cs="Times New Roman"/>
      </w:rPr>
    </w:lvl>
    <w:lvl w:ilvl="5">
      <w:start w:val="1"/>
      <w:numFmt w:val="lowerRoman"/>
      <w:isLgl w:val="false"/>
      <w:suff w:val="tab"/>
      <w:lvlText w:val="%6."/>
      <w:lvlJc w:val="right"/>
      <w:pPr>
        <w:tabs>
          <w:tab w:val="num" w:pos="4320" w:leader="none"/>
        </w:tabs>
        <w:ind w:left="4320" w:hanging="180"/>
      </w:pPr>
      <w:rPr>
        <w:rFonts w:cs="Times New Roman"/>
      </w:rPr>
    </w:lvl>
    <w:lvl w:ilvl="6">
      <w:start w:val="1"/>
      <w:numFmt w:val="decimal"/>
      <w:isLgl w:val="false"/>
      <w:suff w:val="tab"/>
      <w:lvlText w:val="%7."/>
      <w:lvlJc w:val="left"/>
      <w:pPr>
        <w:tabs>
          <w:tab w:val="num" w:pos="5040" w:leader="none"/>
        </w:tabs>
        <w:ind w:left="5040" w:hanging="360"/>
      </w:pPr>
      <w:rPr>
        <w:rFonts w:cs="Times New Roman"/>
      </w:rPr>
    </w:lvl>
    <w:lvl w:ilvl="7">
      <w:start w:val="1"/>
      <w:numFmt w:val="lowerLetter"/>
      <w:isLgl w:val="false"/>
      <w:suff w:val="tab"/>
      <w:lvlText w:val="%8."/>
      <w:lvlJc w:val="left"/>
      <w:pPr>
        <w:tabs>
          <w:tab w:val="num" w:pos="5760" w:leader="none"/>
        </w:tabs>
        <w:ind w:left="5760" w:hanging="360"/>
      </w:pPr>
      <w:rPr>
        <w:rFonts w:cs="Times New Roman"/>
      </w:rPr>
    </w:lvl>
    <w:lvl w:ilvl="8">
      <w:start w:val="1"/>
      <w:numFmt w:val="lowerRoman"/>
      <w:isLgl w:val="false"/>
      <w:suff w:val="tab"/>
      <w:lvlText w:val="%9."/>
      <w:lvlJc w:val="right"/>
      <w:pPr>
        <w:tabs>
          <w:tab w:val="num" w:pos="6480" w:leader="none"/>
        </w:tabs>
        <w:ind w:left="6480" w:hanging="180"/>
      </w:pPr>
      <w:rPr>
        <w:rFonts w:cs="Times New Roman"/>
      </w:rPr>
    </w:lvl>
  </w:abstractNum>
  <w:abstractNum w:abstractNumId="4">
    <w:multiLevelType w:val="hybridMultilevel"/>
    <w:lvl w:ilvl="0">
      <w:start w:val="1"/>
      <w:numFmt w:val="decimal"/>
      <w:isLgl w:val="false"/>
      <w:suff w:val="tab"/>
      <w:lvlText w:val="%1"/>
      <w:lvlJc w:val="left"/>
      <w:pPr>
        <w:tabs>
          <w:tab w:val="num" w:pos="720" w:leader="none"/>
        </w:tabs>
        <w:ind w:left="720" w:hanging="360"/>
      </w:pPr>
      <w:rPr>
        <w:rFonts w:cs="Times New Roman"/>
      </w:rPr>
    </w:lvl>
    <w:lvl w:ilvl="1">
      <w:start w:val="1"/>
      <w:numFmt w:val="decimal"/>
      <w:isLgl w:val="false"/>
      <w:suff w:val="tab"/>
      <w:lvlText w:val="%2."/>
      <w:lvlJc w:val="left"/>
      <w:pPr>
        <w:tabs>
          <w:tab w:val="num" w:pos="1440" w:leader="none"/>
        </w:tabs>
        <w:ind w:left="1440" w:hanging="360"/>
      </w:pPr>
      <w:rPr>
        <w:rFonts w:cs="Times New Roman"/>
      </w:rPr>
    </w:lvl>
    <w:lvl w:ilvl="2">
      <w:start w:val="1"/>
      <w:numFmt w:val="decimal"/>
      <w:isLgl w:val="false"/>
      <w:suff w:val="tab"/>
      <w:lvlText w:val="%3."/>
      <w:lvlJc w:val="left"/>
      <w:pPr>
        <w:tabs>
          <w:tab w:val="num" w:pos="2160" w:leader="none"/>
        </w:tabs>
        <w:ind w:left="2160" w:hanging="360"/>
      </w:pPr>
      <w:rPr>
        <w:rFonts w:cs="Times New Roman"/>
      </w:rPr>
    </w:lvl>
    <w:lvl w:ilvl="3">
      <w:start w:val="1"/>
      <w:numFmt w:val="decimal"/>
      <w:isLgl w:val="false"/>
      <w:suff w:val="tab"/>
      <w:lvlText w:val="%4."/>
      <w:lvlJc w:val="left"/>
      <w:pPr>
        <w:tabs>
          <w:tab w:val="num" w:pos="2880" w:leader="none"/>
        </w:tabs>
        <w:ind w:left="2880" w:hanging="360"/>
      </w:pPr>
      <w:rPr>
        <w:rFonts w:cs="Times New Roman"/>
      </w:rPr>
    </w:lvl>
    <w:lvl w:ilvl="4">
      <w:start w:val="1"/>
      <w:numFmt w:val="decimal"/>
      <w:isLgl w:val="false"/>
      <w:suff w:val="tab"/>
      <w:lvlText w:val="%5."/>
      <w:lvlJc w:val="left"/>
      <w:pPr>
        <w:tabs>
          <w:tab w:val="num" w:pos="3600" w:leader="none"/>
        </w:tabs>
        <w:ind w:left="3600" w:hanging="360"/>
      </w:pPr>
      <w:rPr>
        <w:rFonts w:cs="Times New Roman"/>
      </w:rPr>
    </w:lvl>
    <w:lvl w:ilvl="5">
      <w:start w:val="1"/>
      <w:numFmt w:val="decimal"/>
      <w:isLgl w:val="false"/>
      <w:suff w:val="tab"/>
      <w:lvlText w:val="%6."/>
      <w:lvlJc w:val="left"/>
      <w:pPr>
        <w:tabs>
          <w:tab w:val="num" w:pos="4320" w:leader="none"/>
        </w:tabs>
        <w:ind w:left="4320" w:hanging="360"/>
      </w:pPr>
      <w:rPr>
        <w:rFonts w:cs="Times New Roman"/>
      </w:rPr>
    </w:lvl>
    <w:lvl w:ilvl="6">
      <w:start w:val="1"/>
      <w:numFmt w:val="decimal"/>
      <w:isLgl w:val="false"/>
      <w:suff w:val="tab"/>
      <w:lvlText w:val="%7."/>
      <w:lvlJc w:val="left"/>
      <w:pPr>
        <w:tabs>
          <w:tab w:val="num" w:pos="5040" w:leader="none"/>
        </w:tabs>
        <w:ind w:left="5040" w:hanging="360"/>
      </w:pPr>
      <w:rPr>
        <w:rFonts w:cs="Times New Roman"/>
      </w:rPr>
    </w:lvl>
    <w:lvl w:ilvl="7">
      <w:start w:val="1"/>
      <w:numFmt w:val="decimal"/>
      <w:isLgl w:val="false"/>
      <w:suff w:val="tab"/>
      <w:lvlText w:val="%8."/>
      <w:lvlJc w:val="left"/>
      <w:pPr>
        <w:tabs>
          <w:tab w:val="num" w:pos="5760" w:leader="none"/>
        </w:tabs>
        <w:ind w:left="5760" w:hanging="360"/>
      </w:pPr>
      <w:rPr>
        <w:rFonts w:cs="Times New Roman"/>
      </w:rPr>
    </w:lvl>
    <w:lvl w:ilvl="8">
      <w:start w:val="1"/>
      <w:numFmt w:val="decimal"/>
      <w:isLgl w:val="false"/>
      <w:suff w:val="tab"/>
      <w:lvlText w:val="%9."/>
      <w:lvlJc w:val="left"/>
      <w:pPr>
        <w:tabs>
          <w:tab w:val="num" w:pos="6480" w:leader="none"/>
        </w:tabs>
        <w:ind w:left="6480" w:hanging="360"/>
      </w:pPr>
      <w:rPr>
        <w:rFonts w:cs="Times New Roman"/>
      </w:rPr>
    </w:lvl>
  </w:abstractNum>
  <w:abstractNum w:abstractNumId="5">
    <w:multiLevelType w:val="hybridMultilevel"/>
    <w:lvl w:ilvl="0">
      <w:start w:val="1"/>
      <w:numFmt w:val="decimal"/>
      <w:isLgl w:val="false"/>
      <w:suff w:val="tab"/>
      <w:lvlText w:val="%1."/>
      <w:lvlJc w:val="left"/>
      <w:pPr>
        <w:tabs>
          <w:tab w:val="num" w:pos="1080" w:leader="none"/>
        </w:tabs>
        <w:ind w:left="1080" w:hanging="360"/>
      </w:pPr>
      <w:rPr>
        <w:rFonts w:cs="Times New Roman"/>
      </w:rPr>
    </w:lvl>
    <w:lvl w:ilvl="1">
      <w:start w:val="1"/>
      <w:numFmt w:val="decimal"/>
      <w:isLgl w:val="false"/>
      <w:suff w:val="tab"/>
      <w:lvlText w:val="%2."/>
      <w:lvlJc w:val="left"/>
      <w:pPr>
        <w:tabs>
          <w:tab w:val="num" w:pos="1440" w:leader="none"/>
        </w:tabs>
        <w:ind w:left="1440" w:hanging="360"/>
      </w:pPr>
      <w:rPr>
        <w:rFonts w:cs="Times New Roman"/>
      </w:rPr>
    </w:lvl>
    <w:lvl w:ilvl="2">
      <w:start w:val="1"/>
      <w:numFmt w:val="decimal"/>
      <w:isLgl w:val="false"/>
      <w:suff w:val="tab"/>
      <w:lvlText w:val="%3."/>
      <w:lvlJc w:val="left"/>
      <w:pPr>
        <w:tabs>
          <w:tab w:val="num" w:pos="2160" w:leader="none"/>
        </w:tabs>
        <w:ind w:left="2160" w:hanging="360"/>
      </w:pPr>
      <w:rPr>
        <w:rFonts w:cs="Times New Roman"/>
      </w:rPr>
    </w:lvl>
    <w:lvl w:ilvl="3">
      <w:start w:val="1"/>
      <w:numFmt w:val="decimal"/>
      <w:isLgl w:val="false"/>
      <w:suff w:val="tab"/>
      <w:lvlText w:val="%4."/>
      <w:lvlJc w:val="left"/>
      <w:pPr>
        <w:tabs>
          <w:tab w:val="num" w:pos="2880" w:leader="none"/>
        </w:tabs>
        <w:ind w:left="2880" w:hanging="360"/>
      </w:pPr>
      <w:rPr>
        <w:rFonts w:cs="Times New Roman"/>
      </w:rPr>
    </w:lvl>
    <w:lvl w:ilvl="4">
      <w:start w:val="1"/>
      <w:numFmt w:val="decimal"/>
      <w:isLgl w:val="false"/>
      <w:suff w:val="tab"/>
      <w:lvlText w:val="%5."/>
      <w:lvlJc w:val="left"/>
      <w:pPr>
        <w:tabs>
          <w:tab w:val="num" w:pos="3600" w:leader="none"/>
        </w:tabs>
        <w:ind w:left="3600" w:hanging="360"/>
      </w:pPr>
      <w:rPr>
        <w:rFonts w:cs="Times New Roman"/>
      </w:rPr>
    </w:lvl>
    <w:lvl w:ilvl="5">
      <w:start w:val="1"/>
      <w:numFmt w:val="decimal"/>
      <w:isLgl w:val="false"/>
      <w:suff w:val="tab"/>
      <w:lvlText w:val="%6."/>
      <w:lvlJc w:val="left"/>
      <w:pPr>
        <w:tabs>
          <w:tab w:val="num" w:pos="4320" w:leader="none"/>
        </w:tabs>
        <w:ind w:left="4320" w:hanging="360"/>
      </w:pPr>
      <w:rPr>
        <w:rFonts w:cs="Times New Roman"/>
      </w:rPr>
    </w:lvl>
    <w:lvl w:ilvl="6">
      <w:start w:val="1"/>
      <w:numFmt w:val="decimal"/>
      <w:isLgl w:val="false"/>
      <w:suff w:val="tab"/>
      <w:lvlText w:val="%7."/>
      <w:lvlJc w:val="left"/>
      <w:pPr>
        <w:tabs>
          <w:tab w:val="num" w:pos="5040" w:leader="none"/>
        </w:tabs>
        <w:ind w:left="5040" w:hanging="360"/>
      </w:pPr>
      <w:rPr>
        <w:rFonts w:cs="Times New Roman"/>
      </w:rPr>
    </w:lvl>
    <w:lvl w:ilvl="7">
      <w:start w:val="1"/>
      <w:numFmt w:val="decimal"/>
      <w:isLgl w:val="false"/>
      <w:suff w:val="tab"/>
      <w:lvlText w:val="%8."/>
      <w:lvlJc w:val="left"/>
      <w:pPr>
        <w:tabs>
          <w:tab w:val="num" w:pos="5760" w:leader="none"/>
        </w:tabs>
        <w:ind w:left="5760" w:hanging="360"/>
      </w:pPr>
      <w:rPr>
        <w:rFonts w:cs="Times New Roman"/>
      </w:rPr>
    </w:lvl>
    <w:lvl w:ilvl="8">
      <w:start w:val="1"/>
      <w:numFmt w:val="decimal"/>
      <w:isLgl w:val="false"/>
      <w:suff w:val="tab"/>
      <w:lvlText w:val="%9."/>
      <w:lvlJc w:val="left"/>
      <w:pPr>
        <w:tabs>
          <w:tab w:val="num" w:pos="6480" w:leader="none"/>
        </w:tabs>
        <w:ind w:left="6480" w:hanging="360"/>
      </w:pPr>
      <w:rPr>
        <w:rFonts w:cs="Times New Roman"/>
      </w:rPr>
    </w:lvl>
  </w:abstractNum>
  <w:abstractNum w:abstractNumId="6">
    <w:multiLevelType w:val="hybridMultilevel"/>
    <w:lvl w:ilvl="0">
      <w:start w:val="1"/>
      <w:numFmt w:val="decimal"/>
      <w:isLgl w:val="false"/>
      <w:suff w:val="tab"/>
      <w:lvlText w:val="%1."/>
      <w:lvlJc w:val="left"/>
      <w:pPr>
        <w:tabs>
          <w:tab w:val="num" w:pos="1062" w:leader="none"/>
        </w:tabs>
        <w:ind w:left="1062" w:hanging="495"/>
      </w:pPr>
      <w:rPr>
        <w:rFonts w:hint="default" w:cs="Times New Roman"/>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decimal"/>
      <w:isLgl w:val="false"/>
      <w:suff w:val="tab"/>
      <w:lvlText w:val="%1."/>
      <w:lvlJc w:val="left"/>
      <w:pPr>
        <w:tabs>
          <w:tab w:val="num" w:pos="1065" w:leader="none"/>
        </w:tabs>
        <w:ind w:left="1065" w:hanging="360"/>
      </w:pPr>
      <w:rPr>
        <w:rFonts w:hint="default" w:cs="Times New Roman"/>
      </w:rPr>
    </w:lvl>
    <w:lvl w:ilvl="1">
      <w:start w:val="1"/>
      <w:numFmt w:val="lowerLetter"/>
      <w:isLgl w:val="false"/>
      <w:suff w:val="tab"/>
      <w:lvlText w:val="%2."/>
      <w:lvlJc w:val="left"/>
      <w:pPr>
        <w:tabs>
          <w:tab w:val="num" w:pos="1785" w:leader="none"/>
        </w:tabs>
        <w:ind w:left="1785" w:hanging="360"/>
      </w:pPr>
      <w:rPr>
        <w:rFonts w:cs="Times New Roman"/>
      </w:rPr>
    </w:lvl>
    <w:lvl w:ilvl="2">
      <w:start w:val="1"/>
      <w:numFmt w:val="lowerRoman"/>
      <w:isLgl w:val="false"/>
      <w:suff w:val="tab"/>
      <w:lvlText w:val="%3."/>
      <w:lvlJc w:val="right"/>
      <w:pPr>
        <w:tabs>
          <w:tab w:val="num" w:pos="2505" w:leader="none"/>
        </w:tabs>
        <w:ind w:left="2505" w:hanging="180"/>
      </w:pPr>
      <w:rPr>
        <w:rFonts w:cs="Times New Roman"/>
      </w:rPr>
    </w:lvl>
    <w:lvl w:ilvl="3">
      <w:start w:val="1"/>
      <w:numFmt w:val="decimal"/>
      <w:isLgl w:val="false"/>
      <w:suff w:val="tab"/>
      <w:lvlText w:val="%4."/>
      <w:lvlJc w:val="left"/>
      <w:pPr>
        <w:tabs>
          <w:tab w:val="num" w:pos="3225" w:leader="none"/>
        </w:tabs>
        <w:ind w:left="3225" w:hanging="360"/>
      </w:pPr>
      <w:rPr>
        <w:rFonts w:cs="Times New Roman"/>
      </w:rPr>
    </w:lvl>
    <w:lvl w:ilvl="4">
      <w:start w:val="1"/>
      <w:numFmt w:val="lowerLetter"/>
      <w:isLgl w:val="false"/>
      <w:suff w:val="tab"/>
      <w:lvlText w:val="%5."/>
      <w:lvlJc w:val="left"/>
      <w:pPr>
        <w:tabs>
          <w:tab w:val="num" w:pos="3945" w:leader="none"/>
        </w:tabs>
        <w:ind w:left="3945" w:hanging="360"/>
      </w:pPr>
      <w:rPr>
        <w:rFonts w:cs="Times New Roman"/>
      </w:rPr>
    </w:lvl>
    <w:lvl w:ilvl="5">
      <w:start w:val="1"/>
      <w:numFmt w:val="lowerRoman"/>
      <w:isLgl w:val="false"/>
      <w:suff w:val="tab"/>
      <w:lvlText w:val="%6."/>
      <w:lvlJc w:val="right"/>
      <w:pPr>
        <w:tabs>
          <w:tab w:val="num" w:pos="4665" w:leader="none"/>
        </w:tabs>
        <w:ind w:left="4665" w:hanging="180"/>
      </w:pPr>
      <w:rPr>
        <w:rFonts w:cs="Times New Roman"/>
      </w:rPr>
    </w:lvl>
    <w:lvl w:ilvl="6">
      <w:start w:val="1"/>
      <w:numFmt w:val="decimal"/>
      <w:isLgl w:val="false"/>
      <w:suff w:val="tab"/>
      <w:lvlText w:val="%7."/>
      <w:lvlJc w:val="left"/>
      <w:pPr>
        <w:tabs>
          <w:tab w:val="num" w:pos="5385" w:leader="none"/>
        </w:tabs>
        <w:ind w:left="5385" w:hanging="360"/>
      </w:pPr>
      <w:rPr>
        <w:rFonts w:cs="Times New Roman"/>
      </w:rPr>
    </w:lvl>
    <w:lvl w:ilvl="7">
      <w:start w:val="1"/>
      <w:numFmt w:val="lowerLetter"/>
      <w:isLgl w:val="false"/>
      <w:suff w:val="tab"/>
      <w:lvlText w:val="%8."/>
      <w:lvlJc w:val="left"/>
      <w:pPr>
        <w:tabs>
          <w:tab w:val="num" w:pos="6105" w:leader="none"/>
        </w:tabs>
        <w:ind w:left="6105" w:hanging="360"/>
      </w:pPr>
      <w:rPr>
        <w:rFonts w:cs="Times New Roman"/>
      </w:rPr>
    </w:lvl>
    <w:lvl w:ilvl="8">
      <w:start w:val="1"/>
      <w:numFmt w:val="lowerRoman"/>
      <w:isLgl w:val="false"/>
      <w:suff w:val="tab"/>
      <w:lvlText w:val="%9."/>
      <w:lvlJc w:val="right"/>
      <w:pPr>
        <w:tabs>
          <w:tab w:val="num" w:pos="6825" w:leader="none"/>
        </w:tabs>
        <w:ind w:left="6825" w:hanging="180"/>
      </w:pPr>
      <w:rPr>
        <w:rFonts w:cs="Times New Roman"/>
      </w:r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2"/>
        <w:szCs w:val="22"/>
        <w:lang w:val="ru-RU" w:eastAsia="ru-RU"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06" w:default="1">
    <w:name w:val="Normal"/>
    <w:qFormat/>
    <w:pPr>
      <w:spacing w:after="0" w:line="240" w:lineRule="auto"/>
    </w:pPr>
    <w:rPr>
      <w:sz w:val="20"/>
      <w:szCs w:val="20"/>
    </w:rPr>
  </w:style>
  <w:style w:type="paragraph" w:styleId="707">
    <w:name w:val="Heading 1"/>
    <w:basedOn w:val="706"/>
    <w:next w:val="706"/>
    <w:link w:val="890"/>
    <w:uiPriority w:val="99"/>
    <w:qFormat/>
    <w:pPr>
      <w:keepNext/>
      <w:jc w:val="both"/>
      <w:outlineLvl w:val="0"/>
    </w:pPr>
    <w:rPr>
      <w:sz w:val="24"/>
      <w:szCs w:val="24"/>
    </w:rPr>
  </w:style>
  <w:style w:type="paragraph" w:styleId="708">
    <w:name w:val="Heading 2"/>
    <w:basedOn w:val="706"/>
    <w:next w:val="706"/>
    <w:link w:val="891"/>
    <w:uiPriority w:val="99"/>
    <w:qFormat/>
    <w:pPr>
      <w:keepNext/>
      <w:widowControl w:val="off"/>
      <w:outlineLvl w:val="1"/>
    </w:pPr>
    <w:rPr>
      <w:sz w:val="28"/>
      <w:szCs w:val="28"/>
    </w:rPr>
  </w:style>
  <w:style w:type="paragraph" w:styleId="709">
    <w:name w:val="Heading 3"/>
    <w:basedOn w:val="706"/>
    <w:next w:val="706"/>
    <w:link w:val="892"/>
    <w:uiPriority w:val="99"/>
    <w:qFormat/>
    <w:pPr>
      <w:keepNext/>
      <w:ind w:firstLine="708"/>
      <w:jc w:val="right"/>
      <w:outlineLvl w:val="2"/>
    </w:pPr>
    <w:rPr>
      <w:sz w:val="28"/>
      <w:szCs w:val="28"/>
    </w:rPr>
  </w:style>
  <w:style w:type="paragraph" w:styleId="710">
    <w:name w:val="Heading 4"/>
    <w:basedOn w:val="706"/>
    <w:next w:val="706"/>
    <w:link w:val="893"/>
    <w:uiPriority w:val="99"/>
    <w:qFormat/>
    <w:pPr>
      <w:keepNext/>
      <w:ind w:left="6237"/>
      <w:jc w:val="center"/>
      <w:outlineLvl w:val="3"/>
    </w:pPr>
    <w:rPr>
      <w:color w:val="000000"/>
      <w:sz w:val="28"/>
      <w:szCs w:val="28"/>
    </w:rPr>
  </w:style>
  <w:style w:type="paragraph" w:styleId="711">
    <w:name w:val="Heading 5"/>
    <w:basedOn w:val="706"/>
    <w:next w:val="706"/>
    <w:link w:val="894"/>
    <w:uiPriority w:val="99"/>
    <w:qFormat/>
    <w:pPr>
      <w:keepNext/>
      <w:jc w:val="both"/>
      <w:outlineLvl w:val="4"/>
    </w:pPr>
    <w:rPr>
      <w:color w:val="000000"/>
      <w:sz w:val="28"/>
      <w:szCs w:val="28"/>
    </w:rPr>
  </w:style>
  <w:style w:type="paragraph" w:styleId="712">
    <w:name w:val="Heading 6"/>
    <w:basedOn w:val="706"/>
    <w:next w:val="706"/>
    <w:link w:val="895"/>
    <w:uiPriority w:val="99"/>
    <w:qFormat/>
    <w:pPr>
      <w:keepNext/>
      <w:ind w:left="6237" w:right="-625"/>
      <w:jc w:val="center"/>
      <w:outlineLvl w:val="5"/>
    </w:pPr>
    <w:rPr>
      <w:color w:val="000000"/>
      <w:sz w:val="28"/>
      <w:szCs w:val="28"/>
    </w:rPr>
  </w:style>
  <w:style w:type="paragraph" w:styleId="713">
    <w:name w:val="Heading 7"/>
    <w:basedOn w:val="706"/>
    <w:next w:val="706"/>
    <w:link w:val="896"/>
    <w:uiPriority w:val="99"/>
    <w:qFormat/>
    <w:pPr>
      <w:keepNext/>
      <w:ind w:right="-2"/>
      <w:jc w:val="center"/>
      <w:outlineLvl w:val="6"/>
    </w:pPr>
    <w:rPr>
      <w:b/>
      <w:bCs/>
      <w:color w:val="000000"/>
      <w:sz w:val="28"/>
      <w:szCs w:val="28"/>
    </w:rPr>
  </w:style>
  <w:style w:type="paragraph" w:styleId="714">
    <w:name w:val="Heading 8"/>
    <w:basedOn w:val="706"/>
    <w:next w:val="706"/>
    <w:link w:val="897"/>
    <w:uiPriority w:val="99"/>
    <w:qFormat/>
    <w:pPr>
      <w:keepNext/>
      <w:ind w:left="6237" w:right="-2"/>
      <w:jc w:val="center"/>
      <w:outlineLvl w:val="7"/>
    </w:pPr>
    <w:rPr>
      <w:color w:val="000000"/>
      <w:sz w:val="28"/>
      <w:szCs w:val="28"/>
    </w:rPr>
  </w:style>
  <w:style w:type="paragraph" w:styleId="715">
    <w:name w:val="Heading 9"/>
    <w:basedOn w:val="706"/>
    <w:next w:val="706"/>
    <w:link w:val="898"/>
    <w:uiPriority w:val="99"/>
    <w:qFormat/>
    <w:pPr>
      <w:keepNext/>
      <w:ind w:firstLine="720"/>
      <w:jc w:val="right"/>
      <w:outlineLvl w:val="8"/>
    </w:pPr>
    <w:rPr>
      <w:sz w:val="28"/>
      <w:szCs w:val="28"/>
    </w:rPr>
  </w:style>
  <w:style w:type="character" w:styleId="716" w:default="1">
    <w:name w:val="Default Paragraph Font"/>
    <w:uiPriority w:val="1"/>
    <w:semiHidden/>
    <w:unhideWhenUsed/>
  </w:style>
  <w:style w:type="table" w:styleId="717" w:default="1">
    <w:name w:val="Normal Table"/>
    <w:uiPriority w:val="99"/>
    <w:semiHidden/>
    <w:unhideWhenUsed/>
    <w:tblPr>
      <w:tblInd w:w="0" w:type="dxa"/>
      <w:tblCellMar>
        <w:left w:w="108" w:type="dxa"/>
        <w:top w:w="0" w:type="dxa"/>
        <w:right w:w="108" w:type="dxa"/>
        <w:bottom w:w="0" w:type="dxa"/>
      </w:tblCellMar>
    </w:tblPr>
  </w:style>
  <w:style w:type="numbering" w:styleId="718" w:default="1">
    <w:name w:val="No List"/>
    <w:uiPriority w:val="99"/>
    <w:semiHidden/>
    <w:unhideWhenUsed/>
  </w:style>
  <w:style w:type="character" w:styleId="719" w:customStyle="1">
    <w:name w:val="Title Char"/>
    <w:basedOn w:val="716"/>
    <w:uiPriority w:val="10"/>
    <w:rPr>
      <w:sz w:val="48"/>
      <w:szCs w:val="48"/>
    </w:rPr>
  </w:style>
  <w:style w:type="character" w:styleId="720" w:customStyle="1">
    <w:name w:val="Subtitle Char"/>
    <w:basedOn w:val="716"/>
    <w:uiPriority w:val="11"/>
    <w:rPr>
      <w:sz w:val="24"/>
      <w:szCs w:val="24"/>
    </w:rPr>
  </w:style>
  <w:style w:type="character" w:styleId="721" w:customStyle="1">
    <w:name w:val="Quote Char"/>
    <w:uiPriority w:val="29"/>
    <w:rPr>
      <w:i/>
    </w:rPr>
  </w:style>
  <w:style w:type="character" w:styleId="722" w:customStyle="1">
    <w:name w:val="Intense Quote Char"/>
    <w:uiPriority w:val="30"/>
    <w:rPr>
      <w:i/>
    </w:rPr>
  </w:style>
  <w:style w:type="character" w:styleId="723" w:customStyle="1">
    <w:name w:val="Footnote Text Char"/>
    <w:uiPriority w:val="99"/>
    <w:rPr>
      <w:sz w:val="18"/>
    </w:rPr>
  </w:style>
  <w:style w:type="character" w:styleId="724" w:customStyle="1">
    <w:name w:val="Endnote Text Char"/>
    <w:uiPriority w:val="99"/>
    <w:rPr>
      <w:sz w:val="20"/>
    </w:rPr>
  </w:style>
  <w:style w:type="character" w:styleId="725" w:customStyle="1">
    <w:name w:val="Heading 1 Char"/>
    <w:basedOn w:val="716"/>
    <w:uiPriority w:val="9"/>
    <w:rPr>
      <w:rFonts w:ascii="Arial" w:hAnsi="Arial" w:eastAsia="Arial" w:cs="Arial"/>
      <w:sz w:val="40"/>
      <w:szCs w:val="40"/>
    </w:rPr>
  </w:style>
  <w:style w:type="character" w:styleId="726" w:customStyle="1">
    <w:name w:val="Heading 2 Char"/>
    <w:basedOn w:val="716"/>
    <w:uiPriority w:val="9"/>
    <w:rPr>
      <w:rFonts w:ascii="Arial" w:hAnsi="Arial" w:eastAsia="Arial" w:cs="Arial"/>
      <w:sz w:val="34"/>
    </w:rPr>
  </w:style>
  <w:style w:type="character" w:styleId="727" w:customStyle="1">
    <w:name w:val="Heading 3 Char"/>
    <w:basedOn w:val="716"/>
    <w:uiPriority w:val="9"/>
    <w:rPr>
      <w:rFonts w:ascii="Arial" w:hAnsi="Arial" w:eastAsia="Arial" w:cs="Arial"/>
      <w:sz w:val="30"/>
      <w:szCs w:val="30"/>
    </w:rPr>
  </w:style>
  <w:style w:type="character" w:styleId="728" w:customStyle="1">
    <w:name w:val="Heading 4 Char"/>
    <w:basedOn w:val="716"/>
    <w:uiPriority w:val="9"/>
    <w:rPr>
      <w:rFonts w:ascii="Arial" w:hAnsi="Arial" w:eastAsia="Arial" w:cs="Arial"/>
      <w:b/>
      <w:bCs/>
      <w:sz w:val="26"/>
      <w:szCs w:val="26"/>
    </w:rPr>
  </w:style>
  <w:style w:type="character" w:styleId="729" w:customStyle="1">
    <w:name w:val="Heading 5 Char"/>
    <w:basedOn w:val="716"/>
    <w:uiPriority w:val="9"/>
    <w:rPr>
      <w:rFonts w:ascii="Arial" w:hAnsi="Arial" w:eastAsia="Arial" w:cs="Arial"/>
      <w:b/>
      <w:bCs/>
      <w:sz w:val="24"/>
      <w:szCs w:val="24"/>
    </w:rPr>
  </w:style>
  <w:style w:type="character" w:styleId="730" w:customStyle="1">
    <w:name w:val="Heading 6 Char"/>
    <w:basedOn w:val="716"/>
    <w:uiPriority w:val="9"/>
    <w:rPr>
      <w:rFonts w:ascii="Arial" w:hAnsi="Arial" w:eastAsia="Arial" w:cs="Arial"/>
      <w:b/>
      <w:bCs/>
      <w:sz w:val="22"/>
      <w:szCs w:val="22"/>
    </w:rPr>
  </w:style>
  <w:style w:type="character" w:styleId="731" w:customStyle="1">
    <w:name w:val="Heading 7 Char"/>
    <w:basedOn w:val="716"/>
    <w:uiPriority w:val="9"/>
    <w:rPr>
      <w:rFonts w:ascii="Arial" w:hAnsi="Arial" w:eastAsia="Arial" w:cs="Arial"/>
      <w:b/>
      <w:bCs/>
      <w:i/>
      <w:iCs/>
      <w:sz w:val="22"/>
      <w:szCs w:val="22"/>
    </w:rPr>
  </w:style>
  <w:style w:type="character" w:styleId="732" w:customStyle="1">
    <w:name w:val="Heading 8 Char"/>
    <w:basedOn w:val="716"/>
    <w:uiPriority w:val="9"/>
    <w:rPr>
      <w:rFonts w:ascii="Arial" w:hAnsi="Arial" w:eastAsia="Arial" w:cs="Arial"/>
      <w:i/>
      <w:iCs/>
      <w:sz w:val="22"/>
      <w:szCs w:val="22"/>
    </w:rPr>
  </w:style>
  <w:style w:type="character" w:styleId="733" w:customStyle="1">
    <w:name w:val="Heading 9 Char"/>
    <w:basedOn w:val="716"/>
    <w:uiPriority w:val="9"/>
    <w:rPr>
      <w:rFonts w:ascii="Arial" w:hAnsi="Arial" w:eastAsia="Arial" w:cs="Arial"/>
      <w:i/>
      <w:iCs/>
      <w:sz w:val="21"/>
      <w:szCs w:val="21"/>
    </w:rPr>
  </w:style>
  <w:style w:type="paragraph" w:styleId="734">
    <w:name w:val="List Paragraph"/>
    <w:basedOn w:val="706"/>
    <w:uiPriority w:val="34"/>
    <w:qFormat/>
    <w:pPr>
      <w:ind w:left="720"/>
      <w:contextualSpacing/>
    </w:pPr>
  </w:style>
  <w:style w:type="paragraph" w:styleId="735">
    <w:name w:val="No Spacing"/>
    <w:uiPriority w:val="1"/>
    <w:qFormat/>
    <w:pPr>
      <w:spacing w:after="0" w:line="240" w:lineRule="auto"/>
    </w:pPr>
  </w:style>
  <w:style w:type="paragraph" w:styleId="736">
    <w:name w:val="Title"/>
    <w:basedOn w:val="706"/>
    <w:next w:val="706"/>
    <w:link w:val="737"/>
    <w:uiPriority w:val="10"/>
    <w:qFormat/>
    <w:pPr>
      <w:spacing w:before="300" w:after="200"/>
      <w:contextualSpacing/>
    </w:pPr>
    <w:rPr>
      <w:sz w:val="48"/>
      <w:szCs w:val="48"/>
    </w:rPr>
  </w:style>
  <w:style w:type="character" w:styleId="737" w:customStyle="1">
    <w:name w:val="Заголовок Знак"/>
    <w:basedOn w:val="716"/>
    <w:link w:val="736"/>
    <w:uiPriority w:val="10"/>
    <w:rPr>
      <w:sz w:val="48"/>
      <w:szCs w:val="48"/>
    </w:rPr>
  </w:style>
  <w:style w:type="paragraph" w:styleId="738">
    <w:name w:val="Subtitle"/>
    <w:basedOn w:val="706"/>
    <w:next w:val="706"/>
    <w:link w:val="739"/>
    <w:uiPriority w:val="11"/>
    <w:qFormat/>
    <w:pPr>
      <w:spacing w:before="200" w:after="200"/>
    </w:pPr>
    <w:rPr>
      <w:sz w:val="24"/>
      <w:szCs w:val="24"/>
    </w:rPr>
  </w:style>
  <w:style w:type="character" w:styleId="739" w:customStyle="1">
    <w:name w:val="Подзаголовок Знак"/>
    <w:basedOn w:val="716"/>
    <w:link w:val="738"/>
    <w:uiPriority w:val="11"/>
    <w:rPr>
      <w:sz w:val="24"/>
      <w:szCs w:val="24"/>
    </w:rPr>
  </w:style>
  <w:style w:type="paragraph" w:styleId="740">
    <w:name w:val="Quote"/>
    <w:basedOn w:val="706"/>
    <w:next w:val="706"/>
    <w:link w:val="741"/>
    <w:uiPriority w:val="29"/>
    <w:qFormat/>
    <w:pPr>
      <w:ind w:left="720" w:right="720"/>
    </w:pPr>
    <w:rPr>
      <w:i/>
    </w:rPr>
  </w:style>
  <w:style w:type="character" w:styleId="741" w:customStyle="1">
    <w:name w:val="Цитата 2 Знак"/>
    <w:link w:val="740"/>
    <w:uiPriority w:val="29"/>
    <w:rPr>
      <w:i/>
    </w:rPr>
  </w:style>
  <w:style w:type="paragraph" w:styleId="742">
    <w:name w:val="Intense Quote"/>
    <w:basedOn w:val="706"/>
    <w:next w:val="706"/>
    <w:link w:val="743"/>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743" w:customStyle="1">
    <w:name w:val="Выделенная цитата Знак"/>
    <w:link w:val="742"/>
    <w:uiPriority w:val="30"/>
    <w:rPr>
      <w:i/>
    </w:rPr>
  </w:style>
  <w:style w:type="character" w:styleId="744" w:customStyle="1">
    <w:name w:val="Header Char"/>
    <w:basedOn w:val="716"/>
    <w:uiPriority w:val="99"/>
  </w:style>
  <w:style w:type="character" w:styleId="745" w:customStyle="1">
    <w:name w:val="Footer Char"/>
    <w:basedOn w:val="716"/>
    <w:uiPriority w:val="99"/>
  </w:style>
  <w:style w:type="paragraph" w:styleId="746">
    <w:name w:val="Caption"/>
    <w:basedOn w:val="706"/>
    <w:next w:val="706"/>
    <w:uiPriority w:val="35"/>
    <w:semiHidden/>
    <w:unhideWhenUsed/>
    <w:qFormat/>
    <w:pPr>
      <w:spacing w:line="276" w:lineRule="auto"/>
    </w:pPr>
    <w:rPr>
      <w:b/>
      <w:bCs/>
      <w:color w:val="4f81bd" w:themeColor="accent1"/>
      <w:sz w:val="18"/>
      <w:szCs w:val="18"/>
    </w:rPr>
  </w:style>
  <w:style w:type="character" w:styleId="747" w:customStyle="1">
    <w:name w:val="Caption Char"/>
    <w:uiPriority w:val="99"/>
  </w:style>
  <w:style w:type="table" w:styleId="748" w:customStyle="1">
    <w:name w:val="Table Grid Light"/>
    <w:basedOn w:val="717"/>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749">
    <w:name w:val="Plain Table 1"/>
    <w:basedOn w:val="717"/>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50">
    <w:name w:val="Plain Table 2"/>
    <w:basedOn w:val="717"/>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51">
    <w:name w:val="Plain Table 3"/>
    <w:basedOn w:val="717"/>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52">
    <w:name w:val="Plain Table 4"/>
    <w:basedOn w:val="717"/>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53">
    <w:name w:val="Plain Table 5"/>
    <w:basedOn w:val="717"/>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tcBorders>
          <w:right w:val="single" w:color="404040" w:sz="4" w:space="0"/>
        </w:tcBorders>
        <w:shd w:val="clear" w:color="ffffff" w:fill="auto"/>
      </w:tcPr>
    </w:tblStylePr>
    <w:tblStylePr w:type="firstRow">
      <w:rPr>
        <w:i/>
        <w:color w:val="404040"/>
      </w:rPr>
      <w:tcPr>
        <w:tcBorders>
          <w:left w:val="none" w:color="000000" w:sz="4" w:space="0"/>
          <w:bottom w:val="single" w:color="404040" w:sz="4" w:space="0"/>
          <w:right w:val="none" w:color="00000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lastRow">
      <w:rPr>
        <w:i/>
        <w:color w:val="404040"/>
      </w:rPr>
      <w:tcPr>
        <w:tcBorders>
          <w:top w:val="single" w:color="404040" w:sz="4" w:space="0"/>
          <w:left w:val="none" w:color="000000" w:sz="4" w:space="0"/>
          <w:right w:val="none" w:color="000000" w:sz="4" w:space="0"/>
        </w:tcBorders>
        <w:shd w:val="clear" w:color="ffffff" w:fill="auto"/>
      </w:tcPr>
    </w:tblStylePr>
  </w:style>
  <w:style w:type="table" w:styleId="754">
    <w:name w:val="Grid Table 1 Light"/>
    <w:basedOn w:val="717"/>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55" w:customStyle="1">
    <w:name w:val="Grid Table 1 Light - Accent 1"/>
    <w:basedOn w:val="717"/>
    <w:uiPriority w:val="99"/>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756" w:customStyle="1">
    <w:name w:val="Grid Table 1 Light - Accent 2"/>
    <w:basedOn w:val="717"/>
    <w:uiPriority w:val="99"/>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757" w:customStyle="1">
    <w:name w:val="Grid Table 1 Light - Accent 3"/>
    <w:basedOn w:val="717"/>
    <w:uiPriority w:val="99"/>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758" w:customStyle="1">
    <w:name w:val="Grid Table 1 Light - Accent 4"/>
    <w:basedOn w:val="717"/>
    <w:uiPriority w:val="99"/>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759" w:customStyle="1">
    <w:name w:val="Grid Table 1 Light - Accent 5"/>
    <w:basedOn w:val="717"/>
    <w:uiPriority w:val="99"/>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760" w:customStyle="1">
    <w:name w:val="Grid Table 1 Light - Accent 6"/>
    <w:basedOn w:val="717"/>
    <w:uiPriority w:val="99"/>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761">
    <w:name w:val="Grid Table 2"/>
    <w:basedOn w:val="717"/>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6A6A6A" w:themeColor="text1" w:themeTint="95" w:sz="12" w:space="0"/>
          <w:right w:val="none" w:color="000000" w:sz="4" w:space="0"/>
        </w:tcBorders>
        <w:shd w:val="clear" w:color="ffffff" w:fill="auto"/>
      </w:tcPr>
    </w:tblStylePr>
    <w:tblStylePr w:type="lastCol">
      <w:rPr>
        <w:b/>
        <w:color w:val="404040"/>
      </w:rPr>
    </w:tblStylePr>
    <w:tblStylePr w:type="lastRow">
      <w:rPr>
        <w:b/>
        <w:color w:val="404040"/>
      </w:rPr>
      <w:tcPr>
        <w:tcBorders>
          <w:top w:val="single" w:color="6A6A6A" w:themeColor="text1" w:themeTint="95" w:sz="4" w:space="0"/>
          <w:left w:val="none" w:color="000000" w:sz="4" w:space="0"/>
          <w:bottom w:val="none" w:color="000000" w:sz="4" w:space="0"/>
          <w:right w:val="none" w:color="000000" w:sz="4" w:space="0"/>
        </w:tcBorders>
        <w:shd w:val="clear" w:color="ffffff" w:fill="auto"/>
      </w:tcPr>
    </w:tblStylePr>
  </w:style>
  <w:style w:type="table" w:styleId="762" w:customStyle="1">
    <w:name w:val="Grid Table 2 - Accent 1"/>
    <w:basedOn w:val="717"/>
    <w:uiPriority w:val="99"/>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5D8AC2" w:themeColor="accent1" w:themeTint="EA" w:sz="12" w:space="0"/>
          <w:right w:val="none" w:color="000000" w:sz="4" w:space="0"/>
        </w:tcBorders>
        <w:shd w:val="clear" w:color="ffffff" w:fill="auto"/>
      </w:tcPr>
    </w:tblStylePr>
    <w:tblStylePr w:type="lastCol">
      <w:rPr>
        <w:b/>
        <w:color w:val="404040"/>
      </w:rPr>
    </w:tblStylePr>
    <w:tblStylePr w:type="lastRow">
      <w:rPr>
        <w:b/>
        <w:color w:val="404040"/>
      </w:rPr>
      <w:tcPr>
        <w:tcBorders>
          <w:top w:val="single" w:color="5D8AC2" w:themeColor="accent1" w:themeTint="EA" w:sz="4" w:space="0"/>
          <w:left w:val="none" w:color="000000" w:sz="4" w:space="0"/>
          <w:bottom w:val="none" w:color="000000" w:sz="4" w:space="0"/>
          <w:right w:val="none" w:color="000000" w:sz="4" w:space="0"/>
        </w:tcBorders>
        <w:shd w:val="clear" w:color="ffffff" w:fill="auto"/>
      </w:tcPr>
    </w:tblStylePr>
  </w:style>
  <w:style w:type="table" w:styleId="763" w:customStyle="1">
    <w:name w:val="Grid Table 2 - Accent 2"/>
    <w:basedOn w:val="717"/>
    <w:uiPriority w:val="99"/>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tcBorders>
          <w:top w:val="none" w:color="000000" w:sz="4" w:space="0"/>
          <w:left w:val="none" w:color="000000" w:sz="4" w:space="0"/>
          <w:bottom w:val="single" w:color="D99695" w:themeColor="accent2" w:themeTint="97" w:sz="12" w:space="0"/>
          <w:right w:val="none" w:color="000000" w:sz="4" w:space="0"/>
        </w:tcBorders>
        <w:shd w:val="clear" w:color="ffffff" w:fill="auto"/>
      </w:tcPr>
    </w:tblStylePr>
    <w:tblStylePr w:type="lastCol">
      <w:rPr>
        <w:b/>
        <w:color w:val="404040"/>
      </w:rPr>
    </w:tblStylePr>
    <w:tblStylePr w:type="lastRow">
      <w:rPr>
        <w:b/>
        <w:color w:val="404040"/>
      </w:rPr>
      <w:tcPr>
        <w:tcBorders>
          <w:top w:val="single" w:color="D99695" w:themeColor="accent2" w:themeTint="97" w:sz="4" w:space="0"/>
          <w:left w:val="none" w:color="000000" w:sz="4" w:space="0"/>
          <w:bottom w:val="none" w:color="000000" w:sz="4" w:space="0"/>
          <w:right w:val="none" w:color="000000" w:sz="4" w:space="0"/>
        </w:tcBorders>
        <w:shd w:val="clear" w:color="ffffff" w:fill="auto"/>
      </w:tcPr>
    </w:tblStylePr>
  </w:style>
  <w:style w:type="table" w:styleId="764" w:customStyle="1">
    <w:name w:val="Grid Table 2 - Accent 3"/>
    <w:basedOn w:val="717"/>
    <w:uiPriority w:val="99"/>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9ABB59" w:themeColor="accent3" w:themeTint="FE" w:sz="12" w:space="0"/>
          <w:right w:val="none" w:color="000000" w:sz="4" w:space="0"/>
        </w:tcBorders>
        <w:shd w:val="clear" w:color="ffffff" w:fill="auto"/>
      </w:tcPr>
    </w:tblStylePr>
    <w:tblStylePr w:type="lastCol">
      <w:rPr>
        <w:b/>
        <w:color w:val="404040"/>
      </w:rPr>
    </w:tblStylePr>
    <w:tblStylePr w:type="lastRow">
      <w:rPr>
        <w:b/>
        <w:color w:val="404040"/>
      </w:rPr>
      <w:tcPr>
        <w:tcBorders>
          <w:top w:val="single" w:color="9ABB59" w:themeColor="accent3" w:themeTint="FE" w:sz="4" w:space="0"/>
          <w:left w:val="none" w:color="000000" w:sz="4" w:space="0"/>
          <w:bottom w:val="none" w:color="000000" w:sz="4" w:space="0"/>
          <w:right w:val="none" w:color="000000" w:sz="4" w:space="0"/>
        </w:tcBorders>
        <w:shd w:val="clear" w:color="ffffff" w:fill="auto"/>
      </w:tcPr>
    </w:tblStylePr>
  </w:style>
  <w:style w:type="table" w:styleId="765" w:customStyle="1">
    <w:name w:val="Grid Table 2 - Accent 4"/>
    <w:basedOn w:val="717"/>
    <w:uiPriority w:val="99"/>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B2A1C6" w:themeColor="accent4" w:themeTint="9A" w:sz="12" w:space="0"/>
          <w:right w:val="none" w:color="000000" w:sz="4" w:space="0"/>
        </w:tcBorders>
        <w:shd w:val="clear" w:color="ffffff" w:fill="auto"/>
      </w:tcPr>
    </w:tblStylePr>
    <w:tblStylePr w:type="lastCol">
      <w:rPr>
        <w:b/>
        <w:color w:val="404040"/>
      </w:rPr>
    </w:tblStylePr>
    <w:tblStylePr w:type="lastRow">
      <w:rPr>
        <w:b/>
        <w:color w:val="404040"/>
      </w:rPr>
      <w:tcPr>
        <w:tcBorders>
          <w:top w:val="single" w:color="B2A1C6" w:themeColor="accent4" w:themeTint="9A" w:sz="4" w:space="0"/>
          <w:left w:val="none" w:color="000000" w:sz="4" w:space="0"/>
          <w:bottom w:val="none" w:color="000000" w:sz="4" w:space="0"/>
          <w:right w:val="none" w:color="000000" w:sz="4" w:space="0"/>
        </w:tcBorders>
        <w:shd w:val="clear" w:color="ffffff" w:fill="auto"/>
      </w:tcPr>
    </w:tblStylePr>
  </w:style>
  <w:style w:type="table" w:styleId="766" w:customStyle="1">
    <w:name w:val="Grid Table 2 - Accent 5"/>
    <w:basedOn w:val="717"/>
    <w:uiPriority w:val="99"/>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shd w:val="clear" w:color="ffffff" w:fill="auto"/>
      </w:tcPr>
    </w:tblStylePr>
  </w:style>
  <w:style w:type="table" w:styleId="767" w:customStyle="1">
    <w:name w:val="Grid Table 2 - Accent 6"/>
    <w:basedOn w:val="717"/>
    <w:uiPriority w:val="99"/>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shd w:val="clear" w:color="ffffff" w:fill="auto"/>
      </w:tcPr>
    </w:tblStylePr>
  </w:style>
  <w:style w:type="table" w:styleId="768">
    <w:name w:val="Grid Table 3"/>
    <w:basedOn w:val="717"/>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769" w:customStyle="1">
    <w:name w:val="Grid Table 3 - Accent 1"/>
    <w:basedOn w:val="717"/>
    <w:uiPriority w:val="99"/>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770" w:customStyle="1">
    <w:name w:val="Grid Table 3 - Accent 2"/>
    <w:basedOn w:val="717"/>
    <w:uiPriority w:val="99"/>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771" w:customStyle="1">
    <w:name w:val="Grid Table 3 - Accent 3"/>
    <w:basedOn w:val="717"/>
    <w:uiPriority w:val="99"/>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772" w:customStyle="1">
    <w:name w:val="Grid Table 3 - Accent 4"/>
    <w:basedOn w:val="717"/>
    <w:uiPriority w:val="99"/>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773" w:customStyle="1">
    <w:name w:val="Grid Table 3 - Accent 5"/>
    <w:basedOn w:val="717"/>
    <w:uiPriority w:val="99"/>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774" w:customStyle="1">
    <w:name w:val="Grid Table 3 - Accent 6"/>
    <w:basedOn w:val="717"/>
    <w:uiPriority w:val="99"/>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775">
    <w:name w:val="Grid Table 4"/>
    <w:basedOn w:val="717"/>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6" w:customStyle="1">
    <w:name w:val="Grid Table 4 - Accent 1"/>
    <w:basedOn w:val="717"/>
    <w:uiPriority w:val="59"/>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shd w:val="clear" w:color="5d8ac2" w:themeColor="accent1" w:themeTint="EA" w:fill="5d8ac2" w:themeFill="accent1" w:themeFillTint="EA"/>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777" w:customStyle="1">
    <w:name w:val="Grid Table 4 - Accent 2"/>
    <w:basedOn w:val="717"/>
    <w:uiPriority w:val="59"/>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shd w:val="clear" w:color="d99695" w:themeColor="accent2" w:themeTint="97" w:fill="d99695" w:themeFill="accent2" w:themeFillTint="97"/>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778" w:customStyle="1">
    <w:name w:val="Grid Table 4 - Accent 3"/>
    <w:basedOn w:val="717"/>
    <w:uiPriority w:val="59"/>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shd w:val="clear" w:color="9abb59" w:themeColor="accent3" w:themeTint="FE" w:fill="9abb59" w:themeFill="accent3" w:themeFillTint="FE"/>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779" w:customStyle="1">
    <w:name w:val="Grid Table 4 - Accent 4"/>
    <w:basedOn w:val="717"/>
    <w:uiPriority w:val="59"/>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780" w:customStyle="1">
    <w:name w:val="Grid Table 4 - Accent 5"/>
    <w:basedOn w:val="717"/>
    <w:uiPriority w:val="59"/>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781" w:customStyle="1">
    <w:name w:val="Grid Table 4 - Accent 6"/>
    <w:basedOn w:val="717"/>
    <w:uiPriority w:val="59"/>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782">
    <w:name w:val="Grid Table 5 Dark"/>
    <w:basedOn w:val="71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style>
  <w:style w:type="table" w:styleId="783" w:customStyle="1">
    <w:name w:val="Grid Table 5 Dark- Accent 1"/>
    <w:basedOn w:val="71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style>
  <w:style w:type="table" w:styleId="784" w:customStyle="1">
    <w:name w:val="Grid Table 5 Dark - Accent 2"/>
    <w:basedOn w:val="71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style>
  <w:style w:type="table" w:styleId="785" w:customStyle="1">
    <w:name w:val="Grid Table 5 Dark - Accent 3"/>
    <w:basedOn w:val="71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style>
  <w:style w:type="table" w:styleId="786" w:customStyle="1">
    <w:name w:val="Grid Table 5 Dark- Accent 4"/>
    <w:basedOn w:val="71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style>
  <w:style w:type="table" w:styleId="787" w:customStyle="1">
    <w:name w:val="Grid Table 5 Dark - Accent 5"/>
    <w:basedOn w:val="71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style>
  <w:style w:type="table" w:styleId="788" w:customStyle="1">
    <w:name w:val="Grid Table 5 Dark - Accent 6"/>
    <w:basedOn w:val="71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style>
  <w:style w:type="table" w:styleId="789">
    <w:name w:val="Grid Table 6 Colorful"/>
    <w:basedOn w:val="717"/>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90" w:customStyle="1">
    <w:name w:val="Grid Table 6 Colorful - Accent 1"/>
    <w:basedOn w:val="717"/>
    <w:uiPriority w:val="99"/>
    <w:pPr>
      <w:spacing w:after="0" w:line="240" w:lineRule="auto"/>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791" w:customStyle="1">
    <w:name w:val="Grid Table 6 Colorful - Accent 2"/>
    <w:basedOn w:val="717"/>
    <w:uiPriority w:val="99"/>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792" w:customStyle="1">
    <w:name w:val="Grid Table 6 Colorful - Accent 3"/>
    <w:basedOn w:val="717"/>
    <w:uiPriority w:val="99"/>
    <w:pPr>
      <w:spacing w:after="0" w:line="240" w:lineRule="auto"/>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793" w:customStyle="1">
    <w:name w:val="Grid Table 6 Colorful - Accent 4"/>
    <w:basedOn w:val="717"/>
    <w:uiPriority w:val="99"/>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794" w:customStyle="1">
    <w:name w:val="Grid Table 6 Colorful - Accent 5"/>
    <w:basedOn w:val="717"/>
    <w:uiPriority w:val="99"/>
    <w:pPr>
      <w:spacing w:after="0" w:line="240" w:lineRule="auto"/>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795" w:customStyle="1">
    <w:name w:val="Grid Table 6 Colorful - Accent 6"/>
    <w:basedOn w:val="717"/>
    <w:uiPriority w:val="99"/>
    <w:pPr>
      <w:spacing w:after="0" w:line="240" w:lineRule="auto"/>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796">
    <w:name w:val="Grid Table 7 Colorful"/>
    <w:basedOn w:val="717"/>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tcBorders>
          <w:top w:val="none" w:color="000000" w:sz="4" w:space="0"/>
          <w:left w:val="none" w:color="000000" w:sz="4" w:space="0"/>
          <w:bottom w:val="none" w:color="000000" w:sz="4" w:space="0"/>
          <w:right w:val="single" w:color="7F7F7F" w:themeColor="text1" w:themeTint="80" w:sz="4" w:space="0"/>
        </w:tcBorders>
        <w:shd w:val="clear" w:color="ffffff" w:fill="auto"/>
      </w:tcPr>
    </w:tblStylePr>
    <w:tblStylePr w:type="firstRow">
      <w:rPr>
        <w:rFonts w:ascii="Arial" w:hAnsi="Arial"/>
        <w:b/>
        <w:color w:val="7f7f7f" w:themeColor="text1" w:themeTint="80" w:themeShade="95"/>
        <w:sz w:val="22"/>
      </w:rPr>
      <w:tcPr>
        <w:tcBorders>
          <w:top w:val="none" w:color="000000" w:sz="4" w:space="0"/>
          <w:left w:val="none" w:color="000000" w:sz="4" w:space="0"/>
          <w:bottom w:val="single" w:color="7F7F7F" w:themeColor="text1" w:themeTint="80" w:sz="4" w:space="0"/>
          <w:right w:val="none" w:color="000000" w:sz="4" w:space="0"/>
        </w:tcBorders>
        <w:shd w:val="clear" w:color="ffffff" w:themeColor="light1" w:fill="ffffff" w:themeFill="light1"/>
      </w:tcPr>
    </w:tblStylePr>
    <w:tblStylePr w:type="lastCol">
      <w:rPr>
        <w:rFonts w:ascii="Arial" w:hAnsi="Arial"/>
        <w:i/>
        <w:color w:val="7f7f7f" w:themeColor="text1" w:themeTint="80" w:themeShade="95"/>
        <w:sz w:val="22"/>
      </w:rPr>
      <w:tcPr>
        <w:tcBorders>
          <w:top w:val="none" w:color="000000" w:sz="4" w:space="0"/>
          <w:left w:val="single" w:color="7F7F7F" w:themeColor="text1" w:themeTint="80" w:sz="4" w:space="0"/>
          <w:bottom w:val="none" w:color="000000" w:sz="4" w:space="0"/>
          <w:right w:val="none" w:color="000000" w:sz="4" w:space="0"/>
        </w:tcBorders>
        <w:shd w:val="clear" w:color="ffffff" w:fill="auto"/>
      </w:tcPr>
    </w:tblStylePr>
    <w:tblStylePr w:type="lastRow">
      <w:rPr>
        <w:rFonts w:ascii="Arial" w:hAnsi="Arial"/>
        <w:b/>
        <w:color w:val="7f7f7f" w:themeColor="text1" w:themeTint="80" w:themeShade="95"/>
        <w:sz w:val="22"/>
      </w:rPr>
      <w:tcPr>
        <w:tcBorders>
          <w:top w:val="single" w:color="7F7F7F" w:themeColor="tex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797" w:customStyle="1">
    <w:name w:val="Grid Table 7 Colorful - Accent 1"/>
    <w:basedOn w:val="717"/>
    <w:uiPriority w:val="99"/>
    <w:pPr>
      <w:spacing w:after="0" w:line="240" w:lineRule="auto"/>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tcBorders>
          <w:top w:val="none" w:color="000000" w:sz="4" w:space="0"/>
          <w:left w:val="none" w:color="000000" w:sz="4" w:space="0"/>
          <w:bottom w:val="none" w:color="000000" w:sz="4" w:space="0"/>
          <w:right w:val="single" w:color="A6BFDD" w:themeColor="accent1" w:themeTint="80" w:sz="4" w:space="0"/>
        </w:tcBorders>
        <w:shd w:val="clear" w:color="ffffff" w:fill="auto"/>
      </w:tcPr>
    </w:tblStylePr>
    <w:tblStylePr w:type="firstRow">
      <w:rPr>
        <w:rFonts w:ascii="Arial" w:hAnsi="Arial"/>
        <w:b/>
        <w:color w:val="a6bfdd" w:themeColor="accent1" w:themeTint="80" w:themeShade="95"/>
        <w:sz w:val="22"/>
      </w:rPr>
      <w:tcPr>
        <w:tcBorders>
          <w:top w:val="none" w:color="000000" w:sz="4" w:space="0"/>
          <w:left w:val="none" w:color="000000" w:sz="4" w:space="0"/>
          <w:bottom w:val="single" w:color="A6BFDD" w:themeColor="accent1" w:themeTint="80" w:sz="4" w:space="0"/>
          <w:right w:val="none" w:color="000000" w:sz="4" w:space="0"/>
        </w:tcBorders>
        <w:shd w:val="clear" w:color="ffffff" w:themeColor="light1" w:fill="ffffff" w:themeFill="light1"/>
      </w:tcPr>
    </w:tblStylePr>
    <w:tblStylePr w:type="lastCol">
      <w:rPr>
        <w:rFonts w:ascii="Arial" w:hAnsi="Arial"/>
        <w:i/>
        <w:color w:val="a6bfdd" w:themeColor="accent1" w:themeTint="80" w:themeShade="95"/>
        <w:sz w:val="22"/>
      </w:rPr>
      <w:tcPr>
        <w:tcBorders>
          <w:top w:val="none" w:color="000000" w:sz="4" w:space="0"/>
          <w:left w:val="single" w:color="A6BFDD" w:themeColor="accent1" w:themeTint="80" w:sz="4" w:space="0"/>
          <w:bottom w:val="none" w:color="000000" w:sz="4" w:space="0"/>
          <w:right w:val="none" w:color="000000" w:sz="4" w:space="0"/>
        </w:tcBorders>
        <w:shd w:val="clear" w:color="ffffff" w:fill="auto"/>
      </w:tcPr>
    </w:tblStylePr>
    <w:tblStylePr w:type="lastRow">
      <w:rPr>
        <w:rFonts w:ascii="Arial" w:hAnsi="Arial"/>
        <w:b/>
        <w:color w:val="a6bfdd" w:themeColor="accent1" w:themeTint="80" w:themeShade="95"/>
        <w:sz w:val="22"/>
      </w:rPr>
      <w:tcPr>
        <w:tcBorders>
          <w:top w:val="single" w:color="A6BFDD" w:themeColor="accen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798" w:customStyle="1">
    <w:name w:val="Grid Table 7 Colorful - Accent 2"/>
    <w:basedOn w:val="717"/>
    <w:uiPriority w:val="99"/>
    <w:pPr>
      <w:spacing w:after="0" w:line="240" w:lineRule="auto"/>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tcBorders>
          <w:top w:val="none" w:color="000000" w:sz="4" w:space="0"/>
          <w:left w:val="none" w:color="000000" w:sz="4" w:space="0"/>
          <w:bottom w:val="none" w:color="000000" w:sz="4" w:space="0"/>
          <w:right w:val="single" w:color="D99695" w:themeColor="accent2" w:themeTint="97" w:sz="4" w:space="0"/>
        </w:tcBorders>
        <w:shd w:val="clear" w:color="ffffff" w:fill="auto"/>
      </w:tcPr>
    </w:tblStylePr>
    <w:tblStylePr w:type="firstRow">
      <w:rPr>
        <w:rFonts w:ascii="Arial" w:hAnsi="Arial"/>
        <w:b/>
        <w:color w:val="d99695" w:themeColor="accent2" w:themeTint="97" w:themeShade="95"/>
        <w:sz w:val="22"/>
      </w:rPr>
      <w:tcPr>
        <w:tcBorders>
          <w:top w:val="none" w:color="000000" w:sz="4" w:space="0"/>
          <w:left w:val="none" w:color="000000" w:sz="4" w:space="0"/>
          <w:bottom w:val="single" w:color="D99695" w:themeColor="accent2" w:themeTint="97" w:sz="4" w:space="0"/>
          <w:right w:val="none" w:color="000000" w:sz="4" w:space="0"/>
        </w:tcBorders>
        <w:shd w:val="clear" w:color="ffffff" w:themeColor="light1" w:fill="ffffff" w:themeFill="light1"/>
      </w:tcPr>
    </w:tblStylePr>
    <w:tblStylePr w:type="lastCol">
      <w:rPr>
        <w:rFonts w:ascii="Arial" w:hAnsi="Arial"/>
        <w:i/>
        <w:color w:val="d99695" w:themeColor="accent2" w:themeTint="97" w:themeShade="95"/>
        <w:sz w:val="22"/>
      </w:rPr>
      <w:tcPr>
        <w:tcBorders>
          <w:top w:val="none" w:color="000000" w:sz="4" w:space="0"/>
          <w:left w:val="single" w:color="D99695" w:themeColor="accent2" w:themeTint="97" w:sz="4" w:space="0"/>
          <w:bottom w:val="none" w:color="000000" w:sz="4" w:space="0"/>
          <w:right w:val="none" w:color="000000" w:sz="4" w:space="0"/>
        </w:tcBorders>
        <w:shd w:val="clear" w:color="ffffff" w:fill="auto"/>
      </w:tcPr>
    </w:tblStylePr>
    <w:tblStylePr w:type="lastRow">
      <w:rPr>
        <w:rFonts w:ascii="Arial" w:hAnsi="Arial"/>
        <w:b/>
        <w:color w:val="d99695" w:themeColor="accent2" w:themeTint="97" w:themeShade="95"/>
        <w:sz w:val="22"/>
      </w:rPr>
      <w:tcPr>
        <w:tcBorders>
          <w:top w:val="single" w:color="D99695" w:themeColor="accent2" w:themeTint="97" w:sz="4" w:space="0"/>
          <w:left w:val="none" w:color="000000" w:sz="4" w:space="0"/>
          <w:bottom w:val="none" w:color="000000" w:sz="4" w:space="0"/>
          <w:right w:val="none" w:color="000000" w:sz="4" w:space="0"/>
        </w:tcBorders>
        <w:shd w:val="clear" w:color="ffffff" w:themeColor="light1" w:fill="ffffff" w:themeFill="light1"/>
      </w:tcPr>
    </w:tblStylePr>
  </w:style>
  <w:style w:type="table" w:styleId="799" w:customStyle="1">
    <w:name w:val="Grid Table 7 Colorful - Accent 3"/>
    <w:basedOn w:val="717"/>
    <w:uiPriority w:val="99"/>
    <w:pPr>
      <w:spacing w:after="0" w:line="240" w:lineRule="auto"/>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tcBorders>
          <w:top w:val="none" w:color="000000" w:sz="4" w:space="0"/>
          <w:left w:val="none" w:color="000000" w:sz="4" w:space="0"/>
          <w:bottom w:val="none" w:color="000000" w:sz="4" w:space="0"/>
          <w:right w:val="single" w:color="9ABB59" w:themeColor="accent3" w:themeTint="FE" w:sz="4" w:space="0"/>
        </w:tcBorders>
        <w:shd w:val="clear" w:color="ffffff" w:fill="auto"/>
      </w:tcPr>
    </w:tblStylePr>
    <w:tblStylePr w:type="firstRow">
      <w:rPr>
        <w:rFonts w:ascii="Arial" w:hAnsi="Arial"/>
        <w:b/>
        <w:color w:val="9abb59" w:themeColor="accent3" w:themeTint="FE" w:themeShade="95"/>
        <w:sz w:val="22"/>
      </w:rPr>
      <w:tcPr>
        <w:tcBorders>
          <w:top w:val="none" w:color="000000" w:sz="4" w:space="0"/>
          <w:left w:val="none" w:color="000000" w:sz="4" w:space="0"/>
          <w:bottom w:val="single" w:color="9ABB59" w:themeColor="accent3" w:themeTint="FE" w:sz="4" w:space="0"/>
          <w:right w:val="none" w:color="000000" w:sz="4" w:space="0"/>
        </w:tcBorders>
        <w:shd w:val="clear" w:color="ffffff" w:themeColor="light1" w:fill="ffffff" w:themeFill="light1"/>
      </w:tcPr>
    </w:tblStylePr>
    <w:tblStylePr w:type="lastCol">
      <w:rPr>
        <w:rFonts w:ascii="Arial" w:hAnsi="Arial"/>
        <w:i/>
        <w:color w:val="9abb59" w:themeColor="accent3" w:themeTint="FE" w:themeShade="95"/>
        <w:sz w:val="22"/>
      </w:rPr>
      <w:tcPr>
        <w:tcBorders>
          <w:top w:val="none" w:color="000000" w:sz="4" w:space="0"/>
          <w:left w:val="single" w:color="9ABB59" w:themeColor="accent3" w:themeTint="FE" w:sz="4" w:space="0"/>
          <w:bottom w:val="none" w:color="000000" w:sz="4" w:space="0"/>
          <w:right w:val="none" w:color="000000" w:sz="4" w:space="0"/>
        </w:tcBorders>
        <w:shd w:val="clear" w:color="ffffff" w:fill="auto"/>
      </w:tcPr>
    </w:tblStylePr>
    <w:tblStylePr w:type="lastRow">
      <w:rPr>
        <w:rFonts w:ascii="Arial" w:hAnsi="Arial"/>
        <w:b/>
        <w:color w:val="9abb59" w:themeColor="accent3" w:themeTint="FE" w:themeShade="95"/>
        <w:sz w:val="22"/>
      </w:rPr>
      <w:tcPr>
        <w:tcBorders>
          <w:top w:val="single" w:color="9ABB59" w:themeColor="accent3" w:themeTint="FE" w:sz="4" w:space="0"/>
          <w:left w:val="none" w:color="000000" w:sz="4" w:space="0"/>
          <w:bottom w:val="none" w:color="000000" w:sz="4" w:space="0"/>
          <w:right w:val="none" w:color="000000" w:sz="4" w:space="0"/>
        </w:tcBorders>
        <w:shd w:val="clear" w:color="ffffff" w:themeColor="light1" w:fill="ffffff" w:themeFill="light1"/>
      </w:tcPr>
    </w:tblStylePr>
  </w:style>
  <w:style w:type="table" w:styleId="800" w:customStyle="1">
    <w:name w:val="Grid Table 7 Colorful - Accent 4"/>
    <w:basedOn w:val="717"/>
    <w:uiPriority w:val="99"/>
    <w:pPr>
      <w:spacing w:after="0" w:line="240" w:lineRule="auto"/>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tcBorders>
          <w:top w:val="none" w:color="000000" w:sz="4" w:space="0"/>
          <w:left w:val="none" w:color="000000" w:sz="4" w:space="0"/>
          <w:bottom w:val="none" w:color="000000" w:sz="4" w:space="0"/>
          <w:right w:val="single" w:color="B2A1C6" w:themeColor="accent4" w:themeTint="9A" w:sz="4" w:space="0"/>
        </w:tcBorders>
        <w:shd w:val="clear" w:color="ffffff" w:fill="auto"/>
      </w:tcPr>
    </w:tblStylePr>
    <w:tblStylePr w:type="firstRow">
      <w:rPr>
        <w:rFonts w:ascii="Arial" w:hAnsi="Arial"/>
        <w:b/>
        <w:color w:val="b2a1c6" w:themeColor="accent4" w:themeTint="9A" w:themeShade="95"/>
        <w:sz w:val="22"/>
      </w:rPr>
      <w:tcPr>
        <w:tcBorders>
          <w:top w:val="none" w:color="000000" w:sz="4" w:space="0"/>
          <w:left w:val="none" w:color="000000" w:sz="4" w:space="0"/>
          <w:bottom w:val="single" w:color="B2A1C6" w:themeColor="accent4" w:themeTint="9A" w:sz="4" w:space="0"/>
          <w:right w:val="none" w:color="000000" w:sz="4" w:space="0"/>
        </w:tcBorders>
        <w:shd w:val="clear" w:color="ffffff" w:themeColor="light1" w:fill="ffffff" w:themeFill="light1"/>
      </w:tcPr>
    </w:tblStylePr>
    <w:tblStylePr w:type="lastCol">
      <w:rPr>
        <w:rFonts w:ascii="Arial" w:hAnsi="Arial"/>
        <w:i/>
        <w:color w:val="b2a1c6" w:themeColor="accent4" w:themeTint="9A" w:themeShade="95"/>
        <w:sz w:val="22"/>
      </w:rPr>
      <w:tcPr>
        <w:tcBorders>
          <w:top w:val="none" w:color="000000" w:sz="4" w:space="0"/>
          <w:left w:val="single" w:color="B2A1C6" w:themeColor="accent4" w:themeTint="9A" w:sz="4" w:space="0"/>
          <w:bottom w:val="none" w:color="000000" w:sz="4" w:space="0"/>
          <w:right w:val="none" w:color="000000" w:sz="4" w:space="0"/>
        </w:tcBorders>
        <w:shd w:val="clear" w:color="ffffff" w:fill="auto"/>
      </w:tcPr>
    </w:tblStylePr>
    <w:tblStylePr w:type="lastRow">
      <w:rPr>
        <w:rFonts w:ascii="Arial" w:hAnsi="Arial"/>
        <w:b/>
        <w:color w:val="b2a1c6" w:themeColor="accent4" w:themeTint="9A" w:themeShade="95"/>
        <w:sz w:val="22"/>
      </w:rPr>
      <w:tcPr>
        <w:tcBorders>
          <w:top w:val="single" w:color="B2A1C6" w:themeColor="accent4" w:themeTint="9A" w:sz="4" w:space="0"/>
          <w:left w:val="none" w:color="000000" w:sz="4" w:space="0"/>
          <w:bottom w:val="none" w:color="000000" w:sz="4" w:space="0"/>
          <w:right w:val="none" w:color="000000" w:sz="4" w:space="0"/>
        </w:tcBorders>
        <w:shd w:val="clear" w:color="ffffff" w:themeColor="light1" w:fill="ffffff" w:themeFill="light1"/>
      </w:tcPr>
    </w:tblStylePr>
  </w:style>
  <w:style w:type="table" w:styleId="801" w:customStyle="1">
    <w:name w:val="Grid Table 7 Colorful - Accent 5"/>
    <w:basedOn w:val="717"/>
    <w:uiPriority w:val="99"/>
    <w:pPr>
      <w:spacing w:after="0" w:line="240" w:lineRule="auto"/>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tcBorders>
          <w:top w:val="none" w:color="000000" w:sz="4" w:space="0"/>
          <w:left w:val="none" w:color="000000" w:sz="4" w:space="0"/>
          <w:bottom w:val="none" w:color="000000" w:sz="4" w:space="0"/>
          <w:right w:val="single" w:color="99D0DE" w:themeColor="accent5" w:themeTint="90" w:sz="4" w:space="0"/>
        </w:tcBorders>
        <w:shd w:val="clear" w:color="ffffff" w:fill="auto"/>
      </w:tcPr>
    </w:tblStylePr>
    <w:tblStylePr w:type="firstRow">
      <w:rPr>
        <w:rFonts w:ascii="Arial" w:hAnsi="Arial"/>
        <w:b/>
        <w:color w:val="266779" w:themeColor="accent5" w:themeShade="95"/>
        <w:sz w:val="22"/>
      </w:rPr>
      <w:tcPr>
        <w:tcBorders>
          <w:top w:val="none" w:color="000000" w:sz="4" w:space="0"/>
          <w:left w:val="none" w:color="000000" w:sz="4" w:space="0"/>
          <w:bottom w:val="single" w:color="99D0DE" w:themeColor="accent5" w:themeTint="90" w:sz="4" w:space="0"/>
          <w:right w:val="none" w:color="000000" w:sz="4" w:space="0"/>
        </w:tcBorders>
        <w:shd w:val="clear" w:color="ffffff" w:themeColor="light1" w:fill="ffffff" w:themeFill="light1"/>
      </w:tcPr>
    </w:tblStylePr>
    <w:tblStylePr w:type="lastCol">
      <w:rPr>
        <w:rFonts w:ascii="Arial" w:hAnsi="Arial"/>
        <w:i/>
        <w:color w:val="266779" w:themeColor="accent5" w:themeShade="95"/>
        <w:sz w:val="22"/>
      </w:rPr>
      <w:tcPr>
        <w:tcBorders>
          <w:top w:val="none" w:color="000000" w:sz="4" w:space="0"/>
          <w:left w:val="single" w:color="99D0DE" w:themeColor="accent5" w:themeTint="90" w:sz="4" w:space="0"/>
          <w:bottom w:val="none" w:color="000000" w:sz="4" w:space="0"/>
          <w:right w:val="none" w:color="000000" w:sz="4" w:space="0"/>
        </w:tcBorders>
        <w:shd w:val="clear" w:color="ffffff" w:fill="auto"/>
      </w:tcPr>
    </w:tblStylePr>
    <w:tblStylePr w:type="lastRow">
      <w:rPr>
        <w:rFonts w:ascii="Arial" w:hAnsi="Arial"/>
        <w:b/>
        <w:color w:val="266779" w:themeColor="accent5" w:themeShade="95"/>
        <w:sz w:val="22"/>
      </w:rPr>
      <w:tcPr>
        <w:tcBorders>
          <w:top w:val="single" w:color="99D0DE" w:themeColor="accent5"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802" w:customStyle="1">
    <w:name w:val="Grid Table 7 Colorful - Accent 6"/>
    <w:basedOn w:val="717"/>
    <w:uiPriority w:val="99"/>
    <w:pPr>
      <w:spacing w:after="0" w:line="240" w:lineRule="auto"/>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tcBorders>
          <w:top w:val="none" w:color="000000" w:sz="4" w:space="0"/>
          <w:left w:val="none" w:color="000000" w:sz="4" w:space="0"/>
          <w:bottom w:val="none" w:color="000000" w:sz="4" w:space="0"/>
          <w:right w:val="single" w:color="FAC396" w:themeColor="accent6" w:themeTint="90" w:sz="4" w:space="0"/>
        </w:tcBorders>
        <w:shd w:val="clear" w:color="ffffff" w:fill="auto"/>
      </w:tcPr>
    </w:tblStylePr>
    <w:tblStylePr w:type="firstRow">
      <w:rPr>
        <w:rFonts w:ascii="Arial" w:hAnsi="Arial"/>
        <w:b/>
        <w:color w:val="b15407" w:themeColor="accent6" w:themeShade="95"/>
        <w:sz w:val="22"/>
      </w:rPr>
      <w:tcPr>
        <w:tcBorders>
          <w:top w:val="none" w:color="000000" w:sz="4" w:space="0"/>
          <w:left w:val="none" w:color="000000" w:sz="4" w:space="0"/>
          <w:bottom w:val="single" w:color="FAC396" w:themeColor="accent6" w:themeTint="90" w:sz="4" w:space="0"/>
          <w:right w:val="none" w:color="000000" w:sz="4" w:space="0"/>
        </w:tcBorders>
        <w:shd w:val="clear" w:color="ffffff" w:themeColor="light1" w:fill="ffffff" w:themeFill="light1"/>
      </w:tcPr>
    </w:tblStylePr>
    <w:tblStylePr w:type="lastCol">
      <w:rPr>
        <w:rFonts w:ascii="Arial" w:hAnsi="Arial"/>
        <w:i/>
        <w:color w:val="b15407" w:themeColor="accent6" w:themeShade="95"/>
        <w:sz w:val="22"/>
      </w:rPr>
      <w:tcPr>
        <w:tcBorders>
          <w:top w:val="none" w:color="000000" w:sz="4" w:space="0"/>
          <w:left w:val="single" w:color="FAC396" w:themeColor="accent6" w:themeTint="90" w:sz="4" w:space="0"/>
          <w:bottom w:val="none" w:color="000000" w:sz="4" w:space="0"/>
          <w:right w:val="none" w:color="000000" w:sz="4" w:space="0"/>
        </w:tcBorders>
        <w:shd w:val="clear" w:color="ffffff" w:fill="auto"/>
      </w:tcPr>
    </w:tblStylePr>
    <w:tblStylePr w:type="lastRow">
      <w:rPr>
        <w:rFonts w:ascii="Arial" w:hAnsi="Arial"/>
        <w:b/>
        <w:color w:val="b15407" w:themeColor="accent6" w:themeShade="95"/>
        <w:sz w:val="22"/>
      </w:rPr>
      <w:tcPr>
        <w:tcBorders>
          <w:top w:val="single" w:color="FAC396" w:themeColor="accent6"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803">
    <w:name w:val="List Table 1 Light"/>
    <w:basedOn w:val="717"/>
    <w:uiPriority w:val="99"/>
    <w:pPr>
      <w:spacing w:after="0" w:line="240" w:lineRule="auto"/>
    </w:pPr>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04" w:customStyle="1">
    <w:name w:val="List Table 1 Light - Accent 1"/>
    <w:basedOn w:val="717"/>
    <w:uiPriority w:val="99"/>
    <w:pPr>
      <w:spacing w:after="0" w:line="240" w:lineRule="auto"/>
    </w:pPr>
    <w:tblPr>
      <w:tblStyleRowBandSize w:val="1"/>
      <w:tblStyleColBandSize w:val="1"/>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05" w:customStyle="1">
    <w:name w:val="List Table 1 Light - Accent 2"/>
    <w:basedOn w:val="717"/>
    <w:uiPriority w:val="99"/>
    <w:pPr>
      <w:spacing w:after="0" w:line="240" w:lineRule="auto"/>
    </w:pPr>
    <w:tblPr>
      <w:tblStyleRowBandSize w:val="1"/>
      <w:tblStyleColBandSize w:val="1"/>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06" w:customStyle="1">
    <w:name w:val="List Table 1 Light - Accent 3"/>
    <w:basedOn w:val="717"/>
    <w:uiPriority w:val="99"/>
    <w:pPr>
      <w:spacing w:after="0" w:line="240" w:lineRule="auto"/>
    </w:pPr>
    <w:tblPr>
      <w:tblStyleRowBandSize w:val="1"/>
      <w:tblStyleColBandSize w:val="1"/>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07" w:customStyle="1">
    <w:name w:val="List Table 1 Light - Accent 4"/>
    <w:basedOn w:val="717"/>
    <w:uiPriority w:val="99"/>
    <w:pPr>
      <w:spacing w:after="0" w:line="240" w:lineRule="auto"/>
    </w:pPr>
    <w:tblPr>
      <w:tblStyleRowBandSize w:val="1"/>
      <w:tblStyleColBandSize w:val="1"/>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08" w:customStyle="1">
    <w:name w:val="List Table 1 Light - Accent 5"/>
    <w:basedOn w:val="717"/>
    <w:uiPriority w:val="99"/>
    <w:pPr>
      <w:spacing w:after="0" w:line="240" w:lineRule="auto"/>
    </w:pPr>
    <w:tblPr>
      <w:tblStyleRowBandSize w:val="1"/>
      <w:tblStyleColBandSize w:val="1"/>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09" w:customStyle="1">
    <w:name w:val="List Table 1 Light - Accent 6"/>
    <w:basedOn w:val="717"/>
    <w:uiPriority w:val="99"/>
    <w:pPr>
      <w:spacing w:after="0" w:line="240" w:lineRule="auto"/>
    </w:pPr>
    <w:tblPr>
      <w:tblStyleRowBandSize w:val="1"/>
      <w:tblStyleColBandSize w:val="1"/>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10">
    <w:name w:val="List Table 2"/>
    <w:basedOn w:val="717"/>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11" w:customStyle="1">
    <w:name w:val="List Table 2 - Accent 1"/>
    <w:basedOn w:val="717"/>
    <w:uiPriority w:val="99"/>
    <w:pPr>
      <w:spacing w:after="0" w:line="240" w:lineRule="auto"/>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812" w:customStyle="1">
    <w:name w:val="List Table 2 - Accent 2"/>
    <w:basedOn w:val="717"/>
    <w:uiPriority w:val="99"/>
    <w:pPr>
      <w:spacing w:after="0" w:line="240" w:lineRule="auto"/>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813" w:customStyle="1">
    <w:name w:val="List Table 2 - Accent 3"/>
    <w:basedOn w:val="717"/>
    <w:uiPriority w:val="99"/>
    <w:pPr>
      <w:spacing w:after="0" w:line="240" w:lineRule="auto"/>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14" w:customStyle="1">
    <w:name w:val="List Table 2 - Accent 4"/>
    <w:basedOn w:val="717"/>
    <w:uiPriority w:val="99"/>
    <w:pPr>
      <w:spacing w:after="0" w:line="240" w:lineRule="auto"/>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15" w:customStyle="1">
    <w:name w:val="List Table 2 - Accent 5"/>
    <w:basedOn w:val="717"/>
    <w:uiPriority w:val="99"/>
    <w:pPr>
      <w:spacing w:after="0" w:line="240" w:lineRule="auto"/>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16" w:customStyle="1">
    <w:name w:val="List Table 2 - Accent 6"/>
    <w:basedOn w:val="717"/>
    <w:uiPriority w:val="99"/>
    <w:pPr>
      <w:spacing w:after="0" w:line="240" w:lineRule="auto"/>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17">
    <w:name w:val="List Table 3"/>
    <w:basedOn w:val="717"/>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18" w:customStyle="1">
    <w:name w:val="List Table 3 - Accent 1"/>
    <w:basedOn w:val="717"/>
    <w:uiPriority w:val="99"/>
    <w:pPr>
      <w:spacing w:after="0" w:line="240" w:lineRule="auto"/>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19" w:customStyle="1">
    <w:name w:val="List Table 3 - Accent 2"/>
    <w:basedOn w:val="717"/>
    <w:uiPriority w:val="99"/>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820" w:customStyle="1">
    <w:name w:val="List Table 3 - Accent 3"/>
    <w:basedOn w:val="717"/>
    <w:uiPriority w:val="99"/>
    <w:pPr>
      <w:spacing w:after="0" w:line="240" w:lineRule="auto"/>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821" w:customStyle="1">
    <w:name w:val="List Table 3 - Accent 4"/>
    <w:basedOn w:val="717"/>
    <w:uiPriority w:val="99"/>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22" w:customStyle="1">
    <w:name w:val="List Table 3 - Accent 5"/>
    <w:basedOn w:val="717"/>
    <w:uiPriority w:val="99"/>
    <w:pPr>
      <w:spacing w:after="0" w:line="240" w:lineRule="auto"/>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23" w:customStyle="1">
    <w:name w:val="List Table 3 - Accent 6"/>
    <w:basedOn w:val="717"/>
    <w:uiPriority w:val="99"/>
    <w:pPr>
      <w:spacing w:after="0" w:line="240" w:lineRule="auto"/>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24">
    <w:name w:val="List Table 4"/>
    <w:basedOn w:val="717"/>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25" w:customStyle="1">
    <w:name w:val="List Table 4 - Accent 1"/>
    <w:basedOn w:val="717"/>
    <w:uiPriority w:val="99"/>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26" w:customStyle="1">
    <w:name w:val="List Table 4 - Accent 2"/>
    <w:basedOn w:val="717"/>
    <w:uiPriority w:val="99"/>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27" w:customStyle="1">
    <w:name w:val="List Table 4 - Accent 3"/>
    <w:basedOn w:val="717"/>
    <w:uiPriority w:val="99"/>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28" w:customStyle="1">
    <w:name w:val="List Table 4 - Accent 4"/>
    <w:basedOn w:val="717"/>
    <w:uiPriority w:val="99"/>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29" w:customStyle="1">
    <w:name w:val="List Table 4 - Accent 5"/>
    <w:basedOn w:val="717"/>
    <w:uiPriority w:val="99"/>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30" w:customStyle="1">
    <w:name w:val="List Table 4 - Accent 6"/>
    <w:basedOn w:val="717"/>
    <w:uiPriority w:val="99"/>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31">
    <w:name w:val="List Table 5 Dark"/>
    <w:basedOn w:val="717"/>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tcBorders>
          <w:top w:val="single" w:color="FFFFFF" w:themeColor="light1" w:sz="4" w:space="0"/>
          <w:bottom w:val="single" w:color="FFFFFF" w:themeColor="light1" w:sz="4" w:space="0"/>
        </w:tcBorders>
        <w:shd w:val="clear" w:color="7f7f7f" w:themeColor="text1" w:themeTint="80" w:fill="7f7f7f" w:themeFill="text1" w:themeFillTint="80"/>
      </w:tcPr>
    </w:tblStylePr>
    <w:tblStylePr w:type="band1Vert">
      <w:tcPr>
        <w:tcBorders>
          <w:left w:val="single" w:color="FFFFFF" w:themeColor="light1" w:sz="4" w:space="0"/>
          <w:right w:val="single" w:color="FFFFFF" w:themeColor="light1" w:sz="4" w:space="0"/>
        </w:tcBorders>
        <w:shd w:val="clear" w:color="7f7f7f" w:themeColor="text1" w:themeTint="80" w:fill="7f7f7f" w:themeFill="text1" w:themeFillTint="80"/>
      </w:tcPr>
    </w:tblStylePr>
    <w:tblStylePr w:type="band2Horz">
      <w:tcPr>
        <w:tcBorders>
          <w:top w:val="single" w:color="FFFFFF" w:themeColor="light1" w:sz="4" w:space="0"/>
          <w:bottom w:val="single" w:color="FFFFFF" w:themeColor="light1" w:sz="4" w:space="0"/>
        </w:tcBorders>
        <w:shd w:val="clear" w:color="7f7f7f" w:themeColor="text1" w:themeTint="80" w:fill="7f7f7f" w:themeFill="text1" w:themeFillTint="80"/>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tcBorders>
          <w:top w:val="single" w:color="7F7F7F" w:themeColor="text1" w:themeTint="80" w:sz="32" w:space="0"/>
          <w:bottom w:val="single" w:color="FFFFFF" w:themeColor="light1" w:sz="12" w:space="0"/>
        </w:tcBorders>
        <w:shd w:val="clear" w:color="7f7f7f" w:themeColor="text1" w:themeTint="80" w:fill="7f7f7f" w:themeFill="text1" w:themeFillTint="80"/>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32" w:customStyle="1">
    <w:name w:val="List Table 5 Dark - Accent 1"/>
    <w:basedOn w:val="717"/>
    <w:uiPriority w:val="99"/>
    <w:pPr>
      <w:spacing w:after="0" w:line="240" w:lineRule="auto"/>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4f81bd" w:themeColor="accent1" w:fill="4f81bd" w:themeFill="accent1"/>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833" w:customStyle="1">
    <w:name w:val="List Table 5 Dark - Accent 2"/>
    <w:basedOn w:val="717"/>
    <w:uiPriority w:val="99"/>
    <w:pPr>
      <w:spacing w:after="0" w:line="240" w:lineRule="auto"/>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blStylePr w:type="band1Horz">
      <w:tcPr>
        <w:tcBorders>
          <w:top w:val="single" w:color="FFFFFF" w:themeColor="light1" w:sz="4" w:space="0"/>
          <w:bottom w:val="single" w:color="FFFFFF" w:themeColor="light1" w:sz="4" w:space="0"/>
        </w:tcBorders>
        <w:shd w:val="clear" w:color="d99695" w:themeColor="accent2" w:themeTint="97" w:fill="d99695" w:themeFill="accent2" w:themeFillTint="97"/>
      </w:tcPr>
    </w:tblStylePr>
    <w:tblStylePr w:type="band1Vert">
      <w:tcPr>
        <w:tcBorders>
          <w:left w:val="single" w:color="FFFFFF" w:themeColor="light1" w:sz="4" w:space="0"/>
          <w:right w:val="single" w:color="FFFFFF" w:themeColor="light1" w:sz="4" w:space="0"/>
        </w:tcBorders>
        <w:shd w:val="clear" w:color="d99695" w:themeColor="accent2" w:themeTint="97" w:fill="d99695" w:themeFill="accent2" w:themeFillTint="97"/>
      </w:tcPr>
    </w:tblStylePr>
    <w:tblStylePr w:type="band2Horz">
      <w:tcPr>
        <w:tcBorders>
          <w:top w:val="single" w:color="FFFFFF" w:themeColor="light1" w:sz="4" w:space="0"/>
          <w:bottom w:val="single" w:color="FFFFFF" w:themeColor="light1" w:sz="4" w:space="0"/>
        </w:tcBorders>
        <w:shd w:val="clear" w:color="d99695" w:themeColor="accent2" w:themeTint="97" w:fill="d99695" w:themeFill="accent2" w:themeFillTint="97"/>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tcBorders>
          <w:top w:val="single" w:color="D99695" w:themeColor="accent2" w:themeTint="97" w:sz="32" w:space="0"/>
          <w:bottom w:val="single" w:color="FFFFFF" w:themeColor="light1" w:sz="12" w:space="0"/>
        </w:tcBorders>
        <w:shd w:val="clear" w:color="d99695" w:themeColor="accent2" w:themeTint="97" w:fill="d99695" w:themeFill="accent2" w:themeFillTint="97"/>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834" w:customStyle="1">
    <w:name w:val="List Table 5 Dark - Accent 3"/>
    <w:basedOn w:val="717"/>
    <w:uiPriority w:val="99"/>
    <w:pPr>
      <w:spacing w:after="0" w:line="240" w:lineRule="auto"/>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blStylePr w:type="band1Horz">
      <w:tcPr>
        <w:tcBorders>
          <w:top w:val="single" w:color="FFFFFF" w:themeColor="light1" w:sz="4" w:space="0"/>
          <w:bottom w:val="single" w:color="FFFFFF" w:themeColor="light1" w:sz="4" w:space="0"/>
        </w:tcBorders>
        <w:shd w:val="clear" w:color="c3d69b" w:themeColor="accent3" w:themeTint="98" w:fill="c3d69b" w:themeFill="accent3" w:themeFillTint="98"/>
      </w:tcPr>
    </w:tblStylePr>
    <w:tblStylePr w:type="band1Vert">
      <w:tcPr>
        <w:tcBorders>
          <w:left w:val="single" w:color="FFFFFF" w:themeColor="light1" w:sz="4" w:space="0"/>
          <w:right w:val="single" w:color="FFFFFF" w:themeColor="light1" w:sz="4" w:space="0"/>
        </w:tcBorders>
        <w:shd w:val="clear" w:color="c3d69b" w:themeColor="accent3" w:themeTint="98" w:fill="c3d69b" w:themeFill="accent3" w:themeFillTint="98"/>
      </w:tcPr>
    </w:tblStylePr>
    <w:tblStylePr w:type="band2Horz">
      <w:tcPr>
        <w:tcBorders>
          <w:top w:val="single" w:color="FFFFFF" w:themeColor="light1" w:sz="4" w:space="0"/>
          <w:bottom w:val="single" w:color="FFFFFF" w:themeColor="light1" w:sz="4" w:space="0"/>
        </w:tcBorders>
        <w:shd w:val="clear" w:color="c3d69b" w:themeColor="accent3" w:themeTint="98" w:fill="c3d69b" w:themeFill="accent3" w:themeFillTint="98"/>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tcBorders>
          <w:top w:val="single" w:color="C3D69B" w:themeColor="accent3" w:themeTint="98" w:sz="32" w:space="0"/>
          <w:bottom w:val="single" w:color="FFFFFF" w:themeColor="light1" w:sz="12" w:space="0"/>
        </w:tcBorders>
        <w:shd w:val="clear" w:color="c3d69b" w:themeColor="accent3" w:themeTint="98" w:fill="c3d69b" w:themeFill="accent3" w:themeFillTint="98"/>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835" w:customStyle="1">
    <w:name w:val="List Table 5 Dark - Accent 4"/>
    <w:basedOn w:val="717"/>
    <w:uiPriority w:val="99"/>
    <w:pPr>
      <w:spacing w:after="0" w:line="240" w:lineRule="auto"/>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836" w:customStyle="1">
    <w:name w:val="List Table 5 Dark - Accent 5"/>
    <w:basedOn w:val="717"/>
    <w:uiPriority w:val="99"/>
    <w:pPr>
      <w:spacing w:after="0" w:line="240" w:lineRule="auto"/>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837" w:customStyle="1">
    <w:name w:val="List Table 5 Dark - Accent 6"/>
    <w:basedOn w:val="717"/>
    <w:uiPriority w:val="99"/>
    <w:pPr>
      <w:spacing w:after="0" w:line="240" w:lineRule="auto"/>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838">
    <w:name w:val="List Table 6 Colorful"/>
    <w:basedOn w:val="717"/>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39" w:customStyle="1">
    <w:name w:val="List Table 6 Colorful - Accent 1"/>
    <w:basedOn w:val="717"/>
    <w:uiPriority w:val="99"/>
    <w:pPr>
      <w:spacing w:after="0" w:line="240" w:lineRule="auto"/>
    </w:pPr>
    <w:tblPr>
      <w:tblStyleRowBandSize w:val="1"/>
      <w:tblStyleColBandSize w:val="1"/>
      <w:tblBorders>
        <w:top w:val="single" w:color="4F81BD" w:themeColor="accent1" w:sz="4" w:space="0"/>
        <w:bottom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40" w:customStyle="1">
    <w:name w:val="List Table 6 Colorful - Accent 2"/>
    <w:basedOn w:val="717"/>
    <w:uiPriority w:val="99"/>
    <w:pPr>
      <w:spacing w:after="0" w:line="240" w:lineRule="auto"/>
    </w:pPr>
    <w:tblPr>
      <w:tblStyleRowBandSize w:val="1"/>
      <w:tblStyleColBandSize w:val="1"/>
      <w:tblBorders>
        <w:top w:val="single" w:color="D99695" w:themeColor="accent2" w:themeTint="97" w:sz="4" w:space="0"/>
        <w:bottom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841" w:customStyle="1">
    <w:name w:val="List Table 6 Colorful - Accent 3"/>
    <w:basedOn w:val="717"/>
    <w:uiPriority w:val="99"/>
    <w:pPr>
      <w:spacing w:after="0" w:line="240" w:lineRule="auto"/>
    </w:pPr>
    <w:tblPr>
      <w:tblStyleRowBandSize w:val="1"/>
      <w:tblStyleColBandSize w:val="1"/>
      <w:tblBorders>
        <w:top w:val="single" w:color="C3D69B" w:themeColor="accent3" w:themeTint="98" w:sz="4" w:space="0"/>
        <w:bottom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842" w:customStyle="1">
    <w:name w:val="List Table 6 Colorful - Accent 4"/>
    <w:basedOn w:val="717"/>
    <w:uiPriority w:val="99"/>
    <w:pPr>
      <w:spacing w:after="0" w:line="240" w:lineRule="auto"/>
    </w:pPr>
    <w:tblPr>
      <w:tblStyleRowBandSize w:val="1"/>
      <w:tblStyleColBandSize w:val="1"/>
      <w:tblBorders>
        <w:top w:val="single" w:color="B2A1C6" w:themeColor="accent4" w:themeTint="9A" w:sz="4" w:space="0"/>
        <w:bottom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843" w:customStyle="1">
    <w:name w:val="List Table 6 Colorful - Accent 5"/>
    <w:basedOn w:val="717"/>
    <w:uiPriority w:val="99"/>
    <w:pPr>
      <w:spacing w:after="0" w:line="240" w:lineRule="auto"/>
    </w:pPr>
    <w:tblPr>
      <w:tblStyleRowBandSize w:val="1"/>
      <w:tblStyleColBandSize w:val="1"/>
      <w:tblBorders>
        <w:top w:val="single" w:color="92CCDC" w:themeColor="accent5" w:themeTint="9A" w:sz="4" w:space="0"/>
        <w:bottom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844" w:customStyle="1">
    <w:name w:val="List Table 6 Colorful - Accent 6"/>
    <w:basedOn w:val="717"/>
    <w:uiPriority w:val="99"/>
    <w:pPr>
      <w:spacing w:after="0" w:line="240" w:lineRule="auto"/>
    </w:pPr>
    <w:tblPr>
      <w:tblStyleRowBandSize w:val="1"/>
      <w:tblStyleColBandSize w:val="1"/>
      <w:tblBorders>
        <w:top w:val="single" w:color="FAC090" w:themeColor="accent6" w:themeTint="98" w:sz="4" w:space="0"/>
        <w:bottom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845">
    <w:name w:val="List Table 7 Colorful"/>
    <w:basedOn w:val="717"/>
    <w:uiPriority w:val="99"/>
    <w:pPr>
      <w:spacing w:after="0" w:line="240" w:lineRule="auto"/>
    </w:pPr>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tcBorders>
          <w:top w:val="none" w:color="000000" w:sz="4" w:space="0"/>
          <w:left w:val="none" w:color="000000" w:sz="4" w:space="0"/>
          <w:bottom w:val="none" w:color="000000" w:sz="4" w:space="0"/>
          <w:right w:val="single" w:color="7F7F7F" w:themeColor="text1" w:themeTint="80" w:sz="4" w:space="0"/>
        </w:tcBorders>
        <w:shd w:val="clear" w:color="ffffff" w:fill="auto"/>
      </w:tcPr>
    </w:tblStylePr>
    <w:tblStylePr w:type="firstRow">
      <w:rPr>
        <w:rFonts w:ascii="Arial" w:hAnsi="Arial"/>
        <w:i/>
        <w:color w:val="7f7f7f" w:themeColor="text1" w:themeTint="80" w:themeShade="95"/>
        <w:sz w:val="22"/>
      </w:rPr>
      <w:tcPr>
        <w:tcBorders>
          <w:top w:val="none" w:color="000000" w:sz="4" w:space="0"/>
          <w:left w:val="none" w:color="000000" w:sz="4" w:space="0"/>
          <w:bottom w:val="single" w:color="7F7F7F" w:themeColor="text1" w:themeTint="80" w:sz="4" w:space="0"/>
          <w:right w:val="none" w:color="000000" w:sz="4" w:space="0"/>
        </w:tcBorders>
        <w:shd w:val="clear" w:color="ffffff" w:themeColor="light1" w:fill="ffffff" w:themeFill="light1"/>
      </w:tcPr>
    </w:tblStylePr>
    <w:tblStylePr w:type="lastCol">
      <w:rPr>
        <w:rFonts w:ascii="Arial" w:hAnsi="Arial"/>
        <w:i/>
        <w:color w:val="7f7f7f" w:themeColor="text1" w:themeTint="80" w:themeShade="95"/>
        <w:sz w:val="22"/>
      </w:rPr>
      <w:tcPr>
        <w:tcBorders>
          <w:top w:val="none" w:color="000000" w:sz="4" w:space="0"/>
          <w:left w:val="single" w:color="7F7F7F" w:themeColor="text1" w:themeTint="80" w:sz="4" w:space="0"/>
          <w:bottom w:val="none" w:color="000000" w:sz="4" w:space="0"/>
          <w:right w:val="none" w:color="000000" w:sz="4" w:space="0"/>
        </w:tcBorders>
        <w:shd w:val="clear" w:color="ffffff" w:fill="auto"/>
      </w:tcPr>
    </w:tblStylePr>
    <w:tblStylePr w:type="lastRow">
      <w:rPr>
        <w:rFonts w:ascii="Arial" w:hAnsi="Arial"/>
        <w:i/>
        <w:color w:val="7f7f7f" w:themeColor="text1" w:themeTint="80" w:themeShade="95"/>
        <w:sz w:val="22"/>
      </w:rPr>
      <w:tcPr>
        <w:tcBorders>
          <w:top w:val="single" w:color="7F7F7F" w:themeColor="tex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846" w:customStyle="1">
    <w:name w:val="List Table 7 Colorful - Accent 1"/>
    <w:basedOn w:val="717"/>
    <w:uiPriority w:val="99"/>
    <w:pPr>
      <w:spacing w:after="0" w:line="240" w:lineRule="auto"/>
    </w:pPr>
    <w:tblPr>
      <w:tblStyleRowBandSize w:val="1"/>
      <w:tblStyleColBandSize w:val="1"/>
      <w:tblBorders>
        <w:right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tcBorders>
          <w:top w:val="none" w:color="000000" w:sz="4" w:space="0"/>
          <w:left w:val="none" w:color="000000" w:sz="4" w:space="0"/>
          <w:bottom w:val="none" w:color="000000" w:sz="4" w:space="0"/>
          <w:right w:val="single" w:color="4F81BD" w:themeColor="accent1" w:sz="4" w:space="0"/>
        </w:tcBorders>
        <w:shd w:val="clear" w:color="ffffff" w:fill="auto"/>
      </w:tcPr>
    </w:tblStylePr>
    <w:tblStylePr w:type="firstRow">
      <w:rPr>
        <w:rFonts w:ascii="Arial" w:hAnsi="Arial"/>
        <w:i/>
        <w:color w:val="2a4a71" w:themeColor="accent1" w:themeShade="95"/>
        <w:sz w:val="22"/>
      </w:rPr>
      <w:tcPr>
        <w:tcBorders>
          <w:top w:val="none" w:color="000000" w:sz="4" w:space="0"/>
          <w:left w:val="none" w:color="000000" w:sz="4" w:space="0"/>
          <w:bottom w:val="single" w:color="4F81BD" w:themeColor="accent1" w:sz="4" w:space="0"/>
          <w:right w:val="none" w:color="000000" w:sz="4" w:space="0"/>
        </w:tcBorders>
        <w:shd w:val="clear" w:color="ffffff" w:themeColor="light1" w:fill="ffffff" w:themeFill="light1"/>
      </w:tcPr>
    </w:tblStylePr>
    <w:tblStylePr w:type="lastCol">
      <w:rPr>
        <w:rFonts w:ascii="Arial" w:hAnsi="Arial"/>
        <w:i/>
        <w:color w:val="2a4a71" w:themeColor="accent1" w:themeShade="95"/>
        <w:sz w:val="22"/>
      </w:rPr>
      <w:tcPr>
        <w:tcBorders>
          <w:top w:val="none" w:color="000000" w:sz="4" w:space="0"/>
          <w:left w:val="single" w:color="4F81BD" w:themeColor="accent1" w:sz="4" w:space="0"/>
          <w:bottom w:val="none" w:color="000000" w:sz="4" w:space="0"/>
          <w:right w:val="none" w:color="000000" w:sz="4" w:space="0"/>
        </w:tcBorders>
        <w:shd w:val="clear" w:color="ffffff" w:fill="auto"/>
      </w:tcPr>
    </w:tblStylePr>
    <w:tblStylePr w:type="lastRow">
      <w:rPr>
        <w:rFonts w:ascii="Arial" w:hAnsi="Arial"/>
        <w:i/>
        <w:color w:val="2a4a71" w:themeColor="accent1" w:themeShade="95"/>
        <w:sz w:val="22"/>
      </w:rPr>
      <w:tcPr>
        <w:tcBorders>
          <w:top w:val="single" w:color="4F81BD" w:themeColor="accent1" w:sz="4" w:space="0"/>
          <w:left w:val="none" w:color="000000" w:sz="4" w:space="0"/>
          <w:bottom w:val="none" w:color="000000" w:sz="4" w:space="0"/>
          <w:right w:val="none" w:color="000000" w:sz="4" w:space="0"/>
        </w:tcBorders>
        <w:shd w:val="clear" w:color="ffffff" w:themeColor="light1" w:fill="ffffff" w:themeFill="light1"/>
      </w:tcPr>
    </w:tblStylePr>
  </w:style>
  <w:style w:type="table" w:styleId="847" w:customStyle="1">
    <w:name w:val="List Table 7 Colorful - Accent 2"/>
    <w:basedOn w:val="717"/>
    <w:uiPriority w:val="99"/>
    <w:pPr>
      <w:spacing w:after="0" w:line="240" w:lineRule="auto"/>
    </w:pPr>
    <w:tblPr>
      <w:tblStyleRowBandSize w:val="1"/>
      <w:tblStyleColBandSize w:val="1"/>
      <w:tblBorders>
        <w:right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tcBorders>
          <w:top w:val="none" w:color="000000" w:sz="4" w:space="0"/>
          <w:left w:val="none" w:color="000000" w:sz="4" w:space="0"/>
          <w:bottom w:val="none" w:color="000000" w:sz="4" w:space="0"/>
          <w:right w:val="single" w:color="D99695" w:themeColor="accent2" w:themeTint="97" w:sz="4" w:space="0"/>
        </w:tcBorders>
        <w:shd w:val="clear" w:color="ffffff" w:fill="auto"/>
      </w:tcPr>
    </w:tblStylePr>
    <w:tblStylePr w:type="firstRow">
      <w:rPr>
        <w:rFonts w:ascii="Arial" w:hAnsi="Arial"/>
        <w:i/>
        <w:color w:val="d99695" w:themeColor="accent2" w:themeTint="97" w:themeShade="95"/>
        <w:sz w:val="22"/>
      </w:rPr>
      <w:tcPr>
        <w:tcBorders>
          <w:top w:val="none" w:color="000000" w:sz="4" w:space="0"/>
          <w:left w:val="none" w:color="000000" w:sz="4" w:space="0"/>
          <w:bottom w:val="single" w:color="D99695" w:themeColor="accent2" w:themeTint="97" w:sz="4" w:space="0"/>
          <w:right w:val="none" w:color="000000" w:sz="4" w:space="0"/>
        </w:tcBorders>
        <w:shd w:val="clear" w:color="ffffff" w:themeColor="light1" w:fill="ffffff" w:themeFill="light1"/>
      </w:tcPr>
    </w:tblStylePr>
    <w:tblStylePr w:type="lastCol">
      <w:rPr>
        <w:rFonts w:ascii="Arial" w:hAnsi="Arial"/>
        <w:i/>
        <w:color w:val="d99695" w:themeColor="accent2" w:themeTint="97" w:themeShade="95"/>
        <w:sz w:val="22"/>
      </w:rPr>
      <w:tcPr>
        <w:tcBorders>
          <w:top w:val="none" w:color="000000" w:sz="4" w:space="0"/>
          <w:left w:val="single" w:color="D99695" w:themeColor="accent2" w:themeTint="97" w:sz="4" w:space="0"/>
          <w:bottom w:val="none" w:color="000000" w:sz="4" w:space="0"/>
          <w:right w:val="none" w:color="000000" w:sz="4" w:space="0"/>
        </w:tcBorders>
        <w:shd w:val="clear" w:color="ffffff" w:fill="auto"/>
      </w:tcPr>
    </w:tblStylePr>
    <w:tblStylePr w:type="lastRow">
      <w:rPr>
        <w:rFonts w:ascii="Arial" w:hAnsi="Arial"/>
        <w:i/>
        <w:color w:val="d99695" w:themeColor="accent2" w:themeTint="97" w:themeShade="95"/>
        <w:sz w:val="22"/>
      </w:rPr>
      <w:tcPr>
        <w:tcBorders>
          <w:top w:val="single" w:color="D99695" w:themeColor="accent2" w:themeTint="97" w:sz="4" w:space="0"/>
          <w:left w:val="none" w:color="000000" w:sz="4" w:space="0"/>
          <w:bottom w:val="none" w:color="000000" w:sz="4" w:space="0"/>
          <w:right w:val="none" w:color="000000" w:sz="4" w:space="0"/>
        </w:tcBorders>
        <w:shd w:val="clear" w:color="ffffff" w:themeColor="light1" w:fill="ffffff" w:themeFill="light1"/>
      </w:tcPr>
    </w:tblStylePr>
  </w:style>
  <w:style w:type="table" w:styleId="848" w:customStyle="1">
    <w:name w:val="List Table 7 Colorful - Accent 3"/>
    <w:basedOn w:val="717"/>
    <w:uiPriority w:val="99"/>
    <w:pPr>
      <w:spacing w:after="0" w:line="240" w:lineRule="auto"/>
    </w:pPr>
    <w:tblPr>
      <w:tblStyleRowBandSize w:val="1"/>
      <w:tblStyleColBandSize w:val="1"/>
      <w:tblBorders>
        <w:right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tcBorders>
          <w:top w:val="none" w:color="000000" w:sz="4" w:space="0"/>
          <w:left w:val="none" w:color="000000" w:sz="4" w:space="0"/>
          <w:bottom w:val="none" w:color="000000" w:sz="4" w:space="0"/>
          <w:right w:val="single" w:color="C3D69B" w:themeColor="accent3" w:themeTint="98" w:sz="4" w:space="0"/>
        </w:tcBorders>
        <w:shd w:val="clear" w:color="ffffff" w:fill="auto"/>
      </w:tcPr>
    </w:tblStylePr>
    <w:tblStylePr w:type="firstRow">
      <w:rPr>
        <w:rFonts w:ascii="Arial" w:hAnsi="Arial"/>
        <w:i/>
        <w:color w:val="c3d69b" w:themeColor="accent3" w:themeTint="98" w:themeShade="95"/>
        <w:sz w:val="22"/>
      </w:rPr>
      <w:tcPr>
        <w:tcBorders>
          <w:top w:val="none" w:color="000000" w:sz="4" w:space="0"/>
          <w:left w:val="none" w:color="000000" w:sz="4" w:space="0"/>
          <w:bottom w:val="single" w:color="C3D69B" w:themeColor="accent3" w:themeTint="98" w:sz="4" w:space="0"/>
          <w:right w:val="none" w:color="000000" w:sz="4" w:space="0"/>
        </w:tcBorders>
        <w:shd w:val="clear" w:color="ffffff" w:themeColor="light1" w:fill="ffffff" w:themeFill="light1"/>
      </w:tcPr>
    </w:tblStylePr>
    <w:tblStylePr w:type="lastCol">
      <w:rPr>
        <w:rFonts w:ascii="Arial" w:hAnsi="Arial"/>
        <w:i/>
        <w:color w:val="c3d69b" w:themeColor="accent3" w:themeTint="98" w:themeShade="95"/>
        <w:sz w:val="22"/>
      </w:rPr>
      <w:tcPr>
        <w:tcBorders>
          <w:top w:val="none" w:color="000000" w:sz="4" w:space="0"/>
          <w:left w:val="single" w:color="C3D69B" w:themeColor="accent3" w:themeTint="98" w:sz="4" w:space="0"/>
          <w:bottom w:val="none" w:color="000000" w:sz="4" w:space="0"/>
          <w:right w:val="none" w:color="000000" w:sz="4" w:space="0"/>
        </w:tcBorders>
        <w:shd w:val="clear" w:color="ffffff" w:fill="auto"/>
      </w:tcPr>
    </w:tblStylePr>
    <w:tblStylePr w:type="lastRow">
      <w:rPr>
        <w:rFonts w:ascii="Arial" w:hAnsi="Arial"/>
        <w:i/>
        <w:color w:val="c3d69b" w:themeColor="accent3" w:themeTint="98" w:themeShade="95"/>
        <w:sz w:val="22"/>
      </w:rPr>
      <w:tcPr>
        <w:tcBorders>
          <w:top w:val="single" w:color="C3D69B" w:themeColor="accent3" w:themeTint="98" w:sz="4" w:space="0"/>
          <w:left w:val="none" w:color="000000" w:sz="4" w:space="0"/>
          <w:bottom w:val="none" w:color="000000" w:sz="4" w:space="0"/>
          <w:right w:val="none" w:color="000000" w:sz="4" w:space="0"/>
        </w:tcBorders>
        <w:shd w:val="clear" w:color="ffffff" w:themeColor="light1" w:fill="ffffff" w:themeFill="light1"/>
      </w:tcPr>
    </w:tblStylePr>
  </w:style>
  <w:style w:type="table" w:styleId="849" w:customStyle="1">
    <w:name w:val="List Table 7 Colorful - Accent 4"/>
    <w:basedOn w:val="717"/>
    <w:uiPriority w:val="99"/>
    <w:pPr>
      <w:spacing w:after="0" w:line="240" w:lineRule="auto"/>
    </w:pPr>
    <w:tblPr>
      <w:tblStyleRowBandSize w:val="1"/>
      <w:tblStyleColBandSize w:val="1"/>
      <w:tblBorders>
        <w:right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tcBorders>
          <w:top w:val="none" w:color="000000" w:sz="4" w:space="0"/>
          <w:left w:val="none" w:color="000000" w:sz="4" w:space="0"/>
          <w:bottom w:val="none" w:color="000000" w:sz="4" w:space="0"/>
          <w:right w:val="single" w:color="B2A1C6" w:themeColor="accent4" w:themeTint="9A" w:sz="4" w:space="0"/>
        </w:tcBorders>
        <w:shd w:val="clear" w:color="ffffff" w:fill="auto"/>
      </w:tcPr>
    </w:tblStylePr>
    <w:tblStylePr w:type="firstRow">
      <w:rPr>
        <w:rFonts w:ascii="Arial" w:hAnsi="Arial"/>
        <w:i/>
        <w:color w:val="b2a1c6" w:themeColor="accent4" w:themeTint="9A" w:themeShade="95"/>
        <w:sz w:val="22"/>
      </w:rPr>
      <w:tcPr>
        <w:tcBorders>
          <w:top w:val="none" w:color="000000" w:sz="4" w:space="0"/>
          <w:left w:val="none" w:color="000000" w:sz="4" w:space="0"/>
          <w:bottom w:val="single" w:color="B2A1C6" w:themeColor="accent4" w:themeTint="9A" w:sz="4" w:space="0"/>
          <w:right w:val="none" w:color="000000" w:sz="4" w:space="0"/>
        </w:tcBorders>
        <w:shd w:val="clear" w:color="ffffff" w:themeColor="light1" w:fill="ffffff" w:themeFill="light1"/>
      </w:tcPr>
    </w:tblStylePr>
    <w:tblStylePr w:type="lastCol">
      <w:rPr>
        <w:rFonts w:ascii="Arial" w:hAnsi="Arial"/>
        <w:i/>
        <w:color w:val="b2a1c6" w:themeColor="accent4" w:themeTint="9A" w:themeShade="95"/>
        <w:sz w:val="22"/>
      </w:rPr>
      <w:tcPr>
        <w:tcBorders>
          <w:top w:val="none" w:color="000000" w:sz="4" w:space="0"/>
          <w:left w:val="single" w:color="B2A1C6" w:themeColor="accent4" w:themeTint="9A" w:sz="4" w:space="0"/>
          <w:bottom w:val="none" w:color="000000" w:sz="4" w:space="0"/>
          <w:right w:val="none" w:color="000000" w:sz="4" w:space="0"/>
        </w:tcBorders>
        <w:shd w:val="clear" w:color="ffffff" w:fill="auto"/>
      </w:tcPr>
    </w:tblStylePr>
    <w:tblStylePr w:type="lastRow">
      <w:rPr>
        <w:rFonts w:ascii="Arial" w:hAnsi="Arial"/>
        <w:i/>
        <w:color w:val="b2a1c6" w:themeColor="accent4" w:themeTint="9A" w:themeShade="95"/>
        <w:sz w:val="22"/>
      </w:rPr>
      <w:tcPr>
        <w:tcBorders>
          <w:top w:val="single" w:color="B2A1C6" w:themeColor="accent4" w:themeTint="9A" w:sz="4" w:space="0"/>
          <w:left w:val="none" w:color="000000" w:sz="4" w:space="0"/>
          <w:bottom w:val="none" w:color="000000" w:sz="4" w:space="0"/>
          <w:right w:val="none" w:color="000000" w:sz="4" w:space="0"/>
        </w:tcBorders>
        <w:shd w:val="clear" w:color="ffffff" w:themeColor="light1" w:fill="ffffff" w:themeFill="light1"/>
      </w:tcPr>
    </w:tblStylePr>
  </w:style>
  <w:style w:type="table" w:styleId="850" w:customStyle="1">
    <w:name w:val="List Table 7 Colorful - Accent 5"/>
    <w:basedOn w:val="717"/>
    <w:uiPriority w:val="99"/>
    <w:pPr>
      <w:spacing w:after="0" w:line="240" w:lineRule="auto"/>
    </w:pPr>
    <w:tblPr>
      <w:tblStyleRowBandSize w:val="1"/>
      <w:tblStyleColBandSize w:val="1"/>
      <w:tblBorders>
        <w:right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tcBorders>
          <w:top w:val="none" w:color="000000" w:sz="4" w:space="0"/>
          <w:left w:val="none" w:color="000000" w:sz="4" w:space="0"/>
          <w:bottom w:val="none" w:color="000000" w:sz="4" w:space="0"/>
          <w:right w:val="single" w:color="92CCDC" w:themeColor="accent5" w:themeTint="9A" w:sz="4" w:space="0"/>
        </w:tcBorders>
        <w:shd w:val="clear" w:color="ffffff" w:fill="auto"/>
      </w:tcPr>
    </w:tblStylePr>
    <w:tblStylePr w:type="firstRow">
      <w:rPr>
        <w:rFonts w:ascii="Arial" w:hAnsi="Arial"/>
        <w:i/>
        <w:color w:val="92ccdc" w:themeColor="accent5" w:themeTint="9A" w:themeShade="95"/>
        <w:sz w:val="22"/>
      </w:rPr>
      <w:tcPr>
        <w:tcBorders>
          <w:top w:val="none" w:color="000000" w:sz="4" w:space="0"/>
          <w:left w:val="none" w:color="000000" w:sz="4" w:space="0"/>
          <w:bottom w:val="single" w:color="92CCDC" w:themeColor="accent5" w:themeTint="9A" w:sz="4" w:space="0"/>
          <w:right w:val="none" w:color="000000" w:sz="4" w:space="0"/>
        </w:tcBorders>
        <w:shd w:val="clear" w:color="ffffff" w:themeColor="light1" w:fill="ffffff" w:themeFill="light1"/>
      </w:tcPr>
    </w:tblStylePr>
    <w:tblStylePr w:type="lastCol">
      <w:rPr>
        <w:rFonts w:ascii="Arial" w:hAnsi="Arial"/>
        <w:i/>
        <w:color w:val="92ccdc" w:themeColor="accent5" w:themeTint="9A" w:themeShade="95"/>
        <w:sz w:val="22"/>
      </w:rPr>
      <w:tcPr>
        <w:tcBorders>
          <w:top w:val="none" w:color="000000" w:sz="4" w:space="0"/>
          <w:left w:val="single" w:color="92CCDC" w:themeColor="accent5" w:themeTint="9A" w:sz="4" w:space="0"/>
          <w:bottom w:val="none" w:color="000000" w:sz="4" w:space="0"/>
          <w:right w:val="none" w:color="000000" w:sz="4" w:space="0"/>
        </w:tcBorders>
        <w:shd w:val="clear" w:color="ffffff" w:fill="auto"/>
      </w:tcPr>
    </w:tblStylePr>
    <w:tblStylePr w:type="lastRow">
      <w:rPr>
        <w:rFonts w:ascii="Arial" w:hAnsi="Arial"/>
        <w:i/>
        <w:color w:val="92ccdc" w:themeColor="accent5" w:themeTint="9A" w:themeShade="95"/>
        <w:sz w:val="22"/>
      </w:rPr>
      <w:tcPr>
        <w:tcBorders>
          <w:top w:val="single" w:color="92CCDC" w:themeColor="accent5" w:themeTint="9A" w:sz="4" w:space="0"/>
          <w:left w:val="none" w:color="000000" w:sz="4" w:space="0"/>
          <w:bottom w:val="none" w:color="000000" w:sz="4" w:space="0"/>
          <w:right w:val="none" w:color="000000" w:sz="4" w:space="0"/>
        </w:tcBorders>
        <w:shd w:val="clear" w:color="ffffff" w:themeColor="light1" w:fill="ffffff" w:themeFill="light1"/>
      </w:tcPr>
    </w:tblStylePr>
  </w:style>
  <w:style w:type="table" w:styleId="851" w:customStyle="1">
    <w:name w:val="List Table 7 Colorful - Accent 6"/>
    <w:basedOn w:val="717"/>
    <w:uiPriority w:val="99"/>
    <w:pPr>
      <w:spacing w:after="0" w:line="240" w:lineRule="auto"/>
    </w:pPr>
    <w:tblPr>
      <w:tblStyleRowBandSize w:val="1"/>
      <w:tblStyleColBandSize w:val="1"/>
      <w:tblBorders>
        <w:right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tcBorders>
          <w:top w:val="none" w:color="000000" w:sz="4" w:space="0"/>
          <w:left w:val="none" w:color="000000" w:sz="4" w:space="0"/>
          <w:bottom w:val="none" w:color="000000" w:sz="4" w:space="0"/>
          <w:right w:val="single" w:color="FAC090" w:themeColor="accent6" w:themeTint="98" w:sz="4" w:space="0"/>
        </w:tcBorders>
        <w:shd w:val="clear" w:color="ffffff" w:fill="auto"/>
      </w:tcPr>
    </w:tblStylePr>
    <w:tblStylePr w:type="firstRow">
      <w:rPr>
        <w:rFonts w:ascii="Arial" w:hAnsi="Arial"/>
        <w:i/>
        <w:color w:val="fac090" w:themeColor="accent6" w:themeTint="98" w:themeShade="95"/>
        <w:sz w:val="22"/>
      </w:rPr>
      <w:tcPr>
        <w:tcBorders>
          <w:top w:val="none" w:color="000000" w:sz="4" w:space="0"/>
          <w:left w:val="none" w:color="000000" w:sz="4" w:space="0"/>
          <w:bottom w:val="single" w:color="FAC090" w:themeColor="accent6" w:themeTint="98" w:sz="4" w:space="0"/>
          <w:right w:val="none" w:color="000000" w:sz="4" w:space="0"/>
        </w:tcBorders>
        <w:shd w:val="clear" w:color="ffffff" w:themeColor="light1" w:fill="ffffff" w:themeFill="light1"/>
      </w:tcPr>
    </w:tblStylePr>
    <w:tblStylePr w:type="lastCol">
      <w:rPr>
        <w:rFonts w:ascii="Arial" w:hAnsi="Arial"/>
        <w:i/>
        <w:color w:val="fac090" w:themeColor="accent6" w:themeTint="98" w:themeShade="95"/>
        <w:sz w:val="22"/>
      </w:rPr>
      <w:tcPr>
        <w:tcBorders>
          <w:top w:val="none" w:color="000000" w:sz="4" w:space="0"/>
          <w:left w:val="single" w:color="FAC090" w:themeColor="accent6" w:themeTint="98" w:sz="4" w:space="0"/>
          <w:bottom w:val="none" w:color="000000" w:sz="4" w:space="0"/>
          <w:right w:val="none" w:color="000000" w:sz="4" w:space="0"/>
        </w:tcBorders>
        <w:shd w:val="clear" w:color="ffffff" w:fill="auto"/>
      </w:tcPr>
    </w:tblStylePr>
    <w:tblStylePr w:type="lastRow">
      <w:rPr>
        <w:rFonts w:ascii="Arial" w:hAnsi="Arial"/>
        <w:i/>
        <w:color w:val="fac090" w:themeColor="accent6" w:themeTint="98" w:themeShade="95"/>
        <w:sz w:val="22"/>
      </w:rPr>
      <w:tcPr>
        <w:tcBorders>
          <w:top w:val="single" w:color="FAC090" w:themeColor="accent6" w:themeTint="98" w:sz="4" w:space="0"/>
          <w:left w:val="none" w:color="000000" w:sz="4" w:space="0"/>
          <w:bottom w:val="none" w:color="000000" w:sz="4" w:space="0"/>
          <w:right w:val="none" w:color="000000" w:sz="4" w:space="0"/>
        </w:tcBorders>
        <w:shd w:val="clear" w:color="ffffff" w:themeColor="light1" w:fill="ffffff" w:themeFill="light1"/>
      </w:tcPr>
    </w:tblStylePr>
  </w:style>
  <w:style w:type="table" w:styleId="852" w:customStyle="1">
    <w:name w:val="Lined - Accent"/>
    <w:basedOn w:val="717"/>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53" w:customStyle="1">
    <w:name w:val="Lined - Accent 1"/>
    <w:basedOn w:val="717"/>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54" w:customStyle="1">
    <w:name w:val="Lined - Accent 2"/>
    <w:basedOn w:val="717"/>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55" w:customStyle="1">
    <w:name w:val="Lined - Accent 3"/>
    <w:basedOn w:val="717"/>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56" w:customStyle="1">
    <w:name w:val="Lined - Accent 4"/>
    <w:basedOn w:val="717"/>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57" w:customStyle="1">
    <w:name w:val="Lined - Accent 5"/>
    <w:basedOn w:val="717"/>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58" w:customStyle="1">
    <w:name w:val="Lined - Accent 6"/>
    <w:basedOn w:val="717"/>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59" w:customStyle="1">
    <w:name w:val="Bordered &amp; Lined - Accent"/>
    <w:basedOn w:val="717"/>
    <w:uiPriority w:val="99"/>
    <w:pPr>
      <w:spacing w:after="0" w:line="240" w:lineRule="auto"/>
    </w:pPr>
    <w:rPr>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60" w:customStyle="1">
    <w:name w:val="Bordered &amp; Lined - Accent 1"/>
    <w:basedOn w:val="717"/>
    <w:uiPriority w:val="99"/>
    <w:pPr>
      <w:spacing w:after="0" w:line="240" w:lineRule="auto"/>
    </w:pPr>
    <w:rPr>
      <w:color w:val="404040"/>
      <w:sz w:val="20"/>
      <w:szCs w:val="20"/>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61" w:customStyle="1">
    <w:name w:val="Bordered &amp; Lined - Accent 2"/>
    <w:basedOn w:val="717"/>
    <w:uiPriority w:val="99"/>
    <w:pPr>
      <w:spacing w:after="0" w:line="240" w:lineRule="auto"/>
    </w:pPr>
    <w:rPr>
      <w:color w:val="404040"/>
      <w:sz w:val="20"/>
      <w:szCs w:val="20"/>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62" w:customStyle="1">
    <w:name w:val="Bordered &amp; Lined - Accent 3"/>
    <w:basedOn w:val="717"/>
    <w:uiPriority w:val="99"/>
    <w:pPr>
      <w:spacing w:after="0" w:line="240" w:lineRule="auto"/>
    </w:pPr>
    <w:rPr>
      <w:color w:val="404040"/>
      <w:sz w:val="20"/>
      <w:szCs w:val="20"/>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63" w:customStyle="1">
    <w:name w:val="Bordered &amp; Lined - Accent 4"/>
    <w:basedOn w:val="717"/>
    <w:uiPriority w:val="99"/>
    <w:pPr>
      <w:spacing w:after="0" w:line="240" w:lineRule="auto"/>
    </w:pPr>
    <w:rPr>
      <w:color w:val="404040"/>
      <w:sz w:val="20"/>
      <w:szCs w:val="20"/>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64" w:customStyle="1">
    <w:name w:val="Bordered &amp; Lined - Accent 5"/>
    <w:basedOn w:val="717"/>
    <w:uiPriority w:val="99"/>
    <w:pPr>
      <w:spacing w:after="0" w:line="240" w:lineRule="auto"/>
    </w:pPr>
    <w:rPr>
      <w:color w:val="404040"/>
      <w:sz w:val="20"/>
      <w:szCs w:val="20"/>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65" w:customStyle="1">
    <w:name w:val="Bordered &amp; Lined - Accent 6"/>
    <w:basedOn w:val="717"/>
    <w:uiPriority w:val="99"/>
    <w:pPr>
      <w:spacing w:after="0" w:line="240" w:lineRule="auto"/>
    </w:pPr>
    <w:rPr>
      <w:color w:val="404040"/>
      <w:sz w:val="20"/>
      <w:szCs w:val="20"/>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66" w:customStyle="1">
    <w:name w:val="Bordered"/>
    <w:basedOn w:val="717"/>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67" w:customStyle="1">
    <w:name w:val="Bordered - Accent 1"/>
    <w:basedOn w:val="717"/>
    <w:uiPriority w:val="99"/>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868" w:customStyle="1">
    <w:name w:val="Bordered - Accent 2"/>
    <w:basedOn w:val="717"/>
    <w:uiPriority w:val="99"/>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869" w:customStyle="1">
    <w:name w:val="Bordered - Accent 3"/>
    <w:basedOn w:val="717"/>
    <w:uiPriority w:val="99"/>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870" w:customStyle="1">
    <w:name w:val="Bordered - Accent 4"/>
    <w:basedOn w:val="717"/>
    <w:uiPriority w:val="99"/>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871" w:customStyle="1">
    <w:name w:val="Bordered - Accent 5"/>
    <w:basedOn w:val="717"/>
    <w:uiPriority w:val="99"/>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872" w:customStyle="1">
    <w:name w:val="Bordered - Accent 6"/>
    <w:basedOn w:val="717"/>
    <w:uiPriority w:val="99"/>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paragraph" w:styleId="873">
    <w:name w:val="footnote text"/>
    <w:basedOn w:val="706"/>
    <w:link w:val="874"/>
    <w:uiPriority w:val="99"/>
    <w:semiHidden/>
    <w:unhideWhenUsed/>
    <w:pPr>
      <w:spacing w:after="40"/>
    </w:pPr>
    <w:rPr>
      <w:sz w:val="18"/>
    </w:rPr>
  </w:style>
  <w:style w:type="character" w:styleId="874" w:customStyle="1">
    <w:name w:val="Текст сноски Знак"/>
    <w:link w:val="873"/>
    <w:uiPriority w:val="99"/>
    <w:rPr>
      <w:sz w:val="18"/>
    </w:rPr>
  </w:style>
  <w:style w:type="character" w:styleId="875">
    <w:name w:val="footnote reference"/>
    <w:basedOn w:val="716"/>
    <w:uiPriority w:val="99"/>
    <w:unhideWhenUsed/>
    <w:rPr>
      <w:vertAlign w:val="superscript"/>
    </w:rPr>
  </w:style>
  <w:style w:type="paragraph" w:styleId="876">
    <w:name w:val="endnote text"/>
    <w:basedOn w:val="706"/>
    <w:link w:val="877"/>
    <w:uiPriority w:val="99"/>
    <w:semiHidden/>
    <w:unhideWhenUsed/>
  </w:style>
  <w:style w:type="character" w:styleId="877" w:customStyle="1">
    <w:name w:val="Текст концевой сноски Знак"/>
    <w:link w:val="876"/>
    <w:uiPriority w:val="99"/>
    <w:rPr>
      <w:sz w:val="20"/>
    </w:rPr>
  </w:style>
  <w:style w:type="character" w:styleId="878">
    <w:name w:val="endnote reference"/>
    <w:basedOn w:val="716"/>
    <w:uiPriority w:val="99"/>
    <w:semiHidden/>
    <w:unhideWhenUsed/>
    <w:rPr>
      <w:vertAlign w:val="superscript"/>
    </w:rPr>
  </w:style>
  <w:style w:type="paragraph" w:styleId="879">
    <w:name w:val="toc 1"/>
    <w:basedOn w:val="706"/>
    <w:next w:val="706"/>
    <w:uiPriority w:val="39"/>
    <w:unhideWhenUsed/>
    <w:pPr>
      <w:spacing w:after="57"/>
    </w:pPr>
  </w:style>
  <w:style w:type="paragraph" w:styleId="880">
    <w:name w:val="toc 2"/>
    <w:basedOn w:val="706"/>
    <w:next w:val="706"/>
    <w:uiPriority w:val="39"/>
    <w:unhideWhenUsed/>
    <w:pPr>
      <w:spacing w:after="57"/>
      <w:ind w:left="283"/>
    </w:pPr>
  </w:style>
  <w:style w:type="paragraph" w:styleId="881">
    <w:name w:val="toc 3"/>
    <w:basedOn w:val="706"/>
    <w:next w:val="706"/>
    <w:uiPriority w:val="39"/>
    <w:unhideWhenUsed/>
    <w:pPr>
      <w:spacing w:after="57"/>
      <w:ind w:left="567"/>
    </w:pPr>
  </w:style>
  <w:style w:type="paragraph" w:styleId="882">
    <w:name w:val="toc 4"/>
    <w:basedOn w:val="706"/>
    <w:next w:val="706"/>
    <w:uiPriority w:val="39"/>
    <w:unhideWhenUsed/>
    <w:pPr>
      <w:spacing w:after="57"/>
      <w:ind w:left="850"/>
    </w:pPr>
  </w:style>
  <w:style w:type="paragraph" w:styleId="883">
    <w:name w:val="toc 5"/>
    <w:basedOn w:val="706"/>
    <w:next w:val="706"/>
    <w:uiPriority w:val="39"/>
    <w:unhideWhenUsed/>
    <w:pPr>
      <w:spacing w:after="57"/>
      <w:ind w:left="1134"/>
    </w:pPr>
  </w:style>
  <w:style w:type="paragraph" w:styleId="884">
    <w:name w:val="toc 6"/>
    <w:basedOn w:val="706"/>
    <w:next w:val="706"/>
    <w:uiPriority w:val="39"/>
    <w:unhideWhenUsed/>
    <w:pPr>
      <w:spacing w:after="57"/>
      <w:ind w:left="1417"/>
    </w:pPr>
  </w:style>
  <w:style w:type="paragraph" w:styleId="885">
    <w:name w:val="toc 7"/>
    <w:basedOn w:val="706"/>
    <w:next w:val="706"/>
    <w:uiPriority w:val="39"/>
    <w:unhideWhenUsed/>
    <w:pPr>
      <w:spacing w:after="57"/>
      <w:ind w:left="1701"/>
    </w:pPr>
  </w:style>
  <w:style w:type="paragraph" w:styleId="886">
    <w:name w:val="toc 8"/>
    <w:basedOn w:val="706"/>
    <w:next w:val="706"/>
    <w:uiPriority w:val="39"/>
    <w:unhideWhenUsed/>
    <w:pPr>
      <w:spacing w:after="57"/>
      <w:ind w:left="1984"/>
    </w:pPr>
  </w:style>
  <w:style w:type="paragraph" w:styleId="887">
    <w:name w:val="toc 9"/>
    <w:basedOn w:val="706"/>
    <w:next w:val="706"/>
    <w:uiPriority w:val="39"/>
    <w:unhideWhenUsed/>
    <w:pPr>
      <w:spacing w:after="57"/>
      <w:ind w:left="2268"/>
    </w:pPr>
  </w:style>
  <w:style w:type="paragraph" w:styleId="888">
    <w:name w:val="TOC Heading"/>
    <w:uiPriority w:val="39"/>
    <w:unhideWhenUsed/>
  </w:style>
  <w:style w:type="paragraph" w:styleId="889">
    <w:name w:val="table of figures"/>
    <w:basedOn w:val="706"/>
    <w:next w:val="706"/>
    <w:uiPriority w:val="99"/>
    <w:unhideWhenUsed/>
  </w:style>
  <w:style w:type="character" w:styleId="890" w:customStyle="1">
    <w:name w:val="Заголовок 1 Знак"/>
    <w:basedOn w:val="716"/>
    <w:link w:val="707"/>
    <w:uiPriority w:val="99"/>
    <w:rPr>
      <w:rFonts w:ascii="Cambria" w:hAnsi="Cambria" w:cs="Times New Roman"/>
      <w:b/>
      <w:bCs/>
      <w:sz w:val="32"/>
      <w:szCs w:val="32"/>
    </w:rPr>
  </w:style>
  <w:style w:type="character" w:styleId="891" w:customStyle="1">
    <w:name w:val="Заголовок 2 Знак"/>
    <w:basedOn w:val="716"/>
    <w:link w:val="708"/>
    <w:uiPriority w:val="99"/>
    <w:semiHidden/>
    <w:rPr>
      <w:rFonts w:ascii="Cambria" w:hAnsi="Cambria" w:cs="Times New Roman"/>
      <w:b/>
      <w:bCs/>
      <w:i/>
      <w:iCs/>
      <w:sz w:val="28"/>
      <w:szCs w:val="28"/>
    </w:rPr>
  </w:style>
  <w:style w:type="character" w:styleId="892" w:customStyle="1">
    <w:name w:val="Заголовок 3 Знак"/>
    <w:basedOn w:val="716"/>
    <w:link w:val="709"/>
    <w:uiPriority w:val="99"/>
    <w:semiHidden/>
    <w:rPr>
      <w:rFonts w:ascii="Cambria" w:hAnsi="Cambria" w:cs="Times New Roman"/>
      <w:b/>
      <w:bCs/>
      <w:sz w:val="26"/>
      <w:szCs w:val="26"/>
    </w:rPr>
  </w:style>
  <w:style w:type="character" w:styleId="893" w:customStyle="1">
    <w:name w:val="Заголовок 4 Знак"/>
    <w:basedOn w:val="716"/>
    <w:link w:val="710"/>
    <w:uiPriority w:val="99"/>
    <w:semiHidden/>
    <w:rPr>
      <w:rFonts w:ascii="Calibri" w:hAnsi="Calibri" w:cs="Times New Roman"/>
      <w:b/>
      <w:bCs/>
      <w:sz w:val="28"/>
      <w:szCs w:val="28"/>
    </w:rPr>
  </w:style>
  <w:style w:type="character" w:styleId="894" w:customStyle="1">
    <w:name w:val="Заголовок 5 Знак"/>
    <w:basedOn w:val="716"/>
    <w:link w:val="711"/>
    <w:uiPriority w:val="99"/>
    <w:semiHidden/>
    <w:rPr>
      <w:rFonts w:ascii="Calibri" w:hAnsi="Calibri" w:cs="Times New Roman"/>
      <w:b/>
      <w:bCs/>
      <w:i/>
      <w:iCs/>
      <w:sz w:val="26"/>
      <w:szCs w:val="26"/>
    </w:rPr>
  </w:style>
  <w:style w:type="character" w:styleId="895" w:customStyle="1">
    <w:name w:val="Заголовок 6 Знак"/>
    <w:basedOn w:val="716"/>
    <w:link w:val="712"/>
    <w:uiPriority w:val="99"/>
    <w:semiHidden/>
    <w:rPr>
      <w:rFonts w:ascii="Calibri" w:hAnsi="Calibri" w:cs="Times New Roman"/>
      <w:b/>
      <w:bCs/>
    </w:rPr>
  </w:style>
  <w:style w:type="character" w:styleId="896" w:customStyle="1">
    <w:name w:val="Заголовок 7 Знак"/>
    <w:basedOn w:val="716"/>
    <w:link w:val="713"/>
    <w:uiPriority w:val="99"/>
    <w:semiHidden/>
    <w:rPr>
      <w:rFonts w:ascii="Calibri" w:hAnsi="Calibri" w:cs="Times New Roman"/>
      <w:sz w:val="24"/>
      <w:szCs w:val="24"/>
    </w:rPr>
  </w:style>
  <w:style w:type="character" w:styleId="897" w:customStyle="1">
    <w:name w:val="Заголовок 8 Знак"/>
    <w:basedOn w:val="716"/>
    <w:link w:val="714"/>
    <w:uiPriority w:val="99"/>
    <w:semiHidden/>
    <w:rPr>
      <w:rFonts w:ascii="Calibri" w:hAnsi="Calibri" w:cs="Times New Roman"/>
      <w:i/>
      <w:iCs/>
      <w:sz w:val="24"/>
      <w:szCs w:val="24"/>
    </w:rPr>
  </w:style>
  <w:style w:type="character" w:styleId="898" w:customStyle="1">
    <w:name w:val="Заголовок 9 Знак"/>
    <w:basedOn w:val="716"/>
    <w:link w:val="715"/>
    <w:uiPriority w:val="99"/>
    <w:semiHidden/>
    <w:rPr>
      <w:rFonts w:ascii="Cambria" w:hAnsi="Cambria" w:cs="Times New Roman"/>
    </w:rPr>
  </w:style>
  <w:style w:type="paragraph" w:styleId="899" w:customStyle="1">
    <w:name w:val="заголовок 1"/>
    <w:basedOn w:val="706"/>
    <w:next w:val="706"/>
    <w:uiPriority w:val="99"/>
    <w:pPr>
      <w:keepNext/>
      <w:jc w:val="center"/>
      <w:outlineLvl w:val="0"/>
    </w:pPr>
    <w:rPr>
      <w:b/>
      <w:bCs/>
      <w:sz w:val="28"/>
      <w:szCs w:val="28"/>
    </w:rPr>
  </w:style>
  <w:style w:type="paragraph" w:styleId="900" w:customStyle="1">
    <w:name w:val="заголовок 2"/>
    <w:basedOn w:val="706"/>
    <w:next w:val="706"/>
    <w:uiPriority w:val="99"/>
    <w:pPr>
      <w:keepNext/>
      <w:jc w:val="center"/>
      <w:outlineLvl w:val="1"/>
    </w:pPr>
    <w:rPr>
      <w:sz w:val="28"/>
      <w:szCs w:val="28"/>
    </w:rPr>
  </w:style>
  <w:style w:type="character" w:styleId="901" w:customStyle="1">
    <w:name w:val="Основной шрифт"/>
    <w:uiPriority w:val="99"/>
  </w:style>
  <w:style w:type="paragraph" w:styleId="902">
    <w:name w:val="Header"/>
    <w:basedOn w:val="706"/>
    <w:link w:val="903"/>
    <w:uiPriority w:val="99"/>
    <w:pPr>
      <w:tabs>
        <w:tab w:val="center" w:pos="4153" w:leader="none"/>
        <w:tab w:val="right" w:pos="8306" w:leader="none"/>
      </w:tabs>
    </w:pPr>
  </w:style>
  <w:style w:type="character" w:styleId="903" w:customStyle="1">
    <w:name w:val="Верхний колонтитул Знак"/>
    <w:basedOn w:val="716"/>
    <w:link w:val="902"/>
    <w:uiPriority w:val="99"/>
    <w:rPr>
      <w:rFonts w:cs="Times New Roman"/>
      <w:sz w:val="20"/>
      <w:szCs w:val="20"/>
    </w:rPr>
  </w:style>
  <w:style w:type="character" w:styleId="904" w:customStyle="1">
    <w:name w:val="номер страницы"/>
    <w:basedOn w:val="901"/>
    <w:uiPriority w:val="99"/>
    <w:rPr>
      <w:rFonts w:cs="Times New Roman"/>
    </w:rPr>
  </w:style>
  <w:style w:type="paragraph" w:styleId="905">
    <w:name w:val="Body Text"/>
    <w:basedOn w:val="706"/>
    <w:link w:val="906"/>
    <w:uiPriority w:val="99"/>
    <w:pPr>
      <w:jc w:val="both"/>
    </w:pPr>
    <w:rPr>
      <w:sz w:val="28"/>
      <w:szCs w:val="28"/>
    </w:rPr>
  </w:style>
  <w:style w:type="character" w:styleId="906" w:customStyle="1">
    <w:name w:val="Основной текст Знак"/>
    <w:basedOn w:val="716"/>
    <w:link w:val="905"/>
    <w:uiPriority w:val="99"/>
    <w:semiHidden/>
    <w:rPr>
      <w:rFonts w:cs="Times New Roman"/>
      <w:sz w:val="20"/>
      <w:szCs w:val="20"/>
    </w:rPr>
  </w:style>
  <w:style w:type="paragraph" w:styleId="907">
    <w:name w:val="Body Text 2"/>
    <w:basedOn w:val="706"/>
    <w:link w:val="908"/>
    <w:uiPriority w:val="99"/>
    <w:pPr>
      <w:jc w:val="both"/>
    </w:pPr>
    <w:rPr>
      <w:sz w:val="28"/>
      <w:szCs w:val="28"/>
    </w:rPr>
  </w:style>
  <w:style w:type="character" w:styleId="908" w:customStyle="1">
    <w:name w:val="Основной текст 2 Знак"/>
    <w:basedOn w:val="716"/>
    <w:link w:val="907"/>
    <w:uiPriority w:val="99"/>
    <w:semiHidden/>
    <w:rPr>
      <w:rFonts w:cs="Times New Roman"/>
      <w:sz w:val="20"/>
      <w:szCs w:val="20"/>
    </w:rPr>
  </w:style>
  <w:style w:type="paragraph" w:styleId="909">
    <w:name w:val="Body Text Indent 2"/>
    <w:basedOn w:val="706"/>
    <w:link w:val="910"/>
    <w:uiPriority w:val="99"/>
    <w:pPr>
      <w:ind w:firstLine="709"/>
      <w:jc w:val="both"/>
    </w:pPr>
    <w:rPr>
      <w:sz w:val="28"/>
      <w:szCs w:val="28"/>
    </w:rPr>
  </w:style>
  <w:style w:type="character" w:styleId="910" w:customStyle="1">
    <w:name w:val="Основной текст с отступом 2 Знак"/>
    <w:basedOn w:val="716"/>
    <w:link w:val="909"/>
    <w:uiPriority w:val="99"/>
    <w:semiHidden/>
    <w:rPr>
      <w:rFonts w:cs="Times New Roman"/>
      <w:sz w:val="20"/>
      <w:szCs w:val="20"/>
    </w:rPr>
  </w:style>
  <w:style w:type="paragraph" w:styleId="911">
    <w:name w:val="Footer"/>
    <w:basedOn w:val="706"/>
    <w:link w:val="912"/>
    <w:uiPriority w:val="99"/>
    <w:pPr>
      <w:tabs>
        <w:tab w:val="center" w:pos="4153" w:leader="none"/>
        <w:tab w:val="right" w:pos="8306" w:leader="none"/>
      </w:tabs>
    </w:pPr>
  </w:style>
  <w:style w:type="character" w:styleId="912" w:customStyle="1">
    <w:name w:val="Нижний колонтитул Знак"/>
    <w:basedOn w:val="716"/>
    <w:link w:val="911"/>
    <w:uiPriority w:val="99"/>
    <w:rPr>
      <w:rFonts w:cs="Times New Roman"/>
      <w:sz w:val="20"/>
      <w:szCs w:val="20"/>
    </w:rPr>
  </w:style>
  <w:style w:type="paragraph" w:styleId="913">
    <w:name w:val="Body Text Indent 3"/>
    <w:basedOn w:val="706"/>
    <w:link w:val="914"/>
    <w:uiPriority w:val="99"/>
    <w:pPr>
      <w:ind w:firstLine="720"/>
      <w:jc w:val="both"/>
    </w:pPr>
    <w:rPr>
      <w:color w:val="000000"/>
      <w:sz w:val="28"/>
      <w:szCs w:val="28"/>
    </w:rPr>
  </w:style>
  <w:style w:type="character" w:styleId="914" w:customStyle="1">
    <w:name w:val="Основной текст с отступом 3 Знак"/>
    <w:basedOn w:val="716"/>
    <w:link w:val="913"/>
    <w:uiPriority w:val="99"/>
    <w:semiHidden/>
    <w:rPr>
      <w:rFonts w:cs="Times New Roman"/>
      <w:sz w:val="16"/>
      <w:szCs w:val="16"/>
    </w:rPr>
  </w:style>
  <w:style w:type="paragraph" w:styleId="915" w:customStyle="1">
    <w:name w:val="ConsNonformat"/>
    <w:uiPriority w:val="99"/>
    <w:pPr>
      <w:widowControl w:val="off"/>
      <w:spacing w:after="0" w:line="240" w:lineRule="auto"/>
    </w:pPr>
    <w:rPr>
      <w:rFonts w:ascii="Courier New" w:hAnsi="Courier New" w:cs="Courier New"/>
      <w:sz w:val="20"/>
      <w:szCs w:val="20"/>
    </w:rPr>
  </w:style>
  <w:style w:type="paragraph" w:styleId="916" w:customStyle="1">
    <w:name w:val="ConsNormal"/>
    <w:uiPriority w:val="99"/>
    <w:pPr>
      <w:widowControl w:val="off"/>
      <w:spacing w:after="0" w:line="240" w:lineRule="auto"/>
      <w:ind w:firstLine="720"/>
    </w:pPr>
    <w:rPr>
      <w:rFonts w:ascii="Courier" w:hAnsi="Courier" w:cs="Courier"/>
      <w:sz w:val="20"/>
      <w:szCs w:val="20"/>
    </w:rPr>
  </w:style>
  <w:style w:type="paragraph" w:styleId="917" w:customStyle="1">
    <w:name w:val="ConsTitle"/>
    <w:uiPriority w:val="99"/>
    <w:pPr>
      <w:widowControl w:val="off"/>
      <w:spacing w:after="0" w:line="240" w:lineRule="auto"/>
    </w:pPr>
    <w:rPr>
      <w:rFonts w:ascii="Arial" w:hAnsi="Arial" w:cs="Arial"/>
      <w:b/>
      <w:bCs/>
      <w:sz w:val="16"/>
      <w:szCs w:val="16"/>
    </w:rPr>
  </w:style>
  <w:style w:type="table" w:styleId="918">
    <w:name w:val="Table Grid"/>
    <w:basedOn w:val="717"/>
    <w:uiPriority w:val="99"/>
    <w:pPr>
      <w:spacing w:after="0" w:line="240" w:lineRule="auto"/>
    </w:pPr>
    <w:rP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919">
    <w:name w:val="Body Text Indent"/>
    <w:basedOn w:val="706"/>
    <w:link w:val="920"/>
    <w:uiPriority w:val="99"/>
    <w:pPr>
      <w:spacing w:after="120"/>
      <w:ind w:left="283"/>
    </w:pPr>
  </w:style>
  <w:style w:type="character" w:styleId="920" w:customStyle="1">
    <w:name w:val="Основной текст с отступом Знак"/>
    <w:basedOn w:val="716"/>
    <w:link w:val="919"/>
    <w:uiPriority w:val="99"/>
    <w:semiHidden/>
    <w:rPr>
      <w:rFonts w:cs="Times New Roman"/>
      <w:sz w:val="20"/>
      <w:szCs w:val="20"/>
    </w:rPr>
  </w:style>
  <w:style w:type="paragraph" w:styleId="921">
    <w:name w:val="Balloon Text"/>
    <w:basedOn w:val="706"/>
    <w:link w:val="922"/>
    <w:uiPriority w:val="99"/>
    <w:semiHidden/>
    <w:rPr>
      <w:rFonts w:ascii="Tahoma" w:hAnsi="Tahoma" w:cs="Tahoma"/>
      <w:sz w:val="16"/>
      <w:szCs w:val="16"/>
    </w:rPr>
  </w:style>
  <w:style w:type="character" w:styleId="922" w:customStyle="1">
    <w:name w:val="Текст выноски Знак"/>
    <w:basedOn w:val="716"/>
    <w:link w:val="921"/>
    <w:uiPriority w:val="99"/>
    <w:semiHidden/>
    <w:rPr>
      <w:rFonts w:ascii="Tahoma" w:hAnsi="Tahoma" w:cs="Tahoma"/>
      <w:sz w:val="16"/>
      <w:szCs w:val="16"/>
    </w:rPr>
  </w:style>
  <w:style w:type="character" w:styleId="923">
    <w:name w:val="page number"/>
    <w:basedOn w:val="716"/>
    <w:uiPriority w:val="99"/>
    <w:rPr>
      <w:rFonts w:cs="Times New Roman"/>
    </w:rPr>
  </w:style>
  <w:style w:type="table" w:styleId="924" w:customStyle="1">
    <w:name w:val="Сетка таблицы1"/>
    <w:uiPriority w:val="99"/>
    <w:pPr>
      <w:spacing w:after="0" w:line="240" w:lineRule="auto"/>
    </w:pPr>
    <w:rPr>
      <w:sz w:val="20"/>
      <w:szCs w:val="20"/>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925" w:customStyle="1">
    <w:name w:val="ConsPlusNormal"/>
    <w:uiPriority w:val="99"/>
    <w:pPr>
      <w:widowControl w:val="off"/>
      <w:spacing w:after="0" w:line="240" w:lineRule="auto"/>
      <w:ind w:firstLine="720"/>
    </w:pPr>
    <w:rPr>
      <w:rFonts w:ascii="Arial" w:hAnsi="Arial" w:cs="Arial"/>
      <w:sz w:val="20"/>
      <w:szCs w:val="20"/>
    </w:rPr>
  </w:style>
  <w:style w:type="character" w:styleId="926">
    <w:name w:val="Hyperlink"/>
    <w:basedOn w:val="716"/>
    <w:uiPriority w:val="99"/>
    <w:semiHidden/>
    <w:unhideWhenUsed/>
    <w:rPr>
      <w:rFonts w:cs="Times New Roman"/>
      <w:color w:val="0000ff"/>
      <w:u w:val="single"/>
    </w:rPr>
  </w:style>
  <w:style w:type="paragraph" w:styleId="927" w:customStyle="1">
    <w:name w:val="ConsPlusCell"/>
    <w:uiPriority w:val="99"/>
    <w:pPr>
      <w:spacing w:after="0" w:line="240" w:lineRule="auto"/>
    </w:pPr>
    <w:rPr>
      <w:sz w:val="28"/>
      <w:szCs w:val="28"/>
    </w:rPr>
  </w:style>
  <w:style w:type="character" w:styleId="928">
    <w:name w:val="annotation reference"/>
    <w:basedOn w:val="716"/>
    <w:uiPriority w:val="99"/>
    <w:semiHidden/>
    <w:unhideWhenUsed/>
    <w:rPr>
      <w:sz w:val="16"/>
      <w:szCs w:val="16"/>
    </w:rPr>
  </w:style>
  <w:style w:type="paragraph" w:styleId="929">
    <w:name w:val="annotation text"/>
    <w:basedOn w:val="706"/>
    <w:link w:val="930"/>
    <w:uiPriority w:val="99"/>
    <w:semiHidden/>
    <w:unhideWhenUsed/>
  </w:style>
  <w:style w:type="character" w:styleId="930" w:customStyle="1">
    <w:name w:val="Текст примечания Знак"/>
    <w:basedOn w:val="716"/>
    <w:link w:val="929"/>
    <w:uiPriority w:val="99"/>
    <w:semiHidden/>
    <w:rPr>
      <w:sz w:val="20"/>
      <w:szCs w:val="20"/>
    </w:rPr>
  </w:style>
  <w:style w:type="paragraph" w:styleId="931">
    <w:name w:val="annotation subject"/>
    <w:basedOn w:val="929"/>
    <w:next w:val="929"/>
    <w:link w:val="932"/>
    <w:uiPriority w:val="99"/>
    <w:semiHidden/>
    <w:unhideWhenUsed/>
    <w:rPr>
      <w:b/>
      <w:bCs/>
    </w:rPr>
  </w:style>
  <w:style w:type="character" w:styleId="932" w:customStyle="1">
    <w:name w:val="Тема примечания Знак"/>
    <w:basedOn w:val="930"/>
    <w:link w:val="931"/>
    <w:uiPriority w:val="99"/>
    <w:semiHidden/>
    <w:rPr>
      <w:b/>
      <w:bCs/>
      <w:sz w:val="20"/>
      <w:szCs w:val="20"/>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E40BB7F-3EC5-49B3-B876-B8888B24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Р7-Офис/2024.3.1.523</Application>
  <Company>АГНОиПНО</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revision>30</cp:revision>
  <dcterms:created xsi:type="dcterms:W3CDTF">2025-05-07T08:04:00Z</dcterms:created>
  <dcterms:modified xsi:type="dcterms:W3CDTF">2025-06-25T10:10:24Z</dcterms:modified>
</cp:coreProperties>
</file>