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EF" w:rsidRDefault="00001EFC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EF" w:rsidRDefault="004D67EF">
      <w:pPr>
        <w:widowControl/>
        <w:ind w:firstLine="0"/>
        <w:jc w:val="center"/>
        <w:rPr>
          <w:b/>
          <w:bCs/>
        </w:rPr>
      </w:pPr>
    </w:p>
    <w:p w:rsidR="004D67EF" w:rsidRDefault="00001EFC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4D67EF" w:rsidRDefault="00001EFC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4D67EF" w:rsidRDefault="004D67EF">
      <w:pPr>
        <w:widowControl/>
        <w:ind w:firstLine="0"/>
        <w:jc w:val="center"/>
        <w:rPr>
          <w:b/>
          <w:bCs/>
        </w:rPr>
      </w:pPr>
    </w:p>
    <w:p w:rsidR="004D67EF" w:rsidRDefault="00001EFC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4D67EF" w:rsidRDefault="004D67EF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4D67EF" w:rsidRDefault="00001EFC">
      <w:pPr>
        <w:widowControl/>
        <w:ind w:firstLine="0"/>
        <w:rPr>
          <w:u w:val="single"/>
        </w:rPr>
      </w:pPr>
      <w:r>
        <w:t>__.__.2025                                                                                                      № ___-НПА</w:t>
      </w:r>
    </w:p>
    <w:p w:rsidR="004D67EF" w:rsidRDefault="00001EFC">
      <w:pPr>
        <w:widowControl/>
        <w:ind w:firstLine="0"/>
        <w:jc w:val="center"/>
      </w:pPr>
      <w:r>
        <w:t xml:space="preserve">г. </w:t>
      </w:r>
      <w:r>
        <w:t>Новосибирск</w:t>
      </w:r>
    </w:p>
    <w:p w:rsidR="004D67EF" w:rsidRDefault="004D67EF">
      <w:pPr>
        <w:widowControl/>
        <w:ind w:firstLine="0"/>
      </w:pPr>
    </w:p>
    <w:p w:rsidR="004D67EF" w:rsidRDefault="004D67EF">
      <w:pPr>
        <w:widowControl/>
        <w:ind w:firstLine="0"/>
      </w:pPr>
    </w:p>
    <w:p w:rsidR="004D67EF" w:rsidRDefault="00001EFC">
      <w:pPr>
        <w:widowControl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О признании утратившим силу приказа министерства промышленности, торговли и развития предпринимательства Новосибирской области от 15.12.2010 № 127</w:t>
      </w:r>
    </w:p>
    <w:p w:rsidR="004D67EF" w:rsidRDefault="004D67EF">
      <w:pPr>
        <w:ind w:firstLine="708"/>
        <w:rPr>
          <w:color w:val="000000" w:themeColor="text1"/>
        </w:rPr>
      </w:pPr>
    </w:p>
    <w:p w:rsidR="004D67EF" w:rsidRDefault="004D67EF">
      <w:pPr>
        <w:ind w:firstLine="708"/>
        <w:rPr>
          <w:color w:val="000000" w:themeColor="text1"/>
        </w:rPr>
      </w:pPr>
    </w:p>
    <w:p w:rsidR="004D67EF" w:rsidRDefault="00001EFC">
      <w:pPr>
        <w:ind w:firstLine="708"/>
        <w:rPr>
          <w:color w:val="000000" w:themeColor="text1"/>
        </w:rPr>
      </w:pPr>
      <w:r>
        <w:rPr>
          <w:b/>
          <w:color w:val="000000" w:themeColor="text1"/>
        </w:rPr>
        <w:t>П р и к а з ы в а ю:</w:t>
      </w:r>
    </w:p>
    <w:p w:rsidR="004D67EF" w:rsidRDefault="00001EFC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Признать утратившим силу приказ министерства промышленности, торговли и </w:t>
      </w:r>
      <w:r>
        <w:rPr>
          <w:color w:val="000000" w:themeColor="text1"/>
        </w:rPr>
        <w:t>развития предпринимательства Новосибирской области от 15.12.2010 № 127 «О создании координационного совета в сфере производства и оборота алкогольной продукции и пива при министерстве промышленности, торговли и развития предпринимательства Новосибирской об</w:t>
      </w:r>
      <w:r>
        <w:rPr>
          <w:color w:val="000000" w:themeColor="text1"/>
        </w:rPr>
        <w:t>ласти».</w:t>
      </w:r>
    </w:p>
    <w:p w:rsidR="004D67EF" w:rsidRDefault="004D67EF">
      <w:pPr>
        <w:ind w:firstLine="708"/>
        <w:rPr>
          <w:color w:val="000000" w:themeColor="text1"/>
        </w:rPr>
      </w:pPr>
    </w:p>
    <w:p w:rsidR="004D67EF" w:rsidRDefault="004D67EF">
      <w:pPr>
        <w:ind w:firstLine="708"/>
        <w:rPr>
          <w:color w:val="000000" w:themeColor="text1"/>
        </w:rPr>
      </w:pPr>
    </w:p>
    <w:p w:rsidR="004D67EF" w:rsidRDefault="004D67EF">
      <w:pPr>
        <w:ind w:firstLine="708"/>
        <w:rPr>
          <w:color w:val="000000" w:themeColor="text1"/>
        </w:rPr>
      </w:pPr>
    </w:p>
    <w:p w:rsidR="004D67EF" w:rsidRDefault="00001EFC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Министр                                                                                                     А.А. Гончаров</w:t>
      </w: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4D67EF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4D67EF" w:rsidRDefault="00001EFC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Н.И. Гритчина </w:t>
      </w:r>
    </w:p>
    <w:p w:rsidR="004D67EF" w:rsidRDefault="00001EFC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296 52 55</w:t>
      </w:r>
    </w:p>
    <w:sectPr w:rsidR="004D67EF">
      <w:headerReference w:type="default" r:id="rId9"/>
      <w:pgSz w:w="11907" w:h="16840"/>
      <w:pgMar w:top="1134" w:right="568" w:bottom="1134" w:left="1418" w:header="567" w:footer="567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FC" w:rsidRDefault="00001EFC">
      <w:r>
        <w:separator/>
      </w:r>
    </w:p>
  </w:endnote>
  <w:endnote w:type="continuationSeparator" w:id="0">
    <w:p w:rsidR="00001EFC" w:rsidRDefault="0000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Baltica">
    <w:charset w:val="00"/>
    <w:family w:val="auto"/>
    <w:pitch w:val="default"/>
  </w:font>
  <w:font w:name="Tahoma">
    <w:altName w:val="Times New Roman"/>
    <w:panose1 w:val="020B060403050404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FC" w:rsidRDefault="00001EFC">
      <w:r>
        <w:separator/>
      </w:r>
    </w:p>
  </w:footnote>
  <w:footnote w:type="continuationSeparator" w:id="0">
    <w:p w:rsidR="00001EFC" w:rsidRDefault="0000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242924"/>
      <w:docPartObj>
        <w:docPartGallery w:val="Page Numbers (Top of Page)"/>
        <w:docPartUnique/>
      </w:docPartObj>
    </w:sdtPr>
    <w:sdtEndPr/>
    <w:sdtContent>
      <w:p w:rsidR="004D67EF" w:rsidRDefault="00001EFC">
        <w:pPr>
          <w:pStyle w:val="af5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  <w:p w:rsidR="004D67EF" w:rsidRDefault="004D67E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1103"/>
    <w:multiLevelType w:val="hybridMultilevel"/>
    <w:tmpl w:val="9104B85A"/>
    <w:lvl w:ilvl="0" w:tplc="00AE91A4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B56214FE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AEC8BE5A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F2658A2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BD68E698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22CB460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57247C88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EF4E01EE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47309340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2FF46630"/>
    <w:multiLevelType w:val="hybridMultilevel"/>
    <w:tmpl w:val="3ED2923C"/>
    <w:lvl w:ilvl="0" w:tplc="841E12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B5BEE26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778D17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EDCF03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434FFF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7304E22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442E61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F16D71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16256D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EDA49BA"/>
    <w:multiLevelType w:val="multilevel"/>
    <w:tmpl w:val="243EE680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3" w15:restartNumberingAfterBreak="0">
    <w:nsid w:val="542260CB"/>
    <w:multiLevelType w:val="hybridMultilevel"/>
    <w:tmpl w:val="519AD392"/>
    <w:lvl w:ilvl="0" w:tplc="240A0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CEEFD1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5BA1BD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00E601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55CFE8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882761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526111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438B9C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F9CEAC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BB939F6"/>
    <w:multiLevelType w:val="hybridMultilevel"/>
    <w:tmpl w:val="AA7AB700"/>
    <w:lvl w:ilvl="0" w:tplc="1C6E24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C48E37E8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B9A8D3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B1E98E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DE4305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C838C8C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91EBA2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27EF37A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A8451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EF"/>
    <w:rsid w:val="00001EFC"/>
    <w:rsid w:val="004D67EF"/>
    <w:rsid w:val="00B445A2"/>
    <w:rsid w:val="00B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9647"/>
  <w15:docId w15:val="{1787D4F8-BF04-432D-BFBF-09376994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f2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f3">
    <w:name w:val="Title"/>
    <w:basedOn w:val="a"/>
    <w:link w:val="af4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5">
    <w:name w:val="header"/>
    <w:basedOn w:val="a"/>
    <w:link w:val="af6"/>
    <w:uiPriority w:val="99"/>
    <w:pPr>
      <w:tabs>
        <w:tab w:val="center" w:pos="4536"/>
        <w:tab w:val="right" w:pos="9072"/>
      </w:tabs>
    </w:p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8"/>
      <w:szCs w:val="28"/>
    </w:rPr>
  </w:style>
  <w:style w:type="paragraph" w:styleId="af7">
    <w:name w:val="footer"/>
    <w:basedOn w:val="a"/>
    <w:link w:val="af8"/>
    <w:uiPriority w:val="99"/>
    <w:pPr>
      <w:tabs>
        <w:tab w:val="center" w:pos="4536"/>
        <w:tab w:val="right" w:pos="9072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cs="Times New Roman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cs="Times New Roman"/>
      <w:b/>
      <w:bCs/>
      <w:sz w:val="20"/>
      <w:szCs w:val="20"/>
    </w:rPr>
  </w:style>
  <w:style w:type="character" w:styleId="aff0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f2"/>
    <w:uiPriority w:val="59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line number"/>
    <w:basedOn w:val="a0"/>
    <w:uiPriority w:val="99"/>
    <w:semiHidden/>
    <w:unhideWhenUs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8D4259-47C6-4B57-BBEA-81C87FB2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Литовская Элина Александровна</cp:lastModifiedBy>
  <cp:revision>2</cp:revision>
  <dcterms:created xsi:type="dcterms:W3CDTF">2025-01-15T08:35:00Z</dcterms:created>
  <dcterms:modified xsi:type="dcterms:W3CDTF">2025-01-15T08:35:00Z</dcterms:modified>
</cp:coreProperties>
</file>