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1D" w:rsidRDefault="006C391D">
      <w:pPr>
        <w:pStyle w:val="ConsPlusNormal"/>
        <w:jc w:val="right"/>
        <w:outlineLvl w:val="0"/>
      </w:pPr>
      <w:r>
        <w:t>Приложение N 4</w:t>
      </w:r>
    </w:p>
    <w:p w:rsidR="006C391D" w:rsidRDefault="006C391D">
      <w:pPr>
        <w:pStyle w:val="ConsPlusNormal"/>
        <w:jc w:val="right"/>
      </w:pPr>
      <w:r>
        <w:t>к постановлению</w:t>
      </w:r>
    </w:p>
    <w:p w:rsidR="006C391D" w:rsidRDefault="006C391D">
      <w:pPr>
        <w:pStyle w:val="ConsPlusNormal"/>
        <w:jc w:val="right"/>
      </w:pPr>
      <w:r>
        <w:t>Правительства Новосибирской области</w:t>
      </w:r>
    </w:p>
    <w:p w:rsidR="006C391D" w:rsidRDefault="006C391D">
      <w:pPr>
        <w:pStyle w:val="ConsPlusNormal"/>
        <w:jc w:val="right"/>
      </w:pPr>
      <w:r>
        <w:t>от 31.12.2019 N 528-п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Title"/>
        <w:jc w:val="center"/>
      </w:pPr>
      <w:bookmarkStart w:id="0" w:name="P5"/>
      <w:bookmarkEnd w:id="0"/>
      <w:r>
        <w:t>ПОРЯДОК</w:t>
      </w:r>
    </w:p>
    <w:p w:rsidR="006C391D" w:rsidRDefault="006C391D">
      <w:pPr>
        <w:pStyle w:val="ConsPlusTitle"/>
        <w:jc w:val="center"/>
      </w:pPr>
      <w:r>
        <w:t>ПРЕДОСТАВЛЕНИЯ ИЗ ОБЛАСТНОГО БЮДЖЕТА НОВОСИБИРСКОЙ</w:t>
      </w:r>
    </w:p>
    <w:p w:rsidR="006C391D" w:rsidRDefault="006C391D">
      <w:pPr>
        <w:pStyle w:val="ConsPlusTitle"/>
        <w:jc w:val="center"/>
      </w:pPr>
      <w:r>
        <w:t>ОБЛАСТИ СУБСИДИЙ НА ФИНАНСОВОЕ ОБЕСПЕЧЕНИЕ ЗАТРАТ</w:t>
      </w:r>
    </w:p>
    <w:p w:rsidR="006C391D" w:rsidRDefault="006C391D">
      <w:pPr>
        <w:pStyle w:val="ConsPlusTitle"/>
        <w:jc w:val="center"/>
      </w:pPr>
      <w:r>
        <w:t>БИЗНЕС-ИНКУБАТОРОВ, СВЯЗАННЫХ С ПРЕДОСТАВЛЕНИЕМ</w:t>
      </w:r>
    </w:p>
    <w:p w:rsidR="006C391D" w:rsidRDefault="006C391D">
      <w:pPr>
        <w:pStyle w:val="ConsPlusTitle"/>
        <w:jc w:val="center"/>
      </w:pPr>
      <w:r>
        <w:t>УСЛУГ СУБЪЕКТАМ ИННОВАЦИОННОЙ ДЕЯТЕЛЬНОСТИ</w:t>
      </w:r>
    </w:p>
    <w:p w:rsidR="006C391D" w:rsidRDefault="006C39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39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91D" w:rsidRDefault="006C39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91D" w:rsidRDefault="006C39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91D" w:rsidRDefault="006C3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91D" w:rsidRDefault="006C39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6C391D" w:rsidRDefault="006C391D">
            <w:pPr>
              <w:pStyle w:val="ConsPlusNormal"/>
              <w:jc w:val="center"/>
            </w:pPr>
            <w:r>
              <w:rPr>
                <w:color w:val="392C69"/>
              </w:rPr>
              <w:t>от 11.06.2024 N 263-п)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91D" w:rsidRDefault="006C391D">
            <w:pPr>
              <w:pStyle w:val="ConsPlusNormal"/>
            </w:pPr>
          </w:p>
        </w:tc>
      </w:tr>
    </w:tbl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Title"/>
        <w:jc w:val="center"/>
        <w:outlineLvl w:val="1"/>
      </w:pPr>
      <w:r>
        <w:t>I. Общие положения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  <w:r>
        <w:t xml:space="preserve">1. Настоящий порядок предоставления из областного бюджета Новосибирской области субсидий на финансовое обеспечение затрат бизнес-инкубаторов, связанных с предоставлением услуг субъектам инновационной деятельности (далее - Порядок), разработан в соответствии со </w:t>
      </w:r>
      <w:hyperlink r:id="rId5">
        <w:r>
          <w:rPr>
            <w:color w:val="0000FF"/>
          </w:rPr>
          <w:t>статьями 78</w:t>
        </w:r>
      </w:hyperlink>
      <w:r>
        <w:t xml:space="preserve"> и </w:t>
      </w:r>
      <w:hyperlink r:id="rId6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8">
        <w:r>
          <w:rPr>
            <w:color w:val="0000FF"/>
          </w:rPr>
          <w:t>Законом</w:t>
        </w:r>
      </w:hyperlink>
      <w:r>
        <w:t xml:space="preserve"> Новосибирской области от 15.12.2007 N 178-ОЗ "О политике Новосибирской области в сфере развития инновационной системы" и устанавливает правила, размеры и условия предоставления из областного бюджета Новосибирской области субсидий на финансовое обеспечение затрат бизнес-инкубаторов, связанных с предоставлением услуг субъектам инновационной деятельности, выделяемых в качестве их государственной поддержки (далее - субсидии).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2. В целях настоящего Порядка используются следующие понятия: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государственная программа - государственная </w:t>
      </w:r>
      <w:hyperlink r:id="rId9">
        <w:r>
          <w:rPr>
            <w:color w:val="0000FF"/>
          </w:rPr>
          <w:t>программа</w:t>
        </w:r>
      </w:hyperlink>
      <w:r>
        <w:t xml:space="preserve"> Новосибирской области "Научно-технологическое развитие Новосибирской области", утвержденная постановлением Правительства Новосибирской области от 31.12.2019 N 528-п "Об утверждении государственной программы Новосибирской области "Научно-технологическое развитие Новосибирской области";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резидент бизнес-инкубатора - субъект инновационной деятельности, осуществляющий инновационную деятельность посредством реализации инновационных проектов, размещенный в бизнес-инкубаторе и заключивший с бизнес-инкубатором соглашение об участии в программе бизнес-инкубирования;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программа деятельности бизнес-инкубатора - документ, регламентирующий основные цели и задачи деятельности бизнес-инкубатора, его целевые показатели эффективности и основные мероприятия бизнес-инкубатора в течение года, а также содержащей перечень услуг бизнес-инкубатора, оказываемых резидентам бизнес-инкубатора на льготных условиях и план использования помещений для размещения резидентов в бизнес-инкубаторе;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программа бизнес-инкубирования - дорожная карта развития резидента бизнес-инкубатора, разрабатываемая и реализуемая им совместно с бизнес-инкубатором, с использованием услуг бизнес-инкубатора, оказываемых резиденту бизнес-инкубатора на льготных условиях;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 xml:space="preserve">сроки проведения отбора - период с даты начала приема заявок на участие в отборе, определяемой в порядке, установленном в </w:t>
      </w:r>
      <w:hyperlink w:anchor="P45">
        <w:r>
          <w:rPr>
            <w:color w:val="0000FF"/>
          </w:rPr>
          <w:t>пункте 10</w:t>
        </w:r>
      </w:hyperlink>
      <w:r>
        <w:t xml:space="preserve"> Порядка, до дня издания министерством науки и инновационной политики Новосибирской области приказа о предоставлении субсидии бизнес-инкубатору(ам) на финансовое обеспечение затрат, связанных с предоставлением услуг субъектам инновационной деятельности, в соответствии с </w:t>
      </w:r>
      <w:hyperlink w:anchor="P111">
        <w:r>
          <w:rPr>
            <w:color w:val="0000FF"/>
          </w:rPr>
          <w:t>пунктом 22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Иные понятия используются в значениях, определенных </w:t>
      </w:r>
      <w:hyperlink r:id="rId10">
        <w:r>
          <w:rPr>
            <w:color w:val="0000FF"/>
          </w:rPr>
          <w:t>Законом</w:t>
        </w:r>
      </w:hyperlink>
      <w:r>
        <w:t xml:space="preserve"> Новосибирской области от 15.12.2007 N 178-ОЗ "О политике Новосибирской области в сфере развития инновационной системы".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3. Субсидии предоставляются бизнес-инкубаторам, являющимся в соответствии со </w:t>
      </w:r>
      <w:hyperlink r:id="rId11">
        <w:r>
          <w:rPr>
            <w:color w:val="0000FF"/>
          </w:rPr>
          <w:t>статьей 50</w:t>
        </w:r>
      </w:hyperlink>
      <w:r>
        <w:t xml:space="preserve"> Гражданского кодекса Российской Федерации коммерческими или некоммерческими организациями, зарегистрированными на территории Новосибирской области, в целях содействия субъектам инновационной деятельности в развитии и продвижении инновационных проектов.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4. 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</w:t>
      </w:r>
      <w:hyperlink w:anchor="P24">
        <w:r>
          <w:rPr>
            <w:color w:val="0000FF"/>
          </w:rPr>
          <w:t>пункте 3</w:t>
        </w:r>
      </w:hyperlink>
      <w:r>
        <w:t xml:space="preserve"> Порядка, в рамках мероприятий государственной программы, является министерство науки и инновационной политики Новосибирской области (далее - МНиИП НСО).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Субсидии предоставляются за счет средств областного бюджета Новосибирской области (далее - областной бюджет) в пределах бюджетных ассигнований и лимитов бюджетных обязательств, доведенных МНиИП НСО, в соответствии с порядком исполнения сводной бюджетной росписи областного бюджета.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3" w:name="P27"/>
      <w:bookmarkEnd w:id="3"/>
      <w:r>
        <w:t>5. Способом предоставления субсидии является финансовое обеспечение затрат бизнес-инкубаторов, связанных с предоставлением услуг субъектам инновационной деятельности, в текущем финансовом году по следующим направлениям расходов: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оплата бизнес-инкубатором аренды помещений, технических средств, движимого имущества, эксплуатационных расходов;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оплата бизнес-инкубатором услуг сторонних организаций, необходимых для оказания субъектам инновационной деятельности технологических, образовательных, консультационных (по вопросам налогообложения, бухгалтерского учета, кредитования, правовой защиты, бизнес-планирования, повышения квалификации, обучения и других), информационных (в том числе обеспечение доступа к программному обеспечению) и других услуг;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3) оплата труда работников бизнес-инкубатора, непосредственно занятых работами по реализации Программы деятельности бизнес-инкубатора;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4) уплата бизнес-инкубатором налогов в бюджеты бюджетной системы Российской Федерации и отчислений во внебюджетные фонды;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5) командировочные расходы, связанные с выездом работников бизнес-инкубатора на мероприятия по реализации Программы деятельности бизнес-инкубатора;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6) расходы бизнес-инкубатора на приобретение изделий, комплектующих изделий, материалов, канцелярских и хозяйственных принадлежностей.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6. 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</w:t>
      </w:r>
      <w:r>
        <w:lastRenderedPageBreak/>
        <w:t>Российской Федерации.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Title"/>
        <w:jc w:val="center"/>
        <w:outlineLvl w:val="1"/>
      </w:pPr>
      <w:r>
        <w:t>II. Условия, порядок отбора и порядок</w:t>
      </w:r>
    </w:p>
    <w:p w:rsidR="006C391D" w:rsidRDefault="006C391D">
      <w:pPr>
        <w:pStyle w:val="ConsPlusTitle"/>
        <w:jc w:val="center"/>
      </w:pPr>
      <w:r>
        <w:t>предоставления субсидии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  <w:bookmarkStart w:id="4" w:name="P39"/>
      <w:bookmarkEnd w:id="4"/>
      <w:r>
        <w:t xml:space="preserve">7. Получатели субсидии определяются по результатам отбора, проводимого МНиИП НСО, путем запроса предложений на основании направленных бизнес-инкубаторами заявок на участие в отборе (далее - заявка), исходя из их соответствия требованиям, установленным </w:t>
      </w:r>
      <w:hyperlink w:anchor="P24">
        <w:r>
          <w:rPr>
            <w:color w:val="0000FF"/>
          </w:rPr>
          <w:t>пунктами 3</w:t>
        </w:r>
      </w:hyperlink>
      <w:r>
        <w:t xml:space="preserve">, </w:t>
      </w:r>
      <w:hyperlink w:anchor="P44">
        <w:r>
          <w:rPr>
            <w:color w:val="0000FF"/>
          </w:rPr>
          <w:t>9</w:t>
        </w:r>
      </w:hyperlink>
      <w:r>
        <w:t xml:space="preserve"> Порядка, и очередности поступления заявок.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Проведение отбора обеспечивается на официальном сайте МНиИП НСО (</w:t>
      </w:r>
      <w:hyperlink r:id="rId12">
        <w:r>
          <w:rPr>
            <w:color w:val="0000FF"/>
          </w:rPr>
          <w:t>http://nauka.nso.ru</w:t>
        </w:r>
      </w:hyperlink>
      <w:r>
        <w:t>) (далее - официальный сайт) в информационно-телекоммуникационной сети "Интернет" (далее - сеть "Интернет").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Решение о проведении отбора принимает МНиИП НСО.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8. На основании указанного в </w:t>
      </w:r>
      <w:hyperlink w:anchor="P39">
        <w:r>
          <w:rPr>
            <w:color w:val="0000FF"/>
          </w:rPr>
          <w:t>пункте 7</w:t>
        </w:r>
      </w:hyperlink>
      <w:r>
        <w:t xml:space="preserve"> решения МНиИП НСО формирует объявление о проведении отбора. При формировании объявления о проведении отбора в него включается информация об отборе, указанная в </w:t>
      </w:r>
      <w:hyperlink w:anchor="P25">
        <w:r>
          <w:rPr>
            <w:color w:val="0000FF"/>
          </w:rPr>
          <w:t>пунктах 4</w:t>
        </w:r>
      </w:hyperlink>
      <w:r>
        <w:t xml:space="preserve">, </w:t>
      </w:r>
      <w:hyperlink w:anchor="P39">
        <w:r>
          <w:rPr>
            <w:color w:val="0000FF"/>
          </w:rPr>
          <w:t>7</w:t>
        </w:r>
      </w:hyperlink>
      <w:r>
        <w:t xml:space="preserve">, </w:t>
      </w:r>
      <w:hyperlink w:anchor="P44">
        <w:r>
          <w:rPr>
            <w:color w:val="0000FF"/>
          </w:rPr>
          <w:t>9</w:t>
        </w:r>
      </w:hyperlink>
      <w:r>
        <w:t xml:space="preserve"> - </w:t>
      </w:r>
      <w:hyperlink w:anchor="P132">
        <w:r>
          <w:rPr>
            <w:color w:val="0000FF"/>
          </w:rPr>
          <w:t>25</w:t>
        </w:r>
      </w:hyperlink>
      <w:r>
        <w:t xml:space="preserve">, </w:t>
      </w:r>
      <w:hyperlink w:anchor="P137">
        <w:r>
          <w:rPr>
            <w:color w:val="0000FF"/>
          </w:rPr>
          <w:t>27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Объявление о проведении отбора размещается на едином портале и на официальном сайте МНиИП НСО в сети "Интернет" в течение трех дней со дня принятия МНиИП НСО решения, указанного в </w:t>
      </w:r>
      <w:hyperlink w:anchor="P39">
        <w:r>
          <w:rPr>
            <w:color w:val="0000FF"/>
          </w:rPr>
          <w:t>пункте 7</w:t>
        </w:r>
      </w:hyperlink>
      <w:r>
        <w:t xml:space="preserve"> Порядка, и не позднее чем за 11 календарных дней до даты окончания подачи заявок.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5" w:name="P44"/>
      <w:bookmarkEnd w:id="5"/>
      <w:r>
        <w:t xml:space="preserve">9. Сроки проведения отбора определяются в решении, указанном в </w:t>
      </w:r>
      <w:hyperlink w:anchor="P39">
        <w:r>
          <w:rPr>
            <w:color w:val="0000FF"/>
          </w:rPr>
          <w:t>пункте 7</w:t>
        </w:r>
      </w:hyperlink>
      <w:r>
        <w:t xml:space="preserve"> Порядка, но при этом срок окончания отбора не может быть определен позднее 1 августа года проведения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6" w:name="P45"/>
      <w:bookmarkEnd w:id="6"/>
      <w:r>
        <w:t xml:space="preserve">10. Даты начала подачи заявок и окончания приема заявок определяются в решении, указанном в </w:t>
      </w:r>
      <w:hyperlink w:anchor="P39">
        <w:r>
          <w:rPr>
            <w:color w:val="0000FF"/>
          </w:rPr>
          <w:t>пункте 7</w:t>
        </w:r>
      </w:hyperlink>
      <w:r>
        <w:t xml:space="preserve"> Порядка, при этом: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дата начала подачи заявок не может быть установлена раньше следующего рабочего дня за днем размещения объявления о проведении отбора;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дата окончания приема заявок не может быть установлена раньше десятого календарного дня со дня установления даты начала подачи заявок.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7" w:name="P48"/>
      <w:bookmarkEnd w:id="7"/>
      <w:r>
        <w:t>11. Требования к участнику отбора: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по состоянию не ранее первого числа месяца подачи заявки участник отбора: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1) не является иностранным юридическим лицом, в том числе местом регистрации которого является государство или территория, включенные в утвержденный приказом Министерства финансов Российской Федерации от 26.05.2022 N 83н "Об утверждении Перечня государств и территорий, используемых для промежуточного (офшорного) владения активами в Российской Федерации" </w:t>
      </w:r>
      <w:hyperlink r:id="rId13">
        <w:r>
          <w:rPr>
            <w:color w:val="0000FF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3) не находится в составляемых в рамках реализации полномочий, предусмотренных </w:t>
      </w:r>
      <w:hyperlink r:id="rId14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4) не получает средства из областного бюджета на основании иных нормативных правовых актов Новосибирской области на цели, установленные Порядком;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5) не является иностранным агентом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6)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бизнес-инкубатора не приостановлена в порядке, предусмотренном законодательством Российской Федерации;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7) на едином налоговом счете не имеет задолженности по уплате налогов, сборов и страховых взносов в бюджеты бюджетной системы Российской Федерации или указанная задолженность не превышает размер, определенный </w:t>
      </w:r>
      <w:hyperlink r:id="rId1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8) 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9) не имеет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8" w:name="P59"/>
      <w:bookmarkEnd w:id="8"/>
      <w:r>
        <w:t xml:space="preserve">12. Для подтверждения соответствия требованиям, указанным в </w:t>
      </w:r>
      <w:hyperlink w:anchor="P48">
        <w:r>
          <w:rPr>
            <w:color w:val="0000FF"/>
          </w:rPr>
          <w:t>пункте 11</w:t>
        </w:r>
      </w:hyperlink>
      <w:r>
        <w:t xml:space="preserve"> Порядка, участники отбора в сроки, установленные в соответствии с </w:t>
      </w:r>
      <w:hyperlink w:anchor="P44">
        <w:r>
          <w:rPr>
            <w:color w:val="0000FF"/>
          </w:rPr>
          <w:t>пунктом 9</w:t>
        </w:r>
      </w:hyperlink>
      <w:r>
        <w:t xml:space="preserve"> Порядка, по своему выбору представляют лично (через уполномоченных представителей участников отбора) в МНиИП НСО по адресу: город Новосибирск, улица Сибревкома, дом 2, или направляют почтовым отправлением на адрес: 630007, город Новосибирск, Красный проспект, дом 18, или на адрес электронной почты МНиИП НСО: minnauki@nso.ru в электронном виде </w:t>
      </w:r>
      <w:hyperlink w:anchor="P212">
        <w:r>
          <w:rPr>
            <w:color w:val="0000FF"/>
          </w:rPr>
          <w:t>заявку</w:t>
        </w:r>
      </w:hyperlink>
      <w:r>
        <w:t xml:space="preserve"> по форме согласно приложению N 1 к Порядку, с приложением следующих документов: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программы деятельности бизнес-инкубатора - участника отбора на текущий финансовый год;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доверенности, подтверждающей право действовать от имени юридического лица (представляется в случае, если документы, указанные в настоящем пункте, подписаны лицом, не имеющим права без доверенности действовать от имени юридического лица);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3) </w:t>
      </w:r>
      <w:hyperlink w:anchor="P283">
        <w:r>
          <w:rPr>
            <w:color w:val="0000FF"/>
          </w:rPr>
          <w:t>реестра</w:t>
        </w:r>
      </w:hyperlink>
      <w:r>
        <w:t xml:space="preserve"> действующих соглашений с субъектами инновационной деятельности об участии в программе бизнес-инкубирования, заключенных на срок не менее трех лет, по форме согласно приложению N 2 к Порядку;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4) расчета совокупного размера субсидии на текущий финансовый год;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5) документа, подтверждающего включение в состав резидентов бизнес-инкубатора субъектов инновационной деятельности на основе конкурсного отбора;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>6) реестра договоров, подтверждающих размещение в бизнес-инкубаторе субъектов инновационной деятельности, заключенных между участником отбора и субъектами инновационной деятельности, подписанного руководителем (уполномоченным лицом) и заверенного печатью (при ее наличии), с указанием сроков действия этих договоров, оснований для их заключения, видов деятельности субъектов инновационной деятельности в соответствии с их уставами, занимаемой субъектами инновационной деятельности площади в процентном отношении к общей площади административных и производственных зданий и (или) помещений бизнес-инкубатора, за исключением площадей мест общего пользования.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В случае направления заявки на адрес электронной почты МНиИП НСО: minnauki@nso.ru в электронном виде документы подписываются электронной цифровой подписью руководителя/уполномоченного лица руководителя участника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9" w:name="P67"/>
      <w:bookmarkEnd w:id="9"/>
      <w:r>
        <w:t>13. МНиИП НСО в день поступления заявки осуществляет ее регистрацию и присваивает ей порядковый номер.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14. МНиИП НСО не позднее следующего рабочего дня после получения от участника отбора заявки: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>1) запрашивает в рамках единой системы межведомственного электронного взаимодействия следующие документы: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а) выписку из Единого государственного реестра юридических лиц, содержащую актуальные сведения об участнике отбора;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б) выписку из Единого государственного реестра недвижимости об основных характеристиках и зарегистрированных правах на объект недвижимости, подтверждающую обладание участником отбора на праве собственности или на праве пользования имуществом, состоящим из административных и производственных зданий и (или) помещений общей площадью не менее 700 кв. м;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в) справку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устанавливает факт наличия или отсутствия сведений об участнике отбора, а также о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в: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Перечне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ООН, размещенном на официальном сайте Федеральной службы по финансовому мониторингу в сети "Интернет";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Реестре иностранных агентов, размещенном на официальном сайте Министерства юстиции Российской Федерации в сети "Интернет";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Реестре дисквалифицированных лиц, размещенном на официальном сайте Федеральной налоговой службы в сети "Интернет".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Участник отбора вправе по собственной инициативе представить в МНиИП НСО документы, перечисленные в </w:t>
      </w:r>
      <w:hyperlink w:anchor="P69">
        <w:r>
          <w:rPr>
            <w:color w:val="0000FF"/>
          </w:rPr>
          <w:t>подпункте 1</w:t>
        </w:r>
      </w:hyperlink>
      <w:r>
        <w:t xml:space="preserve"> настоящего пункта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 xml:space="preserve">15. Участник отбора вправе в течение срока проведения отбора отозвать поданную заявку путем направления в МНиИП НСО письменного уведомления об отзыве заявки одним из способов, указанных в </w:t>
      </w:r>
      <w:hyperlink w:anchor="P59">
        <w:r>
          <w:rPr>
            <w:color w:val="0000FF"/>
          </w:rPr>
          <w:t>пункте 12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Внесение изменений в заявку осуществляется до дня окончания срока приема заявок путем отзыва заявки и подачи новой заявки в соответствии с </w:t>
      </w:r>
      <w:hyperlink w:anchor="P59">
        <w:r>
          <w:rPr>
            <w:color w:val="0000FF"/>
          </w:rPr>
          <w:t>пунктом 12</w:t>
        </w:r>
      </w:hyperlink>
      <w:r>
        <w:t xml:space="preserve"> Порядка, которая регистрируется в МНиИП НСО в соответствии с </w:t>
      </w:r>
      <w:hyperlink w:anchor="P67">
        <w:r>
          <w:rPr>
            <w:color w:val="0000FF"/>
          </w:rPr>
          <w:t>пунктом 13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Поданные заявки не возвращаются, за исключением возврата заявки на доработку в порядке, определенном в </w:t>
      </w:r>
      <w:hyperlink w:anchor="P87">
        <w:r>
          <w:rPr>
            <w:color w:val="0000FF"/>
          </w:rPr>
          <w:t>абзаце "в" подпункта 1 пункта 17</w:t>
        </w:r>
      </w:hyperlink>
      <w:r>
        <w:t xml:space="preserve">, </w:t>
      </w:r>
      <w:hyperlink w:anchor="P101">
        <w:r>
          <w:rPr>
            <w:color w:val="0000FF"/>
          </w:rPr>
          <w:t>пункте 19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16. Разъяснения положений объявления о проведении отбора осуществляются МНиИП НСО в период с даты начала подачи заявок до даты окончания приема заявок, указанный в объявлении о проведении отбора, путем рассмотрения и ответа на обращения участников отбора посредством официального сайта в сети "Интернет" или электронной почты МНиИП НСО: minnauki@nso.ru (в случае письменного обращения) или посредством очной или заочной (по телефону) консультации сотрудника, ответственного за предоставление субсидии (в случае устного обращения).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17. МНиИП НСО: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1) в течение двадцати календарных дней с даты окончания приема заявок, определенной в соответствии с </w:t>
      </w:r>
      <w:hyperlink w:anchor="P45">
        <w:r>
          <w:rPr>
            <w:color w:val="0000FF"/>
          </w:rPr>
          <w:t>пунктом 10</w:t>
        </w:r>
      </w:hyperlink>
      <w:r>
        <w:t xml:space="preserve"> Порядка, в соответствии с порядковыми номерами, присвоенными заявкам в соответствии с </w:t>
      </w:r>
      <w:hyperlink w:anchor="P67">
        <w:r>
          <w:rPr>
            <w:color w:val="0000FF"/>
          </w:rPr>
          <w:t>пунктом 13</w:t>
        </w:r>
      </w:hyperlink>
      <w:r>
        <w:t xml:space="preserve"> Порядка, проверяет поступившие заявки на наличие оснований для отклонения заявок, установленных в </w:t>
      </w:r>
      <w:hyperlink w:anchor="P94">
        <w:r>
          <w:rPr>
            <w:color w:val="0000FF"/>
          </w:rPr>
          <w:t>пункте 18</w:t>
        </w:r>
      </w:hyperlink>
      <w:r>
        <w:t xml:space="preserve"> Порядка, или оснований для возврата заявок участникам отбора на доработку, установленных в </w:t>
      </w:r>
      <w:hyperlink w:anchor="P101">
        <w:r>
          <w:rPr>
            <w:color w:val="0000FF"/>
          </w:rPr>
          <w:t>пункте 19</w:t>
        </w:r>
      </w:hyperlink>
      <w:r>
        <w:t xml:space="preserve"> Порядка, на основании информации, содержащейся в документах, указанных в </w:t>
      </w:r>
      <w:hyperlink w:anchor="P59">
        <w:r>
          <w:rPr>
            <w:color w:val="0000FF"/>
          </w:rPr>
          <w:t>пункте 12</w:t>
        </w:r>
      </w:hyperlink>
      <w:r>
        <w:t xml:space="preserve"> и </w:t>
      </w:r>
      <w:hyperlink w:anchor="P69">
        <w:r>
          <w:rPr>
            <w:color w:val="0000FF"/>
          </w:rPr>
          <w:t>подпункте 1 пункта 14</w:t>
        </w:r>
      </w:hyperlink>
      <w:r>
        <w:t xml:space="preserve"> Порядка, и: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 xml:space="preserve">а) при отсутствии оснований для отклонения заявки, установленных в </w:t>
      </w:r>
      <w:hyperlink w:anchor="P94">
        <w:r>
          <w:rPr>
            <w:color w:val="0000FF"/>
          </w:rPr>
          <w:t>пункте 18</w:t>
        </w:r>
      </w:hyperlink>
      <w:r>
        <w:t xml:space="preserve"> Порядка, допускает ее до ранжирования в целях формирования рейтинга в соответствии с </w:t>
      </w:r>
      <w:hyperlink w:anchor="P110">
        <w:r>
          <w:rPr>
            <w:color w:val="0000FF"/>
          </w:rPr>
          <w:t>пунктом 21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б) при наличии оснований для отклонения заявки, установленных в </w:t>
      </w:r>
      <w:hyperlink w:anchor="P94">
        <w:r>
          <w:rPr>
            <w:color w:val="0000FF"/>
          </w:rPr>
          <w:t>пункте 18</w:t>
        </w:r>
      </w:hyperlink>
      <w:r>
        <w:t xml:space="preserve"> Порядка, направляет участнику отбора с использованием электронных средств связи уведомление об отклонении заявки с указанием оснований ее отклонения по форме, устанавливаемой приказом МНиИП НСО;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 xml:space="preserve">в) при наличии оснований для возврата заявки на доработку, установленных в </w:t>
      </w:r>
      <w:hyperlink w:anchor="P101">
        <w:r>
          <w:rPr>
            <w:color w:val="0000FF"/>
          </w:rPr>
          <w:t>пункте 19</w:t>
        </w:r>
      </w:hyperlink>
      <w:r>
        <w:t xml:space="preserve"> Порядка, направляет участнику отбора с использованием электронных средств связи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 даты направления участнику отбора уведомления по форме, устанавливаемой приказом МНиИП НСО;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 xml:space="preserve">2) в случае представления участником отбора доработанной заявки проверяет ее в течение пяти рабочих дней со дня истечения установленного в </w:t>
      </w:r>
      <w:hyperlink w:anchor="P87">
        <w:r>
          <w:rPr>
            <w:color w:val="0000FF"/>
          </w:rPr>
          <w:t>абзаце "в" подпункта 1</w:t>
        </w:r>
      </w:hyperlink>
      <w:r>
        <w:t xml:space="preserve"> настоящего пункта срока представления участником отбора доработанной заявки и: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4" w:name="P89"/>
      <w:bookmarkEnd w:id="14"/>
      <w:r>
        <w:t xml:space="preserve">а) в случае устранения недостатков - приобщает доработанную заявку к ранее представленной заявке и допускает ее до ранжирования в целях формирования рейтинга в соответствии с </w:t>
      </w:r>
      <w:hyperlink w:anchor="P110">
        <w:r>
          <w:rPr>
            <w:color w:val="0000FF"/>
          </w:rPr>
          <w:t>пунктом 21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б) в случае неполного устранения недостатков - приобщает доработанную заявку к ранее представленной заявке и направляет участнику отбора с использованием электронных средств связи уведомление об отклонении заявки с указанием оснований ее отклонения по форме, устанавливаемой приказом МНиИП НСО;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 xml:space="preserve">3) в течение трех рабочих дней со дня окончания проверки, указанной в </w:t>
      </w:r>
      <w:hyperlink w:anchor="P88">
        <w:r>
          <w:rPr>
            <w:color w:val="0000FF"/>
          </w:rPr>
          <w:t>подпункте 2</w:t>
        </w:r>
      </w:hyperlink>
      <w:r>
        <w:t xml:space="preserve"> настоящего пункта: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а) осуществляет ранжирование заявок, прошедших проверку с результатами, указанными в </w:t>
      </w:r>
      <w:hyperlink w:anchor="P85">
        <w:r>
          <w:rPr>
            <w:color w:val="0000FF"/>
          </w:rPr>
          <w:t>абзаце "а" подпункта 1</w:t>
        </w:r>
      </w:hyperlink>
      <w:r>
        <w:t xml:space="preserve"> и </w:t>
      </w:r>
      <w:hyperlink w:anchor="P89">
        <w:r>
          <w:rPr>
            <w:color w:val="0000FF"/>
          </w:rPr>
          <w:t>абзаце "а" подпункта 2</w:t>
        </w:r>
      </w:hyperlink>
      <w:r>
        <w:t xml:space="preserve"> настоящего пункта, исходя из очередности их поступления;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б) определяет победителей отбора в соответствии с </w:t>
      </w:r>
      <w:hyperlink w:anchor="P110">
        <w:r>
          <w:rPr>
            <w:color w:val="0000FF"/>
          </w:rPr>
          <w:t>пунктом 21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5" w:name="P94"/>
      <w:bookmarkEnd w:id="15"/>
      <w:r>
        <w:t>18. Основания для отклонения заявки: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установленным </w:t>
      </w:r>
      <w:hyperlink w:anchor="P24">
        <w:r>
          <w:rPr>
            <w:color w:val="0000FF"/>
          </w:rPr>
          <w:t>пунктами 3</w:t>
        </w:r>
      </w:hyperlink>
      <w:r>
        <w:t xml:space="preserve">, </w:t>
      </w:r>
      <w:hyperlink w:anchor="P48">
        <w:r>
          <w:rPr>
            <w:color w:val="0000FF"/>
          </w:rPr>
          <w:t>11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2) недостоверность информации, содержащейся в прилагаемых к заявке документах, представленных участником отбора в соответствии с </w:t>
      </w:r>
      <w:hyperlink w:anchor="P59">
        <w:r>
          <w:rPr>
            <w:color w:val="0000FF"/>
          </w:rPr>
          <w:t>пунктом 12</w:t>
        </w:r>
      </w:hyperlink>
      <w:r>
        <w:t xml:space="preserve"> Порядка в целях подтверждения его соответствия требованиям к участнику отбора, установленным в </w:t>
      </w:r>
      <w:hyperlink w:anchor="P24">
        <w:r>
          <w:rPr>
            <w:color w:val="0000FF"/>
          </w:rPr>
          <w:t>пунктах 3</w:t>
        </w:r>
      </w:hyperlink>
      <w:r>
        <w:t xml:space="preserve">, </w:t>
      </w:r>
      <w:hyperlink w:anchor="P48">
        <w:r>
          <w:rPr>
            <w:color w:val="0000FF"/>
          </w:rPr>
          <w:t>11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3) подача участником отбора заявки и прилагаемых к ней документов, указанных в </w:t>
      </w:r>
      <w:hyperlink w:anchor="P59">
        <w:r>
          <w:rPr>
            <w:color w:val="0000FF"/>
          </w:rPr>
          <w:t>пункте 12</w:t>
        </w:r>
      </w:hyperlink>
      <w:r>
        <w:t xml:space="preserve"> Порядка, после даты и (или) времени, определенных для их подачи;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4) несоответствие заявки критериям отбора заявок, установленным в </w:t>
      </w:r>
      <w:hyperlink w:anchor="P104">
        <w:r>
          <w:rPr>
            <w:color w:val="0000FF"/>
          </w:rPr>
          <w:t>пункте 20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5) неустранение участником отбора недостатков в ранее представленных им документах, указанных в </w:t>
      </w:r>
      <w:hyperlink w:anchor="P59">
        <w:r>
          <w:rPr>
            <w:color w:val="0000FF"/>
          </w:rPr>
          <w:t>пункте 12</w:t>
        </w:r>
      </w:hyperlink>
      <w:r>
        <w:t xml:space="preserve"> Порядка, послуживших основанием для их возврата на доработку в соответствии с </w:t>
      </w:r>
      <w:hyperlink w:anchor="P101">
        <w:r>
          <w:rPr>
            <w:color w:val="0000FF"/>
          </w:rPr>
          <w:t>пунктом 19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6) уменьшение МНиИП НСО ранее доведенных лимитов бюджетных обязательств, приводящее к невозможности предоставления субсидии участнику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6" w:name="P101"/>
      <w:bookmarkEnd w:id="16"/>
      <w:r>
        <w:t>19. Основания для возврата заявки на доработку: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участником отбора заявки и (или) прилагаемых к ней документов требованиям к их форме и (или) содержанию, установленным в </w:t>
      </w:r>
      <w:hyperlink w:anchor="P59">
        <w:r>
          <w:rPr>
            <w:color w:val="0000FF"/>
          </w:rPr>
          <w:t>пункте 12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2) непредставление участником отбора (представление не в полном объеме) документов, входящих в состав заявки, предусмотренных </w:t>
      </w:r>
      <w:hyperlink w:anchor="P59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7" w:name="P104"/>
      <w:bookmarkEnd w:id="17"/>
      <w:r>
        <w:t>20. Критерии отбора заявок: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8" w:name="P105"/>
      <w:bookmarkEnd w:id="18"/>
      <w:r>
        <w:t>1) наличие у участника отбора на праве пользования имущества, состоящего из административных и производственных зданий и (или) помещений общей площадью не менее 700 кв. м;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2) использование участником отбора не менее 50% указанных в </w:t>
      </w:r>
      <w:hyperlink w:anchor="P105">
        <w:r>
          <w:rPr>
            <w:color w:val="0000FF"/>
          </w:rPr>
          <w:t>подпункте 1</w:t>
        </w:r>
      </w:hyperlink>
      <w:r>
        <w:t xml:space="preserve"> настоящего пункта площадей, принадлежащих ему на праве пользования, за исключением площадей мест общего пользования, для размещения субъектов инновационной деятельности;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3) наличие действующих соглашений участника отбора с субъектами инновационной деятельности об участии в программе бизнес-инкубирования, заключенных на срок не менее трех лет;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4) включение в состав резидентов бизнес-инкубатора - участника отбора субъектов инновационной деятельности на основе конкурсного отбора;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5) наличие Программы деятельности бизнес-инкубатора на текущий финансовый год.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19" w:name="P110"/>
      <w:bookmarkEnd w:id="19"/>
      <w:r>
        <w:t xml:space="preserve">21. Победителями отбора признаются участники отбора, включенные в рейтинг, </w:t>
      </w:r>
      <w:r>
        <w:lastRenderedPageBreak/>
        <w:t>сформированный МНиИП НСО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0" w:name="P111"/>
      <w:bookmarkEnd w:id="20"/>
      <w:r>
        <w:t>22. В течение пяти рабочих дней со дня определения победителей отбора МНиИП НСО: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издает приказ о предоставлении субсидий;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размещает на едином портале, а также на официальном сайте в сети "Интернет" информацию о результатах рассмотрения заявок, включающую: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а) дату, время и место проведения рассмотрения заявок на участие в отборе;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б) информацию об участниках отбора, заявки которых были рассмотрены;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- в случае принятия решений об отклонении заявок;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г) наименование победителя (победителей) отбора, с которым(и) заключается соглашение о предоставлении из областного бюджета субсидии (далее - Соглашение), и размер предоставляемой ему субсидии.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23. В случае непоступления заявок до даты окончания приема заявок, определенной в соответствии с </w:t>
      </w:r>
      <w:hyperlink w:anchor="P45">
        <w:r>
          <w:rPr>
            <w:color w:val="0000FF"/>
          </w:rPr>
          <w:t>пунктом 10</w:t>
        </w:r>
      </w:hyperlink>
      <w:r>
        <w:t xml:space="preserve"> Порядка, данный отбор признается несостоявшимся. Информация о признании отбора несостоявшимся размещается на едином портале, а также на официальном сайте МНиИП НСО в сети "Интернет" в течение пяти календарных дней с даты окончания приема заявок, определенной в соответствии с пунктом 10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МНиИП НСО принимает решение об отмене проведения отбора в случае отзыва лимитов бюджетных обязательств, доведенных до МНиИП НСО, и размещает объявление о его отмене на официальном сайте МНиИП НСО в сети "Интернет" не позднее чем за один рабочий день до даты окончания подачи заявок, определенной в соответствии с </w:t>
      </w:r>
      <w:hyperlink w:anchor="P45">
        <w:r>
          <w:rPr>
            <w:color w:val="0000FF"/>
          </w:rPr>
          <w:t>пунктом 10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Объявление об отмене проведения отбора содержит информацию о причинах отмены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Участники отбора, подавшие заявки, информируются МНиИП НСО об отмене проведения отбора с использованием электронных средств связи путем направления им уведомления о его отмене с указанием причин отмены отбора не позднее чем за один рабочий день до даты окончания подачи заявок, определенной в соответствии с </w:t>
      </w:r>
      <w:hyperlink w:anchor="P45">
        <w:r>
          <w:rPr>
            <w:color w:val="0000FF"/>
          </w:rPr>
          <w:t>пунктом 10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Отбор считается отмененным со дня размещения объявления о его отмене на официальном сайте МНиИП НСО в сети "Интернет".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1" w:name="P123"/>
      <w:bookmarkEnd w:id="21"/>
      <w:r>
        <w:t>24. Объем распределяемой субсидии в рамках отбора определяется в пределах бюджетных ассигнований и лимитов бюджетных обязательств, доведенных МНиИП НСО, в соответствии с порядком исполнения сводной бюджетной росписи областного бюджета.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Размер субсидии, предоставляемой победителю отбора, заявка которого принята в соответствии с </w:t>
      </w:r>
      <w:hyperlink w:anchor="P67">
        <w:r>
          <w:rPr>
            <w:color w:val="0000FF"/>
          </w:rPr>
          <w:t>пунктом 13</w:t>
        </w:r>
      </w:hyperlink>
      <w:r>
        <w:t xml:space="preserve"> Порядка и имеет наименьший порядковый номер, определяется с учетом </w:t>
      </w:r>
      <w:hyperlink w:anchor="P25">
        <w:r>
          <w:rPr>
            <w:color w:val="0000FF"/>
          </w:rPr>
          <w:t>пункта 4</w:t>
        </w:r>
      </w:hyperlink>
      <w:r>
        <w:t xml:space="preserve"> Порядка как разница между суммарным объемом плановых затрат бизнес-инкубатора, связанных с предоставлением услуг субъектам инновационной деятельности, и объемом выручки от оказания услуг резидентам бизнес-инкубатора на льготных условиях по формуле: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97472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  <w:r>
        <w:t>где: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n</w:t>
      </w:r>
      <w:r>
        <w:t xml:space="preserve"> - плановые затраты бизнес-инкубатора, связанные с предоставлением услуг субъектам инновационной деятельности, определенные в </w:t>
      </w:r>
      <w:hyperlink w:anchor="P27">
        <w:r>
          <w:rPr>
            <w:color w:val="0000FF"/>
          </w:rPr>
          <w:t>пункте 5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P - выручка от оказания услуг резидентам бизнес-инкубатора на льготных условиях.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Объемы R</w:t>
      </w:r>
      <w:r>
        <w:rPr>
          <w:vertAlign w:val="subscript"/>
        </w:rPr>
        <w:t>n</w:t>
      </w:r>
      <w:r>
        <w:t xml:space="preserve"> и P устанавливаются МНиИП НСО на основании информации, содержащейся в документах, представленных бизнес-инкубатором в соответствии с </w:t>
      </w:r>
      <w:hyperlink w:anchor="P45">
        <w:r>
          <w:rPr>
            <w:color w:val="0000FF"/>
          </w:rPr>
          <w:t>пунктом 10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2" w:name="P132"/>
      <w:bookmarkEnd w:id="22"/>
      <w:r>
        <w:t xml:space="preserve">25. Размер субсидии, предоставляемой победителю отбора, заявка которого принята в соответствии с </w:t>
      </w:r>
      <w:hyperlink w:anchor="P89">
        <w:r>
          <w:rPr>
            <w:color w:val="0000FF"/>
          </w:rPr>
          <w:t>абзацем "а" подпункта 2 пункта 17</w:t>
        </w:r>
      </w:hyperlink>
      <w:r>
        <w:t xml:space="preserve"> Порядка и имеет порядковый номер выше номера заявки, указанной в </w:t>
      </w:r>
      <w:hyperlink w:anchor="P67">
        <w:r>
          <w:rPr>
            <w:color w:val="0000FF"/>
          </w:rPr>
          <w:t>пункте 13</w:t>
        </w:r>
      </w:hyperlink>
      <w:r>
        <w:t xml:space="preserve"> Порядка, определяется в порядке, установленном в </w:t>
      </w:r>
      <w:hyperlink w:anchor="P123">
        <w:r>
          <w:rPr>
            <w:color w:val="0000FF"/>
          </w:rPr>
          <w:t>пункте 24</w:t>
        </w:r>
      </w:hyperlink>
      <w:r>
        <w:t xml:space="preserve"> Порядка, с учетом остатка доведенных МНиИП НСО лимитов бюджетных обязательств, указанных в </w:t>
      </w:r>
      <w:hyperlink w:anchor="P25">
        <w:r>
          <w:rPr>
            <w:color w:val="0000FF"/>
          </w:rPr>
          <w:t>пункте 4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26. МНиИП НСО в течение трех рабочих дней со дня издания приказа, указанного в </w:t>
      </w:r>
      <w:hyperlink w:anchor="P111">
        <w:r>
          <w:rPr>
            <w:color w:val="0000FF"/>
          </w:rPr>
          <w:t>пункте 22</w:t>
        </w:r>
      </w:hyperlink>
      <w:r>
        <w:t xml:space="preserve"> Порядка: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3" w:name="P134"/>
      <w:bookmarkEnd w:id="23"/>
      <w:r>
        <w:t>1) подготавливает проект Соглашения в соответствии с типовой формой, утвержденной приказом министерства финансов и налоговой политики Новосибирской области, и размещает его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- при наличии у победителя отбора технической возможности подписания Соглашения в системе "Электронный бюджет";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4" w:name="P135"/>
      <w:bookmarkEnd w:id="24"/>
      <w:r>
        <w:t>2) направляет победителю отбора проект Соглашения, составленный в соответствии с типовой формой, утвержденной приказом министерства финансов и налоговой политики Новосибирской области, в трех экземплярах - при отсутствии у победителя отбора технической возможности заключать Соглашение в системе "Электронный бюджет".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Информация о наличии или отсутствии у победителя отбора технической возможности заключать Соглашение в системе "Электронный бюджет" указывается в подаваемой им заявке.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5" w:name="P137"/>
      <w:bookmarkEnd w:id="25"/>
      <w:r>
        <w:t>27. Победитель отбора в течение двух рабочих дней со дня: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6" w:name="P138"/>
      <w:bookmarkEnd w:id="26"/>
      <w:r>
        <w:t xml:space="preserve">1) размещения проекта Соглашения в системе "Электронный бюджет" в соответствии с </w:t>
      </w:r>
      <w:hyperlink w:anchor="P134">
        <w:r>
          <w:rPr>
            <w:color w:val="0000FF"/>
          </w:rPr>
          <w:t>подпунктом 1 пункта 26</w:t>
        </w:r>
      </w:hyperlink>
      <w:r>
        <w:t xml:space="preserve"> Порядка - подписывает Соглашение в системе "Электронный бюджет";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7" w:name="P139"/>
      <w:bookmarkEnd w:id="27"/>
      <w:r>
        <w:t xml:space="preserve">2) получения проекта Соглашения в соответствии с </w:t>
      </w:r>
      <w:hyperlink w:anchor="P135">
        <w:r>
          <w:rPr>
            <w:color w:val="0000FF"/>
          </w:rPr>
          <w:t>подпунктом 2 пункта 26</w:t>
        </w:r>
      </w:hyperlink>
      <w:r>
        <w:t xml:space="preserve"> Порядка - направляет в адрес МНиИП НСО подписанное Соглашение в трех экземплярах.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28. МНиИП НСО в течение пяти рабочих дней со дня получения подписанного получателем субсидии проекта Соглашения в соответствии с </w:t>
      </w:r>
      <w:hyperlink w:anchor="P139">
        <w:r>
          <w:rPr>
            <w:color w:val="0000FF"/>
          </w:rPr>
          <w:t>подпунктом 2 пункта 27</w:t>
        </w:r>
      </w:hyperlink>
      <w:r>
        <w:t xml:space="preserve"> Порядка заключает с ним Соглашение.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Неподписание победителем отбора Соглашения с МНиИП НСО в системе "Электронный бюджет" в соответствии с </w:t>
      </w:r>
      <w:hyperlink w:anchor="P138">
        <w:r>
          <w:rPr>
            <w:color w:val="0000FF"/>
          </w:rPr>
          <w:t>подпунктом 1 пункта 27</w:t>
        </w:r>
      </w:hyperlink>
      <w:r>
        <w:t xml:space="preserve"> Порядка или непредставление в МНиИП НСО победителем отбора подписанного Соглашения в трех экземплярах в соответствии с </w:t>
      </w:r>
      <w:hyperlink w:anchor="P139">
        <w:r>
          <w:rPr>
            <w:color w:val="0000FF"/>
          </w:rPr>
          <w:t>подпунктом 2 пункта 27</w:t>
        </w:r>
      </w:hyperlink>
      <w:r>
        <w:t xml:space="preserve"> Порядка является основанием для признания победителя отбора уклонившимся от заключения Соглашения.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Уклонившийся от заключения Соглашения победитель отбора лишается права на получение субсидии по результатам прошедшего отбора.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>29. В Соглашении в обязательном порядке указываются: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сведения об объеме и сроках предоставления субсидии, счет, на который перечисляется субсидия;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3) сроки, порядок и форма представления получателем субсидии отчета о достижении значений результатов предоставления субсидии;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4) ответственность сторон за нарушение условий Соглашения;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5) случаи и порядок возврата субсидии;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6) планируемые результаты предоставления субсидии с указанием точной даты завершения и конечного значения результатов;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7) условия о согласовании новых условий Соглашения в случае уменьшения МНиИП НСО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8)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МНиИП НСО по согласованию с министерством финансов и налоговой политики Новосибирской области в порядке, установленном Правительством Новосибирской области,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</w:t>
      </w:r>
      <w:hyperlink w:anchor="P195">
        <w:r>
          <w:rPr>
            <w:color w:val="0000FF"/>
          </w:rPr>
          <w:t>пунктах 40</w:t>
        </w:r>
      </w:hyperlink>
      <w:r>
        <w:t xml:space="preserve"> и </w:t>
      </w:r>
      <w:hyperlink w:anchor="P197">
        <w:r>
          <w:rPr>
            <w:color w:val="0000FF"/>
          </w:rPr>
          <w:t>41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9) 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МНиИП НСО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</w:t>
      </w:r>
      <w:hyperlink r:id="rId18">
        <w:r>
          <w:rPr>
            <w:color w:val="0000FF"/>
          </w:rPr>
          <w:t>статьями 268.1</w:t>
        </w:r>
      </w:hyperlink>
      <w:r>
        <w:t xml:space="preserve"> и </w:t>
      </w:r>
      <w:hyperlink r:id="rId19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10)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8" w:name="P154"/>
      <w:bookmarkEnd w:id="28"/>
      <w:r>
        <w:t>30. Результаты предоставления субсидии, под которыми понимаются следующие результаты деятельности получателя субсидии: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количество резидентов бизнес-инкубатора;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количество привлеченных в бизнес-инкубатор резидентов в текущем году;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объем налоговых поступлений в консолидированный бюджет Новосибирской области от резидентов бизнес-инкубатора.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lastRenderedPageBreak/>
        <w:t>31. Субсидия предоставляется в безналичной форме путем единовременного перечисления МНиИП НСО денежных средств в соответствии с бюджетным законодательством на лицевой счет получателя субсидии, открытый в территориальных органах Федерального казначейства, не позднее десяти рабочих дней со дня заключения Соглашения.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32. Получатель представляет в Управление Федерального казначейства по Новосибирской области документы, предусмотренные </w:t>
      </w:r>
      <w:hyperlink r:id="rId20">
        <w:r>
          <w:rPr>
            <w:color w:val="0000FF"/>
          </w:rPr>
          <w:t>Порядком</w:t>
        </w:r>
      </w:hyperlink>
      <w:r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17.12.2021 N 214н.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33. Условия заключения дополнительного соглашения к Соглашению (далее - Дополнительное соглашение), которое составляется в соответствии с типовой формой, утвержденной приказом министерства финансов и налоговой политики Новосибирской области: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реорганизация получателя субсидии в форме слияния, присоединения или преобразования юридического лица, влекущая перемену лица в обязательстве, при этом в Дополнительном соглашении указывается юридическое лицо, являющееся правопреемником;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29" w:name="P162"/>
      <w:bookmarkEnd w:id="29"/>
      <w:r>
        <w:t>2) направление получателем субсидии в МНиИП НСО информации и предложений о внесении изменений в Соглашение с финансово-экономическим обоснованием таких изменений в случаях установления получателем субсидии необходимости: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а) уменьшения размера субсидии;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б) изменения структуры затрат, в том числе производимых за счет собственных и (или) привлеченных средств, в случае, если такие изменения не влияют на установленный в Соглашении результат предоставления субсидии;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3) выявление указанных в </w:t>
      </w:r>
      <w:hyperlink w:anchor="P162">
        <w:r>
          <w:rPr>
            <w:color w:val="0000FF"/>
          </w:rPr>
          <w:t>подпункте 2</w:t>
        </w:r>
      </w:hyperlink>
      <w:r>
        <w:t xml:space="preserve"> настоящего пункта случаев необходимости внесения изменений в Соглашения по результатам проверок соблюдения условий и порядка предоставления субсидии, в том числе в части достижения результатов предоставления субсидии получателем;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4) уменьшение размера субсидии в случае уменьшения МНиИП НСО ранее доведенных лимитов бюджетных обязательств, указанных в </w:t>
      </w:r>
      <w:hyperlink w:anchor="P25">
        <w:r>
          <w:rPr>
            <w:color w:val="0000FF"/>
          </w:rPr>
          <w:t>пункте 4</w:t>
        </w:r>
      </w:hyperlink>
      <w:r>
        <w:t xml:space="preserve"> Порядка, приводящее к невозможности предоставления субсидии в размере, определенном в Соглашении;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5) при принятии МНиИП НСО по согласованию с министерством финансов и налоговой политики Новосибирской области в соответствии с </w:t>
      </w:r>
      <w:hyperlink w:anchor="P177">
        <w:r>
          <w:rPr>
            <w:color w:val="0000FF"/>
          </w:rPr>
          <w:t>пунктом 35</w:t>
        </w:r>
      </w:hyperlink>
      <w:r>
        <w:t xml:space="preserve"> Порядка решения о наличии потребности в не использованном в отчетном финансовом году остатке субсидии.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34. Условия расторжения Соглашения: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реорганизация получателя субсидии в форме разделения, выделения, а также при ликвидации получателя субсидии;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при недостижении согласия по новым условиям Соглашения в случае уменьшения МНиИП НСО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Title"/>
        <w:jc w:val="center"/>
        <w:outlineLvl w:val="1"/>
      </w:pPr>
      <w:r>
        <w:lastRenderedPageBreak/>
        <w:t>III. Представление отчетности, осуществления контроля</w:t>
      </w:r>
    </w:p>
    <w:p w:rsidR="006C391D" w:rsidRDefault="006C391D">
      <w:pPr>
        <w:pStyle w:val="ConsPlusTitle"/>
        <w:jc w:val="center"/>
      </w:pPr>
      <w:r>
        <w:t>(мониторинга) за соблюдением условий и порядка</w:t>
      </w:r>
    </w:p>
    <w:p w:rsidR="006C391D" w:rsidRDefault="006C391D">
      <w:pPr>
        <w:pStyle w:val="ConsPlusTitle"/>
        <w:jc w:val="center"/>
      </w:pPr>
      <w:r>
        <w:t>предоставления субсидий и ответственности за их нарушение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  <w:bookmarkStart w:id="30" w:name="P177"/>
      <w:bookmarkEnd w:id="30"/>
      <w:r>
        <w:t xml:space="preserve">35. Получатели субсидии представляют в МНиИП НСО одним из способов, указанных в </w:t>
      </w:r>
      <w:hyperlink w:anchor="P59">
        <w:r>
          <w:rPr>
            <w:color w:val="0000FF"/>
          </w:rPr>
          <w:t>пункте 12</w:t>
        </w:r>
      </w:hyperlink>
      <w:r>
        <w:t xml:space="preserve"> Порядка: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1) ежегодно не позднее 20 января года, следующего за отчетным годом: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31" w:name="P179"/>
      <w:bookmarkEnd w:id="31"/>
      <w:r>
        <w:t>а) годовой отчет об осуществлении расходов, источником которых является субсидия;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32" w:name="P180"/>
      <w:bookmarkEnd w:id="32"/>
      <w:r>
        <w:t xml:space="preserve">б) годовой отчет о достижении значений результатов предоставления субсидии, установленных </w:t>
      </w:r>
      <w:hyperlink w:anchor="P154">
        <w:r>
          <w:rPr>
            <w:color w:val="0000FF"/>
          </w:rPr>
          <w:t>пунктом 30</w:t>
        </w:r>
      </w:hyperlink>
      <w:r>
        <w:t xml:space="preserve"> Порядка;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2) ежеквартально не позднее 15 рабочего дня месяца, следующего за отчетным кварталом, начиная с квартала, в котором предоставлена субсидия, нарастающим итогом: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а) отчет об осуществлении расходов, источником финансового обеспечения которых является субсидия (за исключением отчета за четвертый квартал, вместо которого представляется отчет, указанный в </w:t>
      </w:r>
      <w:hyperlink w:anchor="P179">
        <w:r>
          <w:rPr>
            <w:color w:val="0000FF"/>
          </w:rPr>
          <w:t>абзаце "а" подпункта 1</w:t>
        </w:r>
      </w:hyperlink>
      <w:r>
        <w:t xml:space="preserve"> настоящего пункта), с приложением документов, подтверждающих осуществление затрат получателя субсидии по направлениям, указанным в </w:t>
      </w:r>
      <w:hyperlink w:anchor="P27">
        <w:r>
          <w:rPr>
            <w:color w:val="0000FF"/>
          </w:rPr>
          <w:t>пункте 5</w:t>
        </w:r>
      </w:hyperlink>
      <w:r>
        <w:t xml:space="preserve"> Порядка, в том числе копий договоров и первичных учетных документов (платежных поручений), заверенных руководителем (уполномоченным лицом) и печатью (при ее наличии). Получатель субсидии вправе представить копии иных первичных учетных документов, подтверждающих осуществление затрат, предусмотренных Общероссийским </w:t>
      </w:r>
      <w:hyperlink r:id="rId21">
        <w:r>
          <w:rPr>
            <w:color w:val="0000FF"/>
          </w:rPr>
          <w:t>классификатором</w:t>
        </w:r>
      </w:hyperlink>
      <w:r>
        <w:t xml:space="preserve"> управленческой документации, принятым и введенным в действие Постановлением Госстандарта России от 30.12.1993 N 299;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б) отчет о достижении значений результатов предоставления субсидии, установленных </w:t>
      </w:r>
      <w:hyperlink w:anchor="P154">
        <w:r>
          <w:rPr>
            <w:color w:val="0000FF"/>
          </w:rPr>
          <w:t>пунктом 30</w:t>
        </w:r>
      </w:hyperlink>
      <w:r>
        <w:t xml:space="preserve"> Порядка (за исключением отчета за четвертый квартал, вместо которого представляется отчет, указанный в </w:t>
      </w:r>
      <w:hyperlink w:anchor="P180">
        <w:r>
          <w:rPr>
            <w:color w:val="0000FF"/>
          </w:rPr>
          <w:t>абзаце "б" подпункта 1</w:t>
        </w:r>
      </w:hyperlink>
      <w:r>
        <w:t xml:space="preserve"> настоящего пункта).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Формы отчетов и требования к их оформлению определяются Соглашением в соответствии с типовыми формами отчетов, установленными министерством финансов и налоговой политики Новосибирской области.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Получатели субсидии несут ответственность за своевременность и достоверность представленных отчетов и прилагаемых документов.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36. МНиИП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путем проверки отчетов, указанных в </w:t>
      </w:r>
      <w:hyperlink w:anchor="P177">
        <w:r>
          <w:rPr>
            <w:color w:val="0000FF"/>
          </w:rPr>
          <w:t>пункте 35</w:t>
        </w:r>
      </w:hyperlink>
      <w:r>
        <w:t xml:space="preserve"> Порядка, а также документальной проверки платежных документов, подтверждающих затраты на оказанные услуги. Органы государственного финансового контроля осуществляют проверку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37. МНиИП НСО: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33" w:name="P188"/>
      <w:bookmarkEnd w:id="33"/>
      <w:r>
        <w:t xml:space="preserve">1) принимает и проверяет поступившие от получателей субсидий отчеты, указанные в </w:t>
      </w:r>
      <w:hyperlink w:anchor="P177">
        <w:r>
          <w:rPr>
            <w:color w:val="0000FF"/>
          </w:rPr>
          <w:t>пункте 35</w:t>
        </w:r>
      </w:hyperlink>
      <w:r>
        <w:t xml:space="preserve"> Порядка, в течение 20 рабочих дней с даты их поступления;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2) в году, следующем за отчетным годом, в течение пяти рабочих дней с даты окончания проверки, указанной в </w:t>
      </w:r>
      <w:hyperlink w:anchor="P188">
        <w:r>
          <w:rPr>
            <w:color w:val="0000FF"/>
          </w:rPr>
          <w:t>подпункте 1</w:t>
        </w:r>
      </w:hyperlink>
      <w:r>
        <w:t xml:space="preserve"> настоящего пункта, издает приказ о результатах проверки отчетов, в котором подтверждается: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а) соблюдение или несоблюдение получателем субсидии порядка и условий предоставления </w:t>
      </w:r>
      <w:r>
        <w:lastRenderedPageBreak/>
        <w:t>субсидий;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 xml:space="preserve">б) достижение или недостижение значений результатов предоставления субсидии, установленных </w:t>
      </w:r>
      <w:hyperlink w:anchor="P154">
        <w:r>
          <w:rPr>
            <w:color w:val="0000FF"/>
          </w:rPr>
          <w:t>пунктом 30</w:t>
        </w:r>
      </w:hyperlink>
      <w:r>
        <w:t xml:space="preserve"> Порядка.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38.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которые установлены Министерством финансов Российской Федерации.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39. В случае выявления по фактам проверок, проведенных МНиИП НСО и (или) органом государственного финансового контроля, нарушения 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возврате,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Расчет размера субсидии, подлежащей возврату в областной бюджет, в случае если получателем субсидии допущены нарушения обязательств по достижению значений результатов предоставления субсидии, определяется по формуле, указываемой в Соглашении.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34" w:name="P195"/>
      <w:bookmarkEnd w:id="34"/>
      <w:r>
        <w:t>40. 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средствах.</w:t>
      </w:r>
    </w:p>
    <w:p w:rsidR="006C391D" w:rsidRDefault="006C391D">
      <w:pPr>
        <w:pStyle w:val="ConsPlusNormal"/>
        <w:spacing w:before="220"/>
        <w:ind w:firstLine="540"/>
        <w:jc w:val="both"/>
      </w:pPr>
      <w:r>
        <w:t>В случае наличия по состоянию на 1 января года, следующего за отчетным годом, неиспользованного остатка субсидии получатель субсидии обязан направить в МНиИП НСО информацию об этом в срок до 20 января года, следующего за отчетным годом.</w:t>
      </w:r>
    </w:p>
    <w:p w:rsidR="006C391D" w:rsidRDefault="006C391D">
      <w:pPr>
        <w:pStyle w:val="ConsPlusNormal"/>
        <w:spacing w:before="220"/>
        <w:ind w:firstLine="540"/>
        <w:jc w:val="both"/>
      </w:pPr>
      <w:bookmarkStart w:id="35" w:name="P197"/>
      <w:bookmarkEnd w:id="35"/>
      <w:r>
        <w:t>41. При установлении МНиИП НСО фактов отсутствия потребности в не использованном на конец отчетного года остатке субсидии и принятия решения МНиИП НСО об отсутствии такой потребности, принятого по согласованию с министерством финансов и налоговой политики Новосибирской области, получатель субсидии возвращает указанные денежные средства в областной бюджет в течение 30 календарных дней со дня уведомления МНиИП НСО получателя субсидии о наступлении таких фактов.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Федерации.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jc w:val="right"/>
        <w:outlineLvl w:val="1"/>
      </w:pPr>
      <w:r>
        <w:t>Приложение N 1</w:t>
      </w:r>
    </w:p>
    <w:p w:rsidR="006C391D" w:rsidRDefault="006C391D">
      <w:pPr>
        <w:pStyle w:val="ConsPlusNormal"/>
        <w:jc w:val="right"/>
      </w:pPr>
      <w:r>
        <w:t>к Порядку</w:t>
      </w:r>
    </w:p>
    <w:p w:rsidR="006C391D" w:rsidRDefault="006C391D">
      <w:pPr>
        <w:pStyle w:val="ConsPlusNormal"/>
        <w:jc w:val="right"/>
      </w:pPr>
      <w:r>
        <w:t>предоставления субсидий бизнес-инкубаторам</w:t>
      </w:r>
    </w:p>
    <w:p w:rsidR="006C391D" w:rsidRDefault="006C391D">
      <w:pPr>
        <w:pStyle w:val="ConsPlusNormal"/>
        <w:jc w:val="right"/>
      </w:pPr>
      <w:r>
        <w:t>на финансовое обеспечение затрат,</w:t>
      </w:r>
    </w:p>
    <w:p w:rsidR="006C391D" w:rsidRDefault="006C391D">
      <w:pPr>
        <w:pStyle w:val="ConsPlusNormal"/>
        <w:jc w:val="right"/>
      </w:pPr>
      <w:r>
        <w:t>связанных с предоставлением услуг</w:t>
      </w:r>
    </w:p>
    <w:p w:rsidR="006C391D" w:rsidRDefault="006C391D">
      <w:pPr>
        <w:pStyle w:val="ConsPlusNormal"/>
        <w:jc w:val="right"/>
      </w:pPr>
      <w:r>
        <w:t>субъектам инновационной деятельности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jc w:val="right"/>
      </w:pPr>
      <w:r>
        <w:t>Форма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nformat"/>
        <w:jc w:val="both"/>
      </w:pPr>
      <w:bookmarkStart w:id="36" w:name="P212"/>
      <w:bookmarkEnd w:id="36"/>
      <w:r>
        <w:lastRenderedPageBreak/>
        <w:t xml:space="preserve">                                  ЗАЯВКА</w:t>
      </w:r>
    </w:p>
    <w:p w:rsidR="006C391D" w:rsidRDefault="006C391D">
      <w:pPr>
        <w:pStyle w:val="ConsPlusNonformat"/>
        <w:jc w:val="both"/>
      </w:pPr>
      <w:r>
        <w:t xml:space="preserve">    на участие в отборе получателей субсидий на предоставление субсидий</w:t>
      </w:r>
    </w:p>
    <w:p w:rsidR="006C391D" w:rsidRDefault="006C391D">
      <w:pPr>
        <w:pStyle w:val="ConsPlusNonformat"/>
        <w:jc w:val="both"/>
      </w:pPr>
      <w:r>
        <w:t xml:space="preserve">     бизнес-инкубаторам на финансовое обеспечение затрат, связанных с</w:t>
      </w:r>
    </w:p>
    <w:p w:rsidR="006C391D" w:rsidRDefault="006C391D">
      <w:pPr>
        <w:pStyle w:val="ConsPlusNonformat"/>
        <w:jc w:val="both"/>
      </w:pPr>
      <w:r>
        <w:t xml:space="preserve">        предоставлением услуг субъектам инновационной деятельности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___________________________________________________________________________</w:t>
      </w:r>
    </w:p>
    <w:p w:rsidR="006C391D" w:rsidRDefault="006C391D">
      <w:pPr>
        <w:pStyle w:val="ConsPlusNonformat"/>
        <w:jc w:val="both"/>
      </w:pPr>
      <w:r>
        <w:t xml:space="preserve">                  (полное наименование бизнес-инкубатора)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ИНН ________________________________, КПП ________________________________,</w:t>
      </w:r>
    </w:p>
    <w:p w:rsidR="006C391D" w:rsidRDefault="006C391D">
      <w:pPr>
        <w:pStyle w:val="ConsPlusNonformat"/>
        <w:jc w:val="both"/>
      </w:pPr>
      <w:r>
        <w:t>юридический адрес ________________________________________________________,</w:t>
      </w:r>
    </w:p>
    <w:p w:rsidR="006C391D" w:rsidRDefault="006C391D">
      <w:pPr>
        <w:pStyle w:val="ConsPlusNonformat"/>
        <w:jc w:val="both"/>
      </w:pPr>
      <w:r>
        <w:t>фактический адрес ________________________________________________________,</w:t>
      </w:r>
    </w:p>
    <w:p w:rsidR="006C391D" w:rsidRDefault="006C391D">
      <w:pPr>
        <w:pStyle w:val="ConsPlusNonformat"/>
        <w:jc w:val="both"/>
      </w:pPr>
      <w:r>
        <w:t>адрес электронной почты: _________________________________________________.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 xml:space="preserve">    Прошу    в    соответствии    с    </w:t>
      </w:r>
      <w:hyperlink w:anchor="P5">
        <w:r>
          <w:rPr>
            <w:color w:val="0000FF"/>
          </w:rPr>
          <w:t>Порядком</w:t>
        </w:r>
      </w:hyperlink>
      <w:r>
        <w:t xml:space="preserve">   предоставления   субсидий</w:t>
      </w:r>
    </w:p>
    <w:p w:rsidR="006C391D" w:rsidRDefault="006C391D">
      <w:pPr>
        <w:pStyle w:val="ConsPlusNonformat"/>
        <w:jc w:val="both"/>
      </w:pPr>
      <w:r>
        <w:t>бизнес-инкубаторам   на   финансовое   обеспечение   затрат,   связанных  с</w:t>
      </w:r>
    </w:p>
    <w:p w:rsidR="006C391D" w:rsidRDefault="006C391D">
      <w:pPr>
        <w:pStyle w:val="ConsPlusNonformat"/>
        <w:jc w:val="both"/>
      </w:pPr>
      <w:r>
        <w:t>предоставлением  услуг  субъектам инновационной деятельности, установленным</w:t>
      </w:r>
    </w:p>
    <w:p w:rsidR="006C391D" w:rsidRDefault="006C391D">
      <w:pPr>
        <w:pStyle w:val="ConsPlusNonformat"/>
        <w:jc w:val="both"/>
      </w:pPr>
      <w:r>
        <w:t>постановлением  Правительства  Новосибирской  области от 31.12.2019 N 528-п</w:t>
      </w:r>
    </w:p>
    <w:p w:rsidR="006C391D" w:rsidRDefault="006C391D">
      <w:pPr>
        <w:pStyle w:val="ConsPlusNonformat"/>
        <w:jc w:val="both"/>
      </w:pPr>
      <w:r>
        <w:t>(далее - Порядок), принять настоящую заявку на участие в отборе и, в случае</w:t>
      </w:r>
    </w:p>
    <w:p w:rsidR="006C391D" w:rsidRDefault="006C391D">
      <w:pPr>
        <w:pStyle w:val="ConsPlusNonformat"/>
        <w:jc w:val="both"/>
      </w:pPr>
      <w:r>
        <w:t>признания  победителем  отбора,  предоставить  субсидию в целях финансового</w:t>
      </w:r>
    </w:p>
    <w:p w:rsidR="006C391D" w:rsidRDefault="006C391D">
      <w:pPr>
        <w:pStyle w:val="ConsPlusNonformat"/>
        <w:jc w:val="both"/>
      </w:pPr>
      <w:r>
        <w:t>обеспечения   затрат,   связанных   с   предоставлением   услуг   субъектам</w:t>
      </w:r>
    </w:p>
    <w:p w:rsidR="006C391D" w:rsidRDefault="006C391D">
      <w:pPr>
        <w:pStyle w:val="ConsPlusNonformat"/>
        <w:jc w:val="both"/>
      </w:pPr>
      <w:r>
        <w:t>инновационной      деятельности,      в     размере:     __________________</w:t>
      </w:r>
    </w:p>
    <w:p w:rsidR="006C391D" w:rsidRDefault="006C391D">
      <w:pPr>
        <w:pStyle w:val="ConsPlusNonformat"/>
        <w:jc w:val="both"/>
      </w:pPr>
      <w:r>
        <w:t>(________________________________________) рублей в ______ финансовом году.</w:t>
      </w:r>
    </w:p>
    <w:p w:rsidR="006C391D" w:rsidRDefault="006C391D">
      <w:pPr>
        <w:pStyle w:val="ConsPlusNonformat"/>
        <w:jc w:val="both"/>
      </w:pPr>
      <w:r>
        <w:t xml:space="preserve">             (сумма прописью)</w:t>
      </w:r>
    </w:p>
    <w:p w:rsidR="006C391D" w:rsidRDefault="006C391D">
      <w:pPr>
        <w:pStyle w:val="ConsPlusNonformat"/>
        <w:jc w:val="both"/>
      </w:pPr>
      <w:r>
        <w:t xml:space="preserve">    Заявляю следующее:</w:t>
      </w:r>
    </w:p>
    <w:p w:rsidR="006C391D" w:rsidRDefault="006C391D">
      <w:pPr>
        <w:pStyle w:val="ConsPlusNonformat"/>
        <w:jc w:val="both"/>
      </w:pPr>
      <w:r>
        <w:t xml:space="preserve">    1. Информация, указанная в заявке и прилагаемых документах, достоверна.</w:t>
      </w:r>
    </w:p>
    <w:p w:rsidR="006C391D" w:rsidRDefault="006C391D">
      <w:pPr>
        <w:pStyle w:val="ConsPlusNonformat"/>
        <w:jc w:val="both"/>
      </w:pPr>
      <w:r>
        <w:t xml:space="preserve">    2.  Не  получаю средства из областного бюджета Новосибирской области на</w:t>
      </w:r>
    </w:p>
    <w:p w:rsidR="006C391D" w:rsidRDefault="006C391D">
      <w:pPr>
        <w:pStyle w:val="ConsPlusNonformat"/>
        <w:jc w:val="both"/>
      </w:pPr>
      <w:r>
        <w:t xml:space="preserve">основании  иных  нормативных  правовых  актов на цели, указанные в </w:t>
      </w:r>
      <w:hyperlink w:anchor="P24">
        <w:r>
          <w:rPr>
            <w:color w:val="0000FF"/>
          </w:rPr>
          <w:t>пункте 3</w:t>
        </w:r>
      </w:hyperlink>
    </w:p>
    <w:p w:rsidR="006C391D" w:rsidRDefault="006C391D">
      <w:pPr>
        <w:pStyle w:val="ConsPlusNonformat"/>
        <w:jc w:val="both"/>
      </w:pPr>
      <w:r>
        <w:t>Порядка.</w:t>
      </w:r>
    </w:p>
    <w:p w:rsidR="006C391D" w:rsidRDefault="006C391D">
      <w:pPr>
        <w:pStyle w:val="ConsPlusNonformat"/>
        <w:jc w:val="both"/>
      </w:pPr>
      <w:r>
        <w:t xml:space="preserve">    3.  На  дату  подачи  заявки  отсутствует просроченная задолженность по</w:t>
      </w:r>
    </w:p>
    <w:p w:rsidR="006C391D" w:rsidRDefault="006C391D">
      <w:pPr>
        <w:pStyle w:val="ConsPlusNonformat"/>
        <w:jc w:val="both"/>
      </w:pPr>
      <w:r>
        <w:t>возврату  в  областной  бюджет  Новосибирской  области  субсидий, бюджетных</w:t>
      </w:r>
    </w:p>
    <w:p w:rsidR="006C391D" w:rsidRDefault="006C391D">
      <w:pPr>
        <w:pStyle w:val="ConsPlusNonformat"/>
        <w:jc w:val="both"/>
      </w:pPr>
      <w:r>
        <w:t>инвестиций,  предоставленных  в  том числе в соответствии с иными правовыми</w:t>
      </w:r>
    </w:p>
    <w:p w:rsidR="006C391D" w:rsidRDefault="006C391D">
      <w:pPr>
        <w:pStyle w:val="ConsPlusNonformat"/>
        <w:jc w:val="both"/>
      </w:pPr>
      <w:r>
        <w:t>актами,  а  также иной просроченной (неурегулированной) задолженности перед</w:t>
      </w:r>
    </w:p>
    <w:p w:rsidR="006C391D" w:rsidRDefault="006C391D">
      <w:pPr>
        <w:pStyle w:val="ConsPlusNonformat"/>
        <w:jc w:val="both"/>
      </w:pPr>
      <w:r>
        <w:t>Новосибирской областью.</w:t>
      </w:r>
    </w:p>
    <w:p w:rsidR="006C391D" w:rsidRDefault="006C391D">
      <w:pPr>
        <w:pStyle w:val="ConsPlusNonformat"/>
        <w:jc w:val="both"/>
      </w:pPr>
      <w:r>
        <w:t xml:space="preserve">    4. По состоянию на дату подачи заявки:</w:t>
      </w:r>
    </w:p>
    <w:p w:rsidR="006C391D" w:rsidRDefault="006C391D">
      <w:pPr>
        <w:pStyle w:val="ConsPlusNonformat"/>
        <w:jc w:val="both"/>
      </w:pPr>
      <w:r>
        <w:t xml:space="preserve">    не  нахожусь  в  процессе реорганизации (за исключением реорганизации в</w:t>
      </w:r>
    </w:p>
    <w:p w:rsidR="006C391D" w:rsidRDefault="006C391D">
      <w:pPr>
        <w:pStyle w:val="ConsPlusNonformat"/>
        <w:jc w:val="both"/>
      </w:pPr>
      <w:r>
        <w:t>форме  присоединения  к  юридическому лицу, являющемуся заявителем, другого</w:t>
      </w:r>
    </w:p>
    <w:p w:rsidR="006C391D" w:rsidRDefault="006C391D">
      <w:pPr>
        <w:pStyle w:val="ConsPlusNonformat"/>
        <w:jc w:val="both"/>
      </w:pPr>
      <w:r>
        <w:t>юридического лица);</w:t>
      </w:r>
    </w:p>
    <w:p w:rsidR="006C391D" w:rsidRDefault="006C391D">
      <w:pPr>
        <w:pStyle w:val="ConsPlusNonformat"/>
        <w:jc w:val="both"/>
      </w:pPr>
      <w:r>
        <w:t xml:space="preserve">    не нахожусь в процессе ликвидации;</w:t>
      </w:r>
    </w:p>
    <w:p w:rsidR="006C391D" w:rsidRDefault="006C391D">
      <w:pPr>
        <w:pStyle w:val="ConsPlusNonformat"/>
        <w:jc w:val="both"/>
      </w:pPr>
      <w:r>
        <w:t xml:space="preserve">    в отношении меня не введена процедура банкротства;</w:t>
      </w:r>
    </w:p>
    <w:p w:rsidR="006C391D" w:rsidRDefault="006C391D">
      <w:pPr>
        <w:pStyle w:val="ConsPlusNonformat"/>
        <w:jc w:val="both"/>
      </w:pPr>
      <w:r>
        <w:t xml:space="preserve">    деятельность    не    приостановлена    в    порядке,   предусмотренном</w:t>
      </w:r>
    </w:p>
    <w:p w:rsidR="006C391D" w:rsidRDefault="006C391D">
      <w:pPr>
        <w:pStyle w:val="ConsPlusNonformat"/>
        <w:jc w:val="both"/>
      </w:pPr>
      <w:r>
        <w:t>законодательством Российской Федерации.</w:t>
      </w:r>
    </w:p>
    <w:p w:rsidR="006C391D" w:rsidRDefault="006C391D">
      <w:pPr>
        <w:pStyle w:val="ConsPlusNonformat"/>
        <w:jc w:val="both"/>
      </w:pPr>
      <w:r>
        <w:t xml:space="preserve">    5.   Обладаю/не  обладаю  (нужное  оставить)  технической  возможностью</w:t>
      </w:r>
    </w:p>
    <w:p w:rsidR="006C391D" w:rsidRDefault="006C391D">
      <w:pPr>
        <w:pStyle w:val="ConsPlusNonformat"/>
        <w:jc w:val="both"/>
      </w:pPr>
      <w:r>
        <w:t>подписания   соглашения   о   предоставлении   субсидии  в  государственной</w:t>
      </w:r>
    </w:p>
    <w:p w:rsidR="006C391D" w:rsidRDefault="006C391D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6C391D" w:rsidRDefault="006C391D">
      <w:pPr>
        <w:pStyle w:val="ConsPlusNonformat"/>
        <w:jc w:val="both"/>
      </w:pPr>
      <w:r>
        <w:t>"Электронный бюджет".</w:t>
      </w:r>
    </w:p>
    <w:p w:rsidR="006C391D" w:rsidRDefault="006C391D">
      <w:pPr>
        <w:pStyle w:val="ConsPlusNonformat"/>
        <w:jc w:val="both"/>
      </w:pPr>
      <w:r>
        <w:t xml:space="preserve">    Выражаю   согласие   на   публикацию  (размещение)  в  сети  "Интернет"</w:t>
      </w:r>
    </w:p>
    <w:p w:rsidR="006C391D" w:rsidRDefault="006C391D">
      <w:pPr>
        <w:pStyle w:val="ConsPlusNonformat"/>
        <w:jc w:val="both"/>
      </w:pPr>
      <w:r>
        <w:t>информации   о  заявителе,  о  подаваемой  им  заявке,  иной  информации  о</w:t>
      </w:r>
    </w:p>
    <w:p w:rsidR="006C391D" w:rsidRDefault="006C391D">
      <w:pPr>
        <w:pStyle w:val="ConsPlusNonformat"/>
        <w:jc w:val="both"/>
      </w:pPr>
      <w:r>
        <w:t>заявителе, связанной с отбором.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Руководитель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_________________________     _______________     _________________________</w:t>
      </w:r>
    </w:p>
    <w:p w:rsidR="006C391D" w:rsidRDefault="006C391D">
      <w:pPr>
        <w:pStyle w:val="ConsPlusNonformat"/>
        <w:jc w:val="both"/>
      </w:pPr>
      <w:r>
        <w:t xml:space="preserve">       (должность)               (подпись)          (расшифровка подписи)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М.П. (при наличии)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"____" _____________ 20___ г.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jc w:val="right"/>
        <w:outlineLvl w:val="1"/>
      </w:pPr>
      <w:r>
        <w:t>Приложение N 2</w:t>
      </w:r>
    </w:p>
    <w:p w:rsidR="006C391D" w:rsidRDefault="006C391D">
      <w:pPr>
        <w:pStyle w:val="ConsPlusNormal"/>
        <w:jc w:val="right"/>
      </w:pPr>
      <w:r>
        <w:lastRenderedPageBreak/>
        <w:t>к Порядку</w:t>
      </w:r>
    </w:p>
    <w:p w:rsidR="006C391D" w:rsidRDefault="006C391D">
      <w:pPr>
        <w:pStyle w:val="ConsPlusNormal"/>
        <w:jc w:val="right"/>
      </w:pPr>
      <w:r>
        <w:t>предоставления субсидий бизнес-инкубаторам</w:t>
      </w:r>
    </w:p>
    <w:p w:rsidR="006C391D" w:rsidRDefault="006C391D">
      <w:pPr>
        <w:pStyle w:val="ConsPlusNormal"/>
        <w:jc w:val="right"/>
      </w:pPr>
      <w:r>
        <w:t>на финансовое обеспечение затрат,</w:t>
      </w:r>
    </w:p>
    <w:p w:rsidR="006C391D" w:rsidRDefault="006C391D">
      <w:pPr>
        <w:pStyle w:val="ConsPlusNormal"/>
        <w:jc w:val="right"/>
      </w:pPr>
      <w:r>
        <w:t>связанных с предоставлением услуг</w:t>
      </w:r>
    </w:p>
    <w:p w:rsidR="006C391D" w:rsidRDefault="006C391D">
      <w:pPr>
        <w:pStyle w:val="ConsPlusNormal"/>
        <w:jc w:val="right"/>
      </w:pPr>
      <w:r>
        <w:t>субъектам инновационной деятельности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jc w:val="right"/>
      </w:pPr>
      <w:r>
        <w:t>Форма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jc w:val="center"/>
      </w:pPr>
      <w:bookmarkStart w:id="37" w:name="P283"/>
      <w:bookmarkEnd w:id="37"/>
      <w:r>
        <w:t>РЕЕСТР</w:t>
      </w:r>
    </w:p>
    <w:p w:rsidR="006C391D" w:rsidRDefault="006C391D">
      <w:pPr>
        <w:pStyle w:val="ConsPlusNormal"/>
        <w:jc w:val="center"/>
      </w:pPr>
      <w:r>
        <w:t>действующих соглашений с субъектами инновационной</w:t>
      </w:r>
    </w:p>
    <w:p w:rsidR="006C391D" w:rsidRDefault="006C391D">
      <w:pPr>
        <w:pStyle w:val="ConsPlusNormal"/>
        <w:jc w:val="center"/>
      </w:pPr>
      <w:r>
        <w:t>деятельности об участии в программе бизнес-инкубирования,</w:t>
      </w:r>
    </w:p>
    <w:p w:rsidR="006C391D" w:rsidRDefault="006C391D">
      <w:pPr>
        <w:pStyle w:val="ConsPlusNormal"/>
        <w:jc w:val="center"/>
      </w:pPr>
      <w:r>
        <w:t>заключенных на срок не менее трех лет</w:t>
      </w:r>
    </w:p>
    <w:p w:rsidR="006C391D" w:rsidRDefault="006C391D">
      <w:pPr>
        <w:pStyle w:val="ConsPlusNormal"/>
        <w:jc w:val="center"/>
      </w:pPr>
      <w:r>
        <w:t>на "____" ______________ 20___ г.</w:t>
      </w:r>
    </w:p>
    <w:p w:rsidR="006C391D" w:rsidRDefault="006C39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8"/>
        <w:gridCol w:w="1984"/>
        <w:gridCol w:w="636"/>
        <w:gridCol w:w="637"/>
      </w:tblGrid>
      <w:tr w:rsidR="006C391D">
        <w:tc>
          <w:tcPr>
            <w:tcW w:w="1155" w:type="dxa"/>
            <w:vMerge w:val="restart"/>
          </w:tcPr>
          <w:p w:rsidR="006C391D" w:rsidRDefault="006C391D">
            <w:pPr>
              <w:pStyle w:val="ConsPlusNormal"/>
              <w:jc w:val="center"/>
            </w:pPr>
            <w:r>
              <w:t>N реестровой записи</w:t>
            </w:r>
          </w:p>
        </w:tc>
        <w:tc>
          <w:tcPr>
            <w:tcW w:w="4623" w:type="dxa"/>
            <w:gridSpan w:val="4"/>
          </w:tcPr>
          <w:p w:rsidR="006C391D" w:rsidRDefault="006C391D">
            <w:pPr>
              <w:pStyle w:val="ConsPlusNormal"/>
              <w:jc w:val="center"/>
            </w:pPr>
            <w:r>
              <w:t>Сведения о соглашении</w:t>
            </w:r>
          </w:p>
        </w:tc>
        <w:tc>
          <w:tcPr>
            <w:tcW w:w="1984" w:type="dxa"/>
            <w:vMerge w:val="restart"/>
          </w:tcPr>
          <w:p w:rsidR="006C391D" w:rsidRDefault="006C391D">
            <w:pPr>
              <w:pStyle w:val="ConsPlusNormal"/>
              <w:jc w:val="center"/>
            </w:pPr>
            <w:r>
              <w:t>Наименование субъекта инновационной деятельности</w:t>
            </w:r>
          </w:p>
        </w:tc>
        <w:tc>
          <w:tcPr>
            <w:tcW w:w="636" w:type="dxa"/>
            <w:vMerge w:val="restart"/>
          </w:tcPr>
          <w:p w:rsidR="006C391D" w:rsidRDefault="006C391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37" w:type="dxa"/>
            <w:vMerge w:val="restart"/>
          </w:tcPr>
          <w:p w:rsidR="006C391D" w:rsidRDefault="006C391D">
            <w:pPr>
              <w:pStyle w:val="ConsPlusNormal"/>
              <w:jc w:val="center"/>
            </w:pPr>
            <w:r>
              <w:t>КПП</w:t>
            </w:r>
          </w:p>
        </w:tc>
      </w:tr>
      <w:tr w:rsidR="006C391D">
        <w:tc>
          <w:tcPr>
            <w:tcW w:w="1155" w:type="dxa"/>
            <w:vMerge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  <w:jc w:val="center"/>
            </w:pPr>
            <w:r>
              <w:t>дата соглашения</w:t>
            </w:r>
          </w:p>
        </w:tc>
        <w:tc>
          <w:tcPr>
            <w:tcW w:w="1155" w:type="dxa"/>
          </w:tcPr>
          <w:p w:rsidR="006C391D" w:rsidRDefault="006C391D">
            <w:pPr>
              <w:pStyle w:val="ConsPlusNormal"/>
              <w:jc w:val="center"/>
            </w:pPr>
            <w:r>
              <w:t>номер соглашения</w:t>
            </w:r>
          </w:p>
        </w:tc>
        <w:tc>
          <w:tcPr>
            <w:tcW w:w="1155" w:type="dxa"/>
          </w:tcPr>
          <w:p w:rsidR="006C391D" w:rsidRDefault="006C391D">
            <w:pPr>
              <w:pStyle w:val="ConsPlusNormal"/>
              <w:jc w:val="center"/>
            </w:pPr>
            <w:r>
              <w:t>дата вступления в силу</w:t>
            </w:r>
          </w:p>
        </w:tc>
        <w:tc>
          <w:tcPr>
            <w:tcW w:w="1158" w:type="dxa"/>
          </w:tcPr>
          <w:p w:rsidR="006C391D" w:rsidRDefault="006C391D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984" w:type="dxa"/>
            <w:vMerge/>
          </w:tcPr>
          <w:p w:rsidR="006C391D" w:rsidRDefault="006C391D">
            <w:pPr>
              <w:pStyle w:val="ConsPlusNormal"/>
            </w:pPr>
          </w:p>
        </w:tc>
        <w:tc>
          <w:tcPr>
            <w:tcW w:w="636" w:type="dxa"/>
            <w:vMerge/>
          </w:tcPr>
          <w:p w:rsidR="006C391D" w:rsidRDefault="006C391D">
            <w:pPr>
              <w:pStyle w:val="ConsPlusNormal"/>
            </w:pPr>
          </w:p>
        </w:tc>
        <w:tc>
          <w:tcPr>
            <w:tcW w:w="637" w:type="dxa"/>
            <w:vMerge/>
          </w:tcPr>
          <w:p w:rsidR="006C391D" w:rsidRDefault="006C391D">
            <w:pPr>
              <w:pStyle w:val="ConsPlusNormal"/>
            </w:pPr>
          </w:p>
        </w:tc>
      </w:tr>
      <w:tr w:rsidR="006C391D"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8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984" w:type="dxa"/>
          </w:tcPr>
          <w:p w:rsidR="006C391D" w:rsidRDefault="006C391D">
            <w:pPr>
              <w:pStyle w:val="ConsPlusNormal"/>
            </w:pPr>
          </w:p>
        </w:tc>
        <w:tc>
          <w:tcPr>
            <w:tcW w:w="636" w:type="dxa"/>
          </w:tcPr>
          <w:p w:rsidR="006C391D" w:rsidRDefault="006C391D">
            <w:pPr>
              <w:pStyle w:val="ConsPlusNormal"/>
            </w:pPr>
          </w:p>
        </w:tc>
        <w:tc>
          <w:tcPr>
            <w:tcW w:w="637" w:type="dxa"/>
          </w:tcPr>
          <w:p w:rsidR="006C391D" w:rsidRDefault="006C391D">
            <w:pPr>
              <w:pStyle w:val="ConsPlusNormal"/>
            </w:pPr>
          </w:p>
        </w:tc>
      </w:tr>
      <w:tr w:rsidR="006C391D"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5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158" w:type="dxa"/>
          </w:tcPr>
          <w:p w:rsidR="006C391D" w:rsidRDefault="006C391D">
            <w:pPr>
              <w:pStyle w:val="ConsPlusNormal"/>
            </w:pPr>
          </w:p>
        </w:tc>
        <w:tc>
          <w:tcPr>
            <w:tcW w:w="1984" w:type="dxa"/>
          </w:tcPr>
          <w:p w:rsidR="006C391D" w:rsidRDefault="006C391D">
            <w:pPr>
              <w:pStyle w:val="ConsPlusNormal"/>
            </w:pPr>
          </w:p>
        </w:tc>
        <w:tc>
          <w:tcPr>
            <w:tcW w:w="636" w:type="dxa"/>
          </w:tcPr>
          <w:p w:rsidR="006C391D" w:rsidRDefault="006C391D">
            <w:pPr>
              <w:pStyle w:val="ConsPlusNormal"/>
            </w:pPr>
          </w:p>
        </w:tc>
        <w:tc>
          <w:tcPr>
            <w:tcW w:w="637" w:type="dxa"/>
          </w:tcPr>
          <w:p w:rsidR="006C391D" w:rsidRDefault="006C391D">
            <w:pPr>
              <w:pStyle w:val="ConsPlusNormal"/>
            </w:pPr>
          </w:p>
        </w:tc>
      </w:tr>
    </w:tbl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nformat"/>
        <w:jc w:val="both"/>
      </w:pPr>
      <w:r>
        <w:t>Руководитель бизнес-инкубатора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_________________________     _______________     _________________________</w:t>
      </w:r>
    </w:p>
    <w:p w:rsidR="006C391D" w:rsidRDefault="006C391D">
      <w:pPr>
        <w:pStyle w:val="ConsPlusNonformat"/>
        <w:jc w:val="both"/>
      </w:pPr>
      <w:r>
        <w:t xml:space="preserve">       (должность)               (подпись)          (расшифровка подписи)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М.П. (при наличии)</w:t>
      </w:r>
    </w:p>
    <w:p w:rsidR="006C391D" w:rsidRDefault="006C391D">
      <w:pPr>
        <w:pStyle w:val="ConsPlusNonformat"/>
        <w:jc w:val="both"/>
      </w:pPr>
    </w:p>
    <w:p w:rsidR="006C391D" w:rsidRDefault="006C391D">
      <w:pPr>
        <w:pStyle w:val="ConsPlusNonformat"/>
        <w:jc w:val="both"/>
      </w:pPr>
      <w:r>
        <w:t>"____" _____________ 20___ г.</w:t>
      </w: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  <w:ind w:firstLine="540"/>
        <w:jc w:val="both"/>
      </w:pPr>
    </w:p>
    <w:p w:rsidR="006C391D" w:rsidRDefault="006C391D">
      <w:pPr>
        <w:pStyle w:val="ConsPlusNormal"/>
      </w:pPr>
      <w:hyperlink r:id="rId24">
        <w:r>
          <w:rPr>
            <w:i/>
            <w:color w:val="0000FF"/>
          </w:rPr>
          <w:br/>
          <w:t>Постановление Правительства Новосибирской области от 31.12.2019 N 528-п (ред. от 28.08.2024) "Об утверждении государственной программы Новосибирской области "Научно-технологическое развитие Новосибирской области" {КонсультантПлюс}</w:t>
        </w:r>
      </w:hyperlink>
      <w:r>
        <w:br/>
      </w:r>
    </w:p>
    <w:p w:rsidR="00AC5799" w:rsidRDefault="00AC5799">
      <w:bookmarkStart w:id="38" w:name="_GoBack"/>
      <w:bookmarkEnd w:id="38"/>
    </w:p>
    <w:sectPr w:rsidR="00AC5799" w:rsidSect="004F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1D"/>
    <w:rsid w:val="006C391D"/>
    <w:rsid w:val="00A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E897-9A2F-4C6B-8A54-82C9F47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9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4416&amp;dst=100346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69774&amp;dst=370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9276" TargetMode="External"/><Relationship Id="rId7" Type="http://schemas.openxmlformats.org/officeDocument/2006/relationships/hyperlink" Target="https://login.consultant.ru/link/?req=doc&amp;base=LAW&amp;n=461663&amp;dst=100029" TargetMode="External"/><Relationship Id="rId12" Type="http://schemas.openxmlformats.org/officeDocument/2006/relationships/hyperlink" Target="https://nauka.nso.ru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24&amp;dst=5769" TargetMode="External"/><Relationship Id="rId20" Type="http://schemas.openxmlformats.org/officeDocument/2006/relationships/hyperlink" Target="https://login.consultant.ru/link/?req=doc&amp;base=LAW&amp;n=45784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7460" TargetMode="External"/><Relationship Id="rId11" Type="http://schemas.openxmlformats.org/officeDocument/2006/relationships/hyperlink" Target="https://login.consultant.ru/link/?req=doc&amp;base=LAW&amp;n=482692&amp;dst=100280" TargetMode="External"/><Relationship Id="rId24" Type="http://schemas.openxmlformats.org/officeDocument/2006/relationships/hyperlink" Target="https://login.consultant.ru/link/?req=doc&amp;base=RLAW049&amp;n=175504&amp;dst=110241" TargetMode="External"/><Relationship Id="rId5" Type="http://schemas.openxmlformats.org/officeDocument/2006/relationships/hyperlink" Target="https://login.consultant.ru/link/?req=doc&amp;base=LAW&amp;n=469774&amp;dst=103399" TargetMode="External"/><Relationship Id="rId15" Type="http://schemas.openxmlformats.org/officeDocument/2006/relationships/hyperlink" Target="https://login.consultant.ru/link/?req=doc&amp;base=LAW&amp;n=465999" TargetMode="External"/><Relationship Id="rId23" Type="http://schemas.openxmlformats.org/officeDocument/2006/relationships/hyperlink" Target="https://login.consultant.ru/link/?req=doc&amp;base=LAW&amp;n=469774&amp;dst=3722" TargetMode="External"/><Relationship Id="rId10" Type="http://schemas.openxmlformats.org/officeDocument/2006/relationships/hyperlink" Target="https://login.consultant.ru/link/?req=doc&amp;base=RLAW049&amp;n=174416" TargetMode="External"/><Relationship Id="rId19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hyperlink" Target="https://login.consultant.ru/link/?req=doc&amp;base=RLAW049&amp;n=173403&amp;dst=100007" TargetMode="External"/><Relationship Id="rId9" Type="http://schemas.openxmlformats.org/officeDocument/2006/relationships/hyperlink" Target="https://login.consultant.ru/link/?req=doc&amp;base=RLAW049&amp;n=175504&amp;dst=100014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469774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1</cp:revision>
  <dcterms:created xsi:type="dcterms:W3CDTF">2024-11-07T07:27:00Z</dcterms:created>
  <dcterms:modified xsi:type="dcterms:W3CDTF">2024-11-07T07:27:00Z</dcterms:modified>
</cp:coreProperties>
</file>