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98" w:rsidRDefault="0031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B1798" w:rsidRDefault="0031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6B1798" w:rsidRDefault="0031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B1798" w:rsidRDefault="006B1798">
      <w:pPr>
        <w:jc w:val="center"/>
        <w:rPr>
          <w:sz w:val="28"/>
          <w:szCs w:val="28"/>
        </w:rPr>
      </w:pPr>
    </w:p>
    <w:p w:rsidR="006B1798" w:rsidRDefault="006B1798">
      <w:pPr>
        <w:jc w:val="center"/>
        <w:rPr>
          <w:sz w:val="28"/>
          <w:szCs w:val="28"/>
        </w:rPr>
      </w:pPr>
    </w:p>
    <w:p w:rsidR="006B1798" w:rsidRDefault="006B1798">
      <w:pPr>
        <w:jc w:val="center"/>
        <w:rPr>
          <w:sz w:val="28"/>
          <w:szCs w:val="28"/>
        </w:rPr>
      </w:pPr>
    </w:p>
    <w:p w:rsidR="006B1798" w:rsidRDefault="006B1798">
      <w:pPr>
        <w:jc w:val="center"/>
        <w:rPr>
          <w:sz w:val="28"/>
          <w:szCs w:val="28"/>
        </w:rPr>
      </w:pPr>
    </w:p>
    <w:p w:rsidR="00611B08" w:rsidRDefault="00611B08" w:rsidP="004D45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611B08">
        <w:rPr>
          <w:sz w:val="28"/>
          <w:szCs w:val="28"/>
        </w:rPr>
        <w:t>установлени</w:t>
      </w:r>
      <w:r>
        <w:rPr>
          <w:sz w:val="28"/>
          <w:szCs w:val="28"/>
        </w:rPr>
        <w:t>и</w:t>
      </w:r>
      <w:r w:rsidRPr="00611B08">
        <w:rPr>
          <w:sz w:val="28"/>
          <w:szCs w:val="28"/>
        </w:rPr>
        <w:t xml:space="preserve"> порядка проведения оценки последствий решения о реорганизации или ликвидации организации культуры, находящейся в ведении Новосибирской области, и муниципальной организации культуры, включая критерии этой оценки, порядк</w:t>
      </w:r>
      <w:r w:rsidR="00B55407">
        <w:rPr>
          <w:sz w:val="28"/>
          <w:szCs w:val="28"/>
        </w:rPr>
        <w:t>а</w:t>
      </w:r>
      <w:r w:rsidRPr="00611B08">
        <w:rPr>
          <w:sz w:val="28"/>
          <w:szCs w:val="28"/>
        </w:rPr>
        <w:t xml:space="preserve"> создания комиссии по оценке последствий решения о реорганизации или ликвидации организации культуры, находящейся в ведении Новосибирской области, и муниципальной организации культуры и подготовки ею заключений</w:t>
      </w:r>
    </w:p>
    <w:p w:rsidR="00611B08" w:rsidRDefault="00611B08" w:rsidP="004D4511">
      <w:pPr>
        <w:jc w:val="center"/>
        <w:rPr>
          <w:sz w:val="28"/>
          <w:szCs w:val="28"/>
        </w:rPr>
      </w:pPr>
    </w:p>
    <w:p w:rsidR="006B1798" w:rsidRDefault="003100DE" w:rsidP="00711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21FAD" w:rsidRPr="00221FAD">
        <w:rPr>
          <w:sz w:val="28"/>
          <w:szCs w:val="28"/>
        </w:rPr>
        <w:t xml:space="preserve">частями 3, 4 статьи 41 Закона Российской Федерации от </w:t>
      </w:r>
      <w:r w:rsidR="00920DF2">
        <w:rPr>
          <w:sz w:val="28"/>
          <w:szCs w:val="28"/>
        </w:rPr>
        <w:t>0</w:t>
      </w:r>
      <w:r w:rsidR="00221FAD" w:rsidRPr="00221FAD">
        <w:rPr>
          <w:sz w:val="28"/>
          <w:szCs w:val="28"/>
        </w:rPr>
        <w:t>9</w:t>
      </w:r>
      <w:r w:rsidR="00920DF2">
        <w:rPr>
          <w:sz w:val="28"/>
          <w:szCs w:val="28"/>
        </w:rPr>
        <w:t>.10.1</w:t>
      </w:r>
      <w:r w:rsidR="00221FAD" w:rsidRPr="00221FAD">
        <w:rPr>
          <w:sz w:val="28"/>
          <w:szCs w:val="28"/>
        </w:rPr>
        <w:t xml:space="preserve">992 </w:t>
      </w:r>
      <w:r w:rsidR="00703518">
        <w:rPr>
          <w:sz w:val="28"/>
          <w:szCs w:val="28"/>
        </w:rPr>
        <w:t>№ </w:t>
      </w:r>
      <w:r w:rsidR="00221FAD" w:rsidRPr="00221FAD">
        <w:rPr>
          <w:sz w:val="28"/>
          <w:szCs w:val="28"/>
        </w:rPr>
        <w:t xml:space="preserve">3612-1 </w:t>
      </w:r>
      <w:r w:rsidR="00D96B3F">
        <w:rPr>
          <w:sz w:val="28"/>
          <w:szCs w:val="28"/>
        </w:rPr>
        <w:t>«</w:t>
      </w:r>
      <w:r w:rsidR="00221FAD" w:rsidRPr="00221FAD">
        <w:rPr>
          <w:sz w:val="28"/>
          <w:szCs w:val="28"/>
        </w:rPr>
        <w:t xml:space="preserve">Основы законодательства </w:t>
      </w:r>
      <w:r w:rsidR="00D96B3F">
        <w:rPr>
          <w:sz w:val="28"/>
          <w:szCs w:val="28"/>
        </w:rPr>
        <w:t>Российской Федерации о культуре»</w:t>
      </w:r>
      <w:r w:rsidR="00EF58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</w:t>
      </w:r>
      <w:r w:rsidR="007115E3" w:rsidRPr="007115E3">
        <w:rPr>
          <w:sz w:val="28"/>
          <w:szCs w:val="28"/>
        </w:rPr>
        <w:t>14.</w:t>
      </w:r>
      <w:r w:rsidR="007115E3">
        <w:rPr>
          <w:sz w:val="28"/>
          <w:szCs w:val="28"/>
        </w:rPr>
        <w:t>1</w:t>
      </w:r>
      <w:r w:rsidR="007115E3" w:rsidRPr="007115E3">
        <w:rPr>
          <w:sz w:val="28"/>
          <w:szCs w:val="28"/>
        </w:rPr>
        <w:t xml:space="preserve"> статьи 9 Закона Новосибирской области от 07.07.2007 № 124-ОЗ «О культуре в Новосибирской области»</w:t>
      </w:r>
      <w:r w:rsidR="00711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</w:t>
      </w:r>
      <w:r w:rsidR="005F0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B53194" w:rsidRDefault="003100DE" w:rsidP="00D34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="00BF6183">
        <w:rPr>
          <w:sz w:val="28"/>
          <w:szCs w:val="28"/>
        </w:rPr>
        <w:t>становить</w:t>
      </w:r>
      <w:r w:rsidR="00B53194">
        <w:rPr>
          <w:sz w:val="28"/>
          <w:szCs w:val="28"/>
        </w:rPr>
        <w:t>:</w:t>
      </w:r>
    </w:p>
    <w:p w:rsidR="00927F6F" w:rsidRDefault="00B53194" w:rsidP="00D34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="00AE45DC" w:rsidRPr="00AE45DC">
        <w:rPr>
          <w:sz w:val="28"/>
          <w:szCs w:val="28"/>
        </w:rPr>
        <w:t>оряд</w:t>
      </w:r>
      <w:r w:rsidR="00BF6183">
        <w:rPr>
          <w:sz w:val="28"/>
          <w:szCs w:val="28"/>
        </w:rPr>
        <w:t>ок</w:t>
      </w:r>
      <w:r w:rsidR="00AE45DC" w:rsidRPr="00AE45DC">
        <w:rPr>
          <w:sz w:val="28"/>
          <w:szCs w:val="28"/>
        </w:rPr>
        <w:t xml:space="preserve"> </w:t>
      </w:r>
      <w:r w:rsidR="00927F6F" w:rsidRPr="00927F6F">
        <w:rPr>
          <w:sz w:val="28"/>
          <w:szCs w:val="28"/>
        </w:rPr>
        <w:t>проведения оценки последствий решения о реорганизации или ликвидации организации культуры, находящейся в ведении Новосибирской области, и муниципальной организации культуры, включая критерии этой оценки</w:t>
      </w:r>
      <w:r>
        <w:rPr>
          <w:sz w:val="28"/>
          <w:szCs w:val="28"/>
        </w:rPr>
        <w:t>,</w:t>
      </w:r>
      <w:r w:rsidR="00927F6F">
        <w:rPr>
          <w:sz w:val="28"/>
          <w:szCs w:val="28"/>
        </w:rPr>
        <w:t xml:space="preserve"> </w:t>
      </w:r>
      <w:r w:rsidR="00927F6F" w:rsidRPr="00927F6F">
        <w:rPr>
          <w:sz w:val="28"/>
          <w:szCs w:val="28"/>
        </w:rPr>
        <w:t xml:space="preserve">согласно приложению </w:t>
      </w:r>
      <w:r w:rsidR="00927F6F">
        <w:rPr>
          <w:sz w:val="28"/>
          <w:szCs w:val="28"/>
        </w:rPr>
        <w:t xml:space="preserve">1 </w:t>
      </w:r>
      <w:r w:rsidR="00927F6F" w:rsidRPr="00927F6F">
        <w:rPr>
          <w:sz w:val="28"/>
          <w:szCs w:val="28"/>
        </w:rPr>
        <w:t>к настоящему постановлению</w:t>
      </w:r>
      <w:r w:rsidR="00927F6F">
        <w:rPr>
          <w:sz w:val="28"/>
          <w:szCs w:val="28"/>
        </w:rPr>
        <w:t>.</w:t>
      </w:r>
    </w:p>
    <w:p w:rsidR="00927F6F" w:rsidRDefault="00B53194" w:rsidP="00D34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="00EF7A67" w:rsidRPr="00EF7A67">
        <w:rPr>
          <w:sz w:val="28"/>
          <w:szCs w:val="28"/>
        </w:rPr>
        <w:t>орядок создания комиссии по оценке последствий решения о реорганизации или ликвидации организации культуры, находящейся в ведении Новосибирской области, и муниципальной организации культуры и подготовки ею заключений</w:t>
      </w:r>
      <w:r w:rsidR="00920DF2">
        <w:rPr>
          <w:sz w:val="28"/>
          <w:szCs w:val="28"/>
        </w:rPr>
        <w:t xml:space="preserve"> </w:t>
      </w:r>
      <w:r w:rsidR="00920DF2" w:rsidRPr="00920DF2">
        <w:rPr>
          <w:sz w:val="28"/>
          <w:szCs w:val="28"/>
        </w:rPr>
        <w:t xml:space="preserve">согласно приложению </w:t>
      </w:r>
      <w:r w:rsidR="00920DF2">
        <w:rPr>
          <w:sz w:val="28"/>
          <w:szCs w:val="28"/>
        </w:rPr>
        <w:t>2</w:t>
      </w:r>
      <w:r w:rsidR="00920DF2" w:rsidRPr="00920DF2">
        <w:rPr>
          <w:sz w:val="28"/>
          <w:szCs w:val="28"/>
        </w:rPr>
        <w:t xml:space="preserve"> к настоящему постановлению.</w:t>
      </w:r>
    </w:p>
    <w:p w:rsidR="006B1798" w:rsidRDefault="00B53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7F6F">
        <w:rPr>
          <w:sz w:val="28"/>
          <w:szCs w:val="28"/>
        </w:rPr>
        <w:t>. </w:t>
      </w:r>
      <w:r w:rsidR="003100DE">
        <w:rPr>
          <w:sz w:val="28"/>
          <w:szCs w:val="28"/>
        </w:rPr>
        <w:t>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6B1798" w:rsidRDefault="006B1798">
      <w:pPr>
        <w:jc w:val="both"/>
        <w:rPr>
          <w:sz w:val="28"/>
          <w:szCs w:val="28"/>
        </w:rPr>
      </w:pPr>
    </w:p>
    <w:p w:rsidR="006B1798" w:rsidRDefault="006B1798">
      <w:pPr>
        <w:rPr>
          <w:sz w:val="28"/>
          <w:szCs w:val="28"/>
        </w:rPr>
      </w:pPr>
    </w:p>
    <w:p w:rsidR="006B1798" w:rsidRDefault="006B1798">
      <w:pPr>
        <w:rPr>
          <w:sz w:val="28"/>
          <w:szCs w:val="28"/>
        </w:rPr>
      </w:pPr>
    </w:p>
    <w:p w:rsidR="006B1798" w:rsidRDefault="003100DE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  <w:bookmarkStart w:id="0" w:name="_GoBack"/>
      <w:bookmarkEnd w:id="0"/>
    </w:p>
    <w:p w:rsidR="006B1798" w:rsidRDefault="006B1798">
      <w:pPr>
        <w:rPr>
          <w:sz w:val="28"/>
          <w:szCs w:val="28"/>
        </w:rPr>
      </w:pPr>
    </w:p>
    <w:p w:rsidR="006B1798" w:rsidRDefault="006B1798">
      <w:pPr>
        <w:rPr>
          <w:sz w:val="28"/>
          <w:szCs w:val="28"/>
        </w:rPr>
      </w:pPr>
    </w:p>
    <w:p w:rsidR="006B1798" w:rsidRDefault="006B1798">
      <w:pPr>
        <w:rPr>
          <w:sz w:val="28"/>
          <w:szCs w:val="28"/>
        </w:rPr>
      </w:pPr>
    </w:p>
    <w:p w:rsidR="006B1798" w:rsidRDefault="006B1798">
      <w:pPr>
        <w:rPr>
          <w:sz w:val="28"/>
          <w:szCs w:val="28"/>
        </w:rPr>
      </w:pPr>
    </w:p>
    <w:p w:rsidR="006B1798" w:rsidRDefault="006B1798">
      <w:pPr>
        <w:rPr>
          <w:sz w:val="28"/>
          <w:szCs w:val="28"/>
        </w:rPr>
      </w:pPr>
    </w:p>
    <w:p w:rsidR="00BE642C" w:rsidRDefault="00BE642C">
      <w:pPr>
        <w:rPr>
          <w:sz w:val="28"/>
          <w:szCs w:val="28"/>
        </w:rPr>
      </w:pPr>
    </w:p>
    <w:p w:rsidR="006B1798" w:rsidRDefault="006B1798">
      <w:pPr>
        <w:rPr>
          <w:sz w:val="28"/>
          <w:szCs w:val="28"/>
        </w:rPr>
      </w:pPr>
    </w:p>
    <w:p w:rsidR="006B1798" w:rsidRDefault="003100DE">
      <w:pPr>
        <w:jc w:val="both"/>
      </w:pPr>
      <w:r>
        <w:t xml:space="preserve">Ю.К. </w:t>
      </w:r>
      <w:proofErr w:type="spellStart"/>
      <w:r>
        <w:t>Шуклина</w:t>
      </w:r>
      <w:proofErr w:type="spellEnd"/>
    </w:p>
    <w:p w:rsidR="006B1798" w:rsidRDefault="003100DE">
      <w:pPr>
        <w:jc w:val="both"/>
        <w:rPr>
          <w:color w:val="A6A6A6" w:themeColor="background1" w:themeShade="A6"/>
        </w:rPr>
      </w:pPr>
      <w:r>
        <w:t>238 72 35</w:t>
      </w:r>
    </w:p>
    <w:sectPr w:rsidR="006B1798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7A" w:rsidRDefault="006B317A">
      <w:r>
        <w:separator/>
      </w:r>
    </w:p>
  </w:endnote>
  <w:endnote w:type="continuationSeparator" w:id="0">
    <w:p w:rsidR="006B317A" w:rsidRDefault="006B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7A" w:rsidRDefault="006B317A">
      <w:r>
        <w:separator/>
      </w:r>
    </w:p>
  </w:footnote>
  <w:footnote w:type="continuationSeparator" w:id="0">
    <w:p w:rsidR="006B317A" w:rsidRDefault="006B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98" w:rsidRDefault="003100DE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1798" w:rsidRDefault="006B179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98" w:rsidRDefault="003100DE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B53194">
      <w:rPr>
        <w:noProof/>
      </w:rPr>
      <w:t>2</w:t>
    </w:r>
    <w:r>
      <w:fldChar w:fldCharType="end"/>
    </w:r>
  </w:p>
  <w:p w:rsidR="006B1798" w:rsidRDefault="006B1798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1AC8"/>
    <w:multiLevelType w:val="hybridMultilevel"/>
    <w:tmpl w:val="3E769EBE"/>
    <w:lvl w:ilvl="0" w:tplc="8BA00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D263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7C1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AE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FA70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8A4A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607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F078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2EAF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5C35A5"/>
    <w:multiLevelType w:val="hybridMultilevel"/>
    <w:tmpl w:val="8474F54A"/>
    <w:lvl w:ilvl="0" w:tplc="DA463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4A40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4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FA1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B4E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C43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465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C2C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067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930530A"/>
    <w:multiLevelType w:val="hybridMultilevel"/>
    <w:tmpl w:val="DCCAB254"/>
    <w:lvl w:ilvl="0" w:tplc="BE7AEAE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EA6023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BE8B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83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2625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5673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560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187C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A2C8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B60829"/>
    <w:multiLevelType w:val="hybridMultilevel"/>
    <w:tmpl w:val="9536A6EA"/>
    <w:lvl w:ilvl="0" w:tplc="F27C0F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F27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F22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625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8DA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8EA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D8AE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600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AAA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560D0A"/>
    <w:multiLevelType w:val="hybridMultilevel"/>
    <w:tmpl w:val="B988338E"/>
    <w:lvl w:ilvl="0" w:tplc="33269A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ACE340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A766C6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A1A9BE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BDFC1AE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138C63E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02EF65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C4A04C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F0CB4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61136967"/>
    <w:multiLevelType w:val="hybridMultilevel"/>
    <w:tmpl w:val="E57E9D76"/>
    <w:lvl w:ilvl="0" w:tplc="3274DCD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08DC35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1CEA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1A42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C89E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9406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F8E4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5C09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A8E2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45845A4"/>
    <w:multiLevelType w:val="hybridMultilevel"/>
    <w:tmpl w:val="B92444CA"/>
    <w:lvl w:ilvl="0" w:tplc="4998B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E8A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B62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0C0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F6B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AC0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BA5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E8D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8A7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622693B"/>
    <w:multiLevelType w:val="hybridMultilevel"/>
    <w:tmpl w:val="6E760F9E"/>
    <w:lvl w:ilvl="0" w:tplc="878EFDD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3C020E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CF088E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663C9FA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7978819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1389C8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D58833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F82031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7F7406A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98"/>
    <w:rsid w:val="00221FAD"/>
    <w:rsid w:val="00265DB8"/>
    <w:rsid w:val="002879FD"/>
    <w:rsid w:val="003100DE"/>
    <w:rsid w:val="004C27D3"/>
    <w:rsid w:val="004D4511"/>
    <w:rsid w:val="005926D3"/>
    <w:rsid w:val="005F0B2A"/>
    <w:rsid w:val="00606887"/>
    <w:rsid w:val="00611B08"/>
    <w:rsid w:val="006B1798"/>
    <w:rsid w:val="006B317A"/>
    <w:rsid w:val="00703518"/>
    <w:rsid w:val="007115E3"/>
    <w:rsid w:val="008D25CE"/>
    <w:rsid w:val="00920DF2"/>
    <w:rsid w:val="00927F6F"/>
    <w:rsid w:val="009A59AF"/>
    <w:rsid w:val="00AE45DC"/>
    <w:rsid w:val="00B12543"/>
    <w:rsid w:val="00B53194"/>
    <w:rsid w:val="00B55407"/>
    <w:rsid w:val="00BE642C"/>
    <w:rsid w:val="00BF6183"/>
    <w:rsid w:val="00D34074"/>
    <w:rsid w:val="00D8305B"/>
    <w:rsid w:val="00D8343C"/>
    <w:rsid w:val="00D96B3F"/>
    <w:rsid w:val="00E75A15"/>
    <w:rsid w:val="00EF5815"/>
    <w:rsid w:val="00EF7A67"/>
    <w:rsid w:val="00F439C1"/>
    <w:rsid w:val="00FE25B6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EBE6B-B8CE-44AB-8A86-B9660A55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82617E-0A9B-4909-991A-72167C13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Вострикова Татьяна Владимировна</cp:lastModifiedBy>
  <cp:revision>7</cp:revision>
  <dcterms:created xsi:type="dcterms:W3CDTF">2025-04-25T07:00:00Z</dcterms:created>
  <dcterms:modified xsi:type="dcterms:W3CDTF">2025-04-25T08:18:00Z</dcterms:modified>
</cp:coreProperties>
</file>