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rPr>
          <w:sz w:val="28"/>
          <w:szCs w:val="34"/>
        </w:rPr>
      </w:pPr>
      <w:r>
        <w:rPr>
          <w:sz w:val="28"/>
          <w:szCs w:val="34"/>
        </w:rPr>
      </w:r>
      <w:r>
        <w:rPr>
          <w:sz w:val="28"/>
          <w:szCs w:val="34"/>
        </w:rPr>
      </w:r>
      <w:r>
        <w:rPr>
          <w:sz w:val="28"/>
          <w:szCs w:val="34"/>
        </w:rPr>
      </w:r>
    </w:p>
    <w:p>
      <w:pPr>
        <w:ind w:left="5670"/>
        <w:jc w:val="center"/>
        <w:rPr>
          <w:sz w:val="29"/>
          <w:szCs w:val="29"/>
        </w:rPr>
      </w:pPr>
      <w:r>
        <w:rPr>
          <w:sz w:val="29"/>
          <w:szCs w:val="29"/>
        </w:rPr>
        <w:t xml:space="preserve">Проект</w:t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ind w:left="5670"/>
        <w:jc w:val="center"/>
        <w:rPr>
          <w:sz w:val="29"/>
          <w:szCs w:val="29"/>
        </w:rPr>
      </w:pPr>
      <w:r>
        <w:rPr>
          <w:sz w:val="29"/>
          <w:szCs w:val="29"/>
        </w:rPr>
        <w:t xml:space="preserve">постановления </w:t>
      </w:r>
      <w:r>
        <w:rPr>
          <w:sz w:val="29"/>
          <w:szCs w:val="29"/>
        </w:rPr>
        <w:t xml:space="preserve">Губернатора</w:t>
      </w:r>
      <w:r>
        <w:rPr>
          <w:sz w:val="29"/>
          <w:szCs w:val="29"/>
        </w:rPr>
        <w:t xml:space="preserve"> Новосибирской области</w:t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both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center"/>
        <w:rPr>
          <w:sz w:val="29"/>
          <w:szCs w:val="29"/>
        </w:rPr>
      </w:pPr>
      <w:r>
        <w:rPr>
          <w:sz w:val="29"/>
          <w:szCs w:val="29"/>
        </w:rPr>
        <w:t xml:space="preserve">О </w:t>
      </w:r>
      <w:r>
        <w:rPr>
          <w:sz w:val="29"/>
          <w:szCs w:val="29"/>
        </w:rPr>
        <w:t xml:space="preserve">внесении изменений в </w:t>
      </w:r>
      <w:r>
        <w:rPr>
          <w:sz w:val="29"/>
          <w:szCs w:val="29"/>
        </w:rPr>
        <w:t xml:space="preserve">постановление Губернатора Новосибирской области от 01.03.2017 № 26 </w:t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jc w:val="center"/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ind w:firstLine="709"/>
        <w:jc w:val="both"/>
        <w:rPr>
          <w:color w:val="000000"/>
          <w:sz w:val="29"/>
          <w:szCs w:val="29"/>
        </w:rPr>
        <w:outlineLvl w:val="0"/>
      </w:pPr>
      <w:r>
        <w:rPr>
          <w:b/>
          <w:sz w:val="29"/>
          <w:szCs w:val="29"/>
        </w:rPr>
        <w:t xml:space="preserve">П</w:t>
      </w:r>
      <w:r>
        <w:rPr>
          <w:b/>
          <w:sz w:val="29"/>
          <w:szCs w:val="29"/>
        </w:rPr>
        <w:t xml:space="preserve"> о с </w:t>
      </w:r>
      <w:r>
        <w:rPr>
          <w:b/>
          <w:sz w:val="29"/>
          <w:szCs w:val="29"/>
        </w:rPr>
        <w:t xml:space="preserve">т</w:t>
      </w:r>
      <w:r>
        <w:rPr>
          <w:b/>
          <w:sz w:val="29"/>
          <w:szCs w:val="29"/>
        </w:rPr>
        <w:t xml:space="preserve"> а н о в л я ю</w:t>
      </w:r>
      <w:r>
        <w:rPr>
          <w:b/>
          <w:sz w:val="29"/>
          <w:szCs w:val="29"/>
        </w:rPr>
        <w:t xml:space="preserve">:</w:t>
      </w:r>
      <w:r>
        <w:rPr>
          <w:color w:val="000000"/>
          <w:sz w:val="29"/>
          <w:szCs w:val="29"/>
        </w:rPr>
      </w:r>
      <w:r>
        <w:rPr>
          <w:color w:val="000000"/>
          <w:sz w:val="29"/>
          <w:szCs w:val="29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Внести </w:t>
      </w:r>
      <w:r>
        <w:rPr>
          <w:rFonts w:ascii="Times New Roman" w:hAnsi="Times New Roman" w:cs="Times New Roman"/>
          <w:sz w:val="29"/>
          <w:szCs w:val="29"/>
        </w:rPr>
        <w:t xml:space="preserve">в постановление Губернатора Новосибирской области от 01.03.2017 № 26 «О создании межведомственной комиссии по координации деятельности в рамках реализации приоритетного проекта «Формирование комфортной городской среды» </w:t>
      </w:r>
      <w:r>
        <w:rPr>
          <w:rFonts w:ascii="Times New Roman" w:hAnsi="Times New Roman" w:cs="Times New Roman"/>
          <w:sz w:val="29"/>
          <w:szCs w:val="29"/>
        </w:rPr>
        <w:t xml:space="preserve">следующ</w:t>
      </w:r>
      <w:r>
        <w:rPr>
          <w:rFonts w:ascii="Times New Roman" w:hAnsi="Times New Roman" w:cs="Times New Roman"/>
          <w:sz w:val="29"/>
          <w:szCs w:val="29"/>
        </w:rPr>
        <w:t xml:space="preserve">и</w:t>
      </w:r>
      <w:r>
        <w:rPr>
          <w:rFonts w:ascii="Times New Roman" w:hAnsi="Times New Roman" w:cs="Times New Roman"/>
          <w:sz w:val="29"/>
          <w:szCs w:val="29"/>
        </w:rPr>
        <w:t xml:space="preserve">е изменени</w:t>
      </w:r>
      <w:r>
        <w:rPr>
          <w:rFonts w:ascii="Times New Roman" w:hAnsi="Times New Roman" w:cs="Times New Roman"/>
          <w:sz w:val="29"/>
          <w:szCs w:val="29"/>
        </w:rPr>
        <w:t xml:space="preserve">я</w:t>
      </w:r>
      <w:r>
        <w:rPr>
          <w:rFonts w:ascii="Times New Roman" w:hAnsi="Times New Roman" w:cs="Times New Roman"/>
          <w:sz w:val="29"/>
          <w:szCs w:val="29"/>
        </w:rPr>
        <w:t xml:space="preserve">:</w:t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В</w:t>
      </w:r>
      <w:r>
        <w:rPr>
          <w:rFonts w:ascii="Times New Roman" w:hAnsi="Times New Roman" w:cs="Times New Roman"/>
          <w:sz w:val="29"/>
          <w:szCs w:val="29"/>
        </w:rPr>
        <w:t xml:space="preserve"> составе межведомственной комиссии по координации деятельности в рамках реализации приоритетного проекта «Формирование комфортной городской среды» (далее – комиссия):</w:t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9"/>
          <w:szCs w:val="29"/>
          <w:highlight w:val="none"/>
        </w:rPr>
      </w:pPr>
      <w:r>
        <w:rPr>
          <w:rFonts w:ascii="Times New Roman" w:hAnsi="Times New Roman" w:cs="Times New Roman"/>
          <w:sz w:val="29"/>
          <w:szCs w:val="29"/>
        </w:rPr>
        <w:t xml:space="preserve">1</w:t>
      </w:r>
      <w:r>
        <w:rPr>
          <w:rFonts w:ascii="Times New Roman" w:hAnsi="Times New Roman" w:cs="Times New Roman"/>
          <w:sz w:val="29"/>
          <w:szCs w:val="29"/>
        </w:rPr>
        <w:t xml:space="preserve">.</w:t>
      </w:r>
      <w:r>
        <w:rPr>
          <w:rFonts w:ascii="Times New Roman" w:hAnsi="Times New Roman" w:cs="Times New Roman"/>
          <w:sz w:val="29"/>
          <w:szCs w:val="29"/>
        </w:rPr>
        <w:t xml:space="preserve"> </w:t>
      </w:r>
      <w:r>
        <w:rPr>
          <w:rFonts w:ascii="Times New Roman" w:hAnsi="Times New Roman" w:cs="Times New Roman"/>
          <w:sz w:val="29"/>
          <w:szCs w:val="29"/>
        </w:rPr>
        <w:t xml:space="preserve">В</w:t>
      </w:r>
      <w:r>
        <w:rPr>
          <w:rFonts w:ascii="Times New Roman" w:hAnsi="Times New Roman" w:cs="Times New Roman"/>
          <w:sz w:val="29"/>
          <w:szCs w:val="29"/>
        </w:rPr>
        <w:t xml:space="preserve">вести </w:t>
      </w:r>
      <w:r>
        <w:rPr>
          <w:rFonts w:ascii="Times New Roman" w:hAnsi="Times New Roman" w:cs="Times New Roman"/>
          <w:sz w:val="29"/>
          <w:szCs w:val="29"/>
        </w:rPr>
        <w:t xml:space="preserve">в состав комиссии</w:t>
      </w:r>
      <w:r>
        <w:rPr>
          <w:rFonts w:ascii="Times New Roman" w:hAnsi="Times New Roman" w:cs="Times New Roman"/>
          <w:sz w:val="29"/>
          <w:szCs w:val="29"/>
        </w:rPr>
        <w:t xml:space="preserve">:</w:t>
      </w:r>
      <w:r>
        <w:rPr>
          <w:rFonts w:ascii="Times New Roman" w:hAnsi="Times New Roman" w:cs="Times New Roman"/>
          <w:sz w:val="29"/>
          <w:szCs w:val="29"/>
          <w:highlight w:val="none"/>
        </w:rPr>
      </w:r>
      <w:r>
        <w:rPr>
          <w:rFonts w:ascii="Times New Roman" w:hAnsi="Times New Roman" w:cs="Times New Roman"/>
          <w:sz w:val="29"/>
          <w:szCs w:val="29"/>
          <w:highlight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9"/>
          <w:szCs w:val="29"/>
          <w:highlight w:val="none"/>
        </w:rPr>
      </w:pPr>
      <w:r>
        <w:rPr>
          <w:rFonts w:ascii="Times New Roman" w:hAnsi="Times New Roman" w:cs="Times New Roman"/>
          <w:sz w:val="29"/>
          <w:szCs w:val="29"/>
          <w:highlight w:val="none"/>
        </w:rPr>
        <w:t xml:space="preserve">Антонову Ксению Андреевну – </w:t>
      </w:r>
      <w:r>
        <w:rPr>
          <w:rFonts w:ascii="Times New Roman" w:hAnsi="Times New Roman" w:cs="Times New Roman"/>
          <w:sz w:val="29"/>
          <w:szCs w:val="29"/>
          <w:highlight w:val="none"/>
        </w:rPr>
        <w:t xml:space="preserve">заместитель мэра города Новосибирска - начальник департамента культуры, спорта и молодежной политики мэрии города Новосибирска (по согласованию)</w:t>
      </w:r>
      <w:r>
        <w:rPr>
          <w:rFonts w:ascii="Times New Roman" w:hAnsi="Times New Roman" w:cs="Times New Roman"/>
          <w:sz w:val="29"/>
          <w:szCs w:val="29"/>
          <w:highlight w:val="none"/>
        </w:rPr>
        <w:t xml:space="preserve">;</w:t>
      </w:r>
      <w:r>
        <w:rPr>
          <w:rFonts w:ascii="Times New Roman" w:hAnsi="Times New Roman" w:cs="Times New Roman"/>
          <w:sz w:val="29"/>
          <w:szCs w:val="29"/>
          <w:highlight w:val="none"/>
        </w:rPr>
      </w:r>
      <w:r>
        <w:rPr>
          <w:rFonts w:ascii="Times New Roman" w:hAnsi="Times New Roman" w:cs="Times New Roman"/>
          <w:sz w:val="29"/>
          <w:szCs w:val="29"/>
          <w:highlight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  <w:highlight w:val="none"/>
        </w:rPr>
        <w:t xml:space="preserve">Духнова Сергея Леонидовича – заместителя генерального директора Общественной организации «Межрегиональная Ассоциация руководителей предприятий» </w:t>
      </w:r>
      <w:r>
        <w:rPr>
          <w:rFonts w:ascii="Times New Roman" w:hAnsi="Times New Roman" w:cs="Times New Roman"/>
          <w:sz w:val="29"/>
          <w:szCs w:val="29"/>
        </w:rPr>
        <w:t xml:space="preserve">(по согласованию)</w:t>
      </w:r>
      <w:r>
        <w:rPr>
          <w:rFonts w:ascii="Times New Roman" w:hAnsi="Times New Roman" w:cs="Times New Roman"/>
          <w:sz w:val="29"/>
          <w:szCs w:val="29"/>
          <w:highlight w:val="none"/>
        </w:rPr>
        <w:t xml:space="preserve">;</w:t>
      </w:r>
      <w:r>
        <w:rPr>
          <w:rFonts w:ascii="Times New Roman" w:hAnsi="Times New Roman" w:cs="Times New Roman"/>
          <w:sz w:val="29"/>
          <w:szCs w:val="29"/>
          <w:highlight w:val="none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9"/>
          <w:szCs w:val="29"/>
          <w:highlight w:val="none"/>
        </w:rPr>
      </w:pPr>
      <w:r>
        <w:rPr>
          <w:rFonts w:ascii="Times New Roman" w:hAnsi="Times New Roman" w:cs="Times New Roman"/>
          <w:sz w:val="29"/>
          <w:szCs w:val="29"/>
        </w:rPr>
        <w:t xml:space="preserve">Назарова Евгения Геннадьевича</w:t>
      </w:r>
      <w:r>
        <w:rPr>
          <w:rFonts w:ascii="Times New Roman" w:hAnsi="Times New Roman" w:cs="Times New Roman"/>
          <w:sz w:val="29"/>
          <w:szCs w:val="29"/>
        </w:rPr>
        <w:t xml:space="preserve"> – исполняющий обязанности министра жилищно-коммунального хозяйства и энергетики Новосибирской области, </w:t>
      </w:r>
      <w:r>
        <w:rPr>
          <w:rFonts w:ascii="Times New Roman" w:hAnsi="Times New Roman" w:cs="Times New Roman"/>
          <w:sz w:val="29"/>
          <w:szCs w:val="29"/>
        </w:rPr>
        <w:t xml:space="preserve">заместитель председателя комиссии</w:t>
      </w:r>
      <w:r>
        <w:rPr>
          <w:rFonts w:ascii="Times New Roman" w:hAnsi="Times New Roman" w:cs="Times New Roman"/>
          <w:sz w:val="29"/>
          <w:szCs w:val="29"/>
        </w:rPr>
        <w:t xml:space="preserve">;</w:t>
      </w:r>
      <w:r>
        <w:rPr>
          <w:rFonts w:ascii="Times New Roman" w:hAnsi="Times New Roman" w:cs="Times New Roman"/>
          <w:sz w:val="29"/>
          <w:szCs w:val="29"/>
          <w:highlight w:val="none"/>
        </w:rPr>
      </w:r>
      <w:r>
        <w:rPr>
          <w:rFonts w:ascii="Times New Roman" w:hAnsi="Times New Roman" w:cs="Times New Roman"/>
          <w:sz w:val="29"/>
          <w:szCs w:val="29"/>
          <w:highlight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9"/>
          <w:szCs w:val="29"/>
          <w:highlight w:val="none"/>
        </w:rPr>
      </w:pPr>
      <w:r>
        <w:rPr>
          <w:rFonts w:ascii="Times New Roman" w:hAnsi="Times New Roman" w:cs="Times New Roman"/>
          <w:sz w:val="29"/>
          <w:szCs w:val="29"/>
          <w:highlight w:val="none"/>
        </w:rPr>
        <w:t xml:space="preserve">Ольховикова Евгения Андреевича – </w:t>
      </w:r>
      <w:r>
        <w:rPr>
          <w:rFonts w:ascii="Times New Roman" w:hAnsi="Times New Roman" w:cs="Times New Roman"/>
          <w:sz w:val="29"/>
          <w:szCs w:val="29"/>
        </w:rPr>
        <w:t xml:space="preserve">заместителя министра жилищно-коммунального хозяйства и энергетики Новосибирской области, </w:t>
      </w:r>
      <w:r>
        <w:rPr>
          <w:rFonts w:ascii="Times New Roman" w:hAnsi="Times New Roman" w:cs="Times New Roman"/>
          <w:sz w:val="29"/>
          <w:szCs w:val="29"/>
        </w:rPr>
        <w:t xml:space="preserve">заместитель председателя комиссии</w:t>
      </w:r>
      <w:r>
        <w:rPr>
          <w:rFonts w:ascii="Times New Roman" w:hAnsi="Times New Roman" w:cs="Times New Roman"/>
          <w:sz w:val="29"/>
          <w:szCs w:val="29"/>
        </w:rPr>
        <w:t xml:space="preserve">;</w:t>
      </w:r>
      <w:r>
        <w:rPr>
          <w:rFonts w:ascii="Times New Roman" w:hAnsi="Times New Roman" w:cs="Times New Roman"/>
          <w:sz w:val="29"/>
          <w:szCs w:val="29"/>
          <w:highlight w:val="none"/>
        </w:rPr>
      </w:r>
      <w:r>
        <w:rPr>
          <w:rFonts w:ascii="Times New Roman" w:hAnsi="Times New Roman" w:cs="Times New Roman"/>
          <w:sz w:val="29"/>
          <w:szCs w:val="29"/>
          <w:highlight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9"/>
          <w:szCs w:val="29"/>
          <w:highlight w:val="none"/>
        </w:rPr>
      </w:pPr>
      <w:r>
        <w:rPr>
          <w:rFonts w:ascii="Times New Roman" w:hAnsi="Times New Roman" w:cs="Times New Roman"/>
          <w:sz w:val="29"/>
          <w:szCs w:val="29"/>
          <w:highlight w:val="none"/>
        </w:rPr>
        <w:t xml:space="preserve">Федосееву Евгению Александровну – заместителя начальника департамента энергетики, жилищного и коммунального хозяйства города Новосибирска </w:t>
      </w:r>
      <w:r>
        <w:rPr>
          <w:rFonts w:ascii="Times New Roman" w:hAnsi="Times New Roman" w:cs="Times New Roman"/>
          <w:sz w:val="29"/>
          <w:szCs w:val="29"/>
          <w:highlight w:val="none"/>
        </w:rPr>
        <w:t xml:space="preserve">(по согласованию)</w:t>
      </w:r>
      <w:r>
        <w:rPr>
          <w:rFonts w:ascii="Times New Roman" w:hAnsi="Times New Roman" w:cs="Times New Roman"/>
          <w:sz w:val="29"/>
          <w:szCs w:val="29"/>
          <w:highlight w:val="none"/>
        </w:rPr>
        <w:t xml:space="preserve">;</w:t>
      </w:r>
      <w:r>
        <w:rPr>
          <w:rFonts w:ascii="Times New Roman" w:hAnsi="Times New Roman" w:cs="Times New Roman"/>
          <w:sz w:val="29"/>
          <w:szCs w:val="29"/>
          <w:highlight w:val="none"/>
        </w:rPr>
      </w:r>
      <w:r>
        <w:rPr>
          <w:rFonts w:ascii="Times New Roman" w:hAnsi="Times New Roman" w:cs="Times New Roman"/>
          <w:sz w:val="29"/>
          <w:szCs w:val="29"/>
          <w:highlight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Шичкину Марию Владимировну – исполняющая обязанности начальника управления благоустройства министерства</w:t>
      </w:r>
      <w:r>
        <w:rPr>
          <w:rFonts w:ascii="Times New Roman" w:hAnsi="Times New Roman" w:cs="Times New Roman"/>
          <w:sz w:val="29"/>
          <w:szCs w:val="29"/>
        </w:rPr>
        <w:t xml:space="preserve"> жилищно-коммунального хозяйства и энергетики Новосибирской области</w:t>
      </w:r>
      <w:r>
        <w:rPr>
          <w:rFonts w:ascii="Times New Roman" w:hAnsi="Times New Roman" w:cs="Times New Roman"/>
          <w:sz w:val="29"/>
          <w:szCs w:val="29"/>
        </w:rPr>
        <w:t xml:space="preserve">, секретарь комиссии;</w:t>
      </w:r>
      <w:r>
        <w:rPr>
          <w:rFonts w:ascii="Times New Roman" w:hAnsi="Times New Roman" w:cs="Times New Roman"/>
          <w:sz w:val="29"/>
          <w:szCs w:val="29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  <w:highlight w:val="none"/>
        </w:rPr>
        <w:t xml:space="preserve">Штатнова Юрия Юрьевича – начальника отдела перспективного развития Новосибирской городской торгово-промышленной палаты </w:t>
      </w:r>
      <w:r>
        <w:rPr>
          <w:rFonts w:ascii="Times New Roman" w:hAnsi="Times New Roman" w:cs="Times New Roman"/>
          <w:sz w:val="29"/>
          <w:szCs w:val="29"/>
          <w:highlight w:val="none"/>
        </w:rPr>
        <w:t xml:space="preserve">(по согласованию)</w:t>
      </w:r>
      <w:r>
        <w:rPr>
          <w:rFonts w:ascii="Times New Roman" w:hAnsi="Times New Roman" w:cs="Times New Roman"/>
          <w:sz w:val="29"/>
          <w:szCs w:val="29"/>
          <w:highlight w:val="none"/>
        </w:rPr>
        <w:t xml:space="preserve">.</w:t>
      </w:r>
      <w:r>
        <w:rPr>
          <w:rFonts w:ascii="Times New Roman" w:hAnsi="Times New Roman" w:cs="Times New Roman"/>
          <w:sz w:val="29"/>
          <w:szCs w:val="29"/>
          <w:highlight w:val="none"/>
        </w:rPr>
      </w:r>
      <w:r>
        <w:rPr>
          <w:rFonts w:ascii="Times New Roman" w:hAnsi="Times New Roman" w:cs="Times New Roman"/>
          <w:sz w:val="29"/>
          <w:szCs w:val="29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9"/>
          <w:szCs w:val="29"/>
          <w:highlight w:val="none"/>
        </w:rPr>
      </w:pPr>
      <w:r>
        <w:rPr>
          <w:rFonts w:ascii="Times New Roman" w:hAnsi="Times New Roman" w:cs="Times New Roman"/>
          <w:sz w:val="29"/>
          <w:szCs w:val="29"/>
        </w:rPr>
        <w:t xml:space="preserve">2</w:t>
      </w:r>
      <w:r>
        <w:rPr>
          <w:rFonts w:ascii="Times New Roman" w:hAnsi="Times New Roman" w:cs="Times New Roman"/>
          <w:sz w:val="29"/>
          <w:szCs w:val="29"/>
        </w:rPr>
        <w:t xml:space="preserve">.</w:t>
      </w:r>
      <w:r>
        <w:rPr>
          <w:rFonts w:ascii="Times New Roman" w:hAnsi="Times New Roman" w:cs="Times New Roman"/>
          <w:sz w:val="29"/>
          <w:szCs w:val="29"/>
        </w:rPr>
        <w:t xml:space="preserve"> </w:t>
      </w:r>
      <w:r>
        <w:rPr>
          <w:rFonts w:ascii="Times New Roman" w:hAnsi="Times New Roman" w:cs="Times New Roman"/>
          <w:sz w:val="29"/>
          <w:szCs w:val="29"/>
        </w:rPr>
        <w:t xml:space="preserve">В</w:t>
      </w:r>
      <w:bookmarkStart w:id="0" w:name="_GoBack"/>
      <w:r/>
      <w:bookmarkEnd w:id="0"/>
      <w:r>
        <w:rPr>
          <w:rFonts w:ascii="Times New Roman" w:hAnsi="Times New Roman" w:cs="Times New Roman"/>
          <w:sz w:val="29"/>
          <w:szCs w:val="29"/>
        </w:rPr>
        <w:t xml:space="preserve">ывести </w:t>
      </w:r>
      <w:r>
        <w:rPr>
          <w:rFonts w:ascii="Times New Roman" w:hAnsi="Times New Roman" w:cs="Times New Roman"/>
          <w:sz w:val="29"/>
          <w:szCs w:val="29"/>
        </w:rPr>
        <w:t xml:space="preserve">из состава комиссии </w:t>
      </w:r>
      <w:r>
        <w:rPr>
          <w:rFonts w:ascii="Times New Roman" w:hAnsi="Times New Roman" w:cs="Times New Roman"/>
          <w:sz w:val="29"/>
          <w:szCs w:val="29"/>
        </w:rPr>
        <w:t xml:space="preserve">Семку С.Н., Аббасову Н.А., Коженкову Н.А., Ласточкина Ю.Б., Терешкову А.В.</w:t>
      </w:r>
      <w:r>
        <w:rPr>
          <w:rFonts w:ascii="Times New Roman" w:hAnsi="Times New Roman" w:cs="Times New Roman"/>
          <w:sz w:val="29"/>
          <w:szCs w:val="29"/>
          <w:highlight w:val="none"/>
        </w:rPr>
      </w:r>
      <w:r>
        <w:rPr>
          <w:rFonts w:ascii="Times New Roman" w:hAnsi="Times New Roman" w:cs="Times New Roman"/>
          <w:sz w:val="29"/>
          <w:szCs w:val="29"/>
          <w:highlight w:val="none"/>
        </w:rPr>
      </w:r>
    </w:p>
    <w:p>
      <w:pPr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widowControl w:val="off"/>
        <w:rPr>
          <w:sz w:val="29"/>
          <w:szCs w:val="29"/>
        </w:rPr>
      </w:pPr>
      <w:r>
        <w:rPr>
          <w:sz w:val="29"/>
          <w:szCs w:val="29"/>
        </w:rPr>
        <w:t xml:space="preserve">Губернатор Новосибирской области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 xml:space="preserve">  А.А.</w:t>
      </w:r>
      <w:r>
        <w:rPr>
          <w:sz w:val="29"/>
          <w:szCs w:val="29"/>
        </w:rPr>
        <w:t xml:space="preserve"> Травников</w:t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Е.Г. Назаров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238 61 56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line="216" w:lineRule="auto"/>
      </w:pPr>
      <w:r/>
      <w:r/>
    </w:p>
    <w:tbl>
      <w:tblPr>
        <w:tblW w:w="99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Align w:val="bottom"/>
            <w:textDirection w:val="lrTb"/>
            <w:noWrap w:val="false"/>
          </w:tcPr>
          <w:p>
            <w:pPr>
              <w:jc w:val="right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 </w:t>
            </w:r>
            <w:r>
              <w:rPr>
                <w:sz w:val="28"/>
                <w:szCs w:val="28"/>
              </w:rPr>
              <w:t xml:space="preserve">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before="100" w:after="10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Align w:val="bottom"/>
            <w:textDirection w:val="lrTb"/>
            <w:noWrap w:val="false"/>
          </w:tcPr>
          <w:p>
            <w:pPr>
              <w:jc w:val="right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 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Align w:val="bottom"/>
            <w:textDirection w:val="lrTb"/>
            <w:noWrap w:val="false"/>
          </w:tcPr>
          <w:p>
            <w:pPr>
              <w:jc w:val="right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Сёмка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 министра 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Align w:val="bottom"/>
            <w:textDirection w:val="lrTb"/>
            <w:noWrap w:val="false"/>
          </w:tcPr>
          <w:p>
            <w:pPr>
              <w:jc w:val="right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 Назаров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</w:pPr>
      <w:r>
        <w:t xml:space="preserve">Г.А. Катцин</w:t>
      </w:r>
      <w:r/>
    </w:p>
    <w:p>
      <w:pPr>
        <w:widowControl w:val="off"/>
      </w:pPr>
      <w:r>
        <w:t xml:space="preserve">238 76 27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5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</w:pPr>
    <w:r/>
    <w:r/>
  </w:p>
  <w:p>
    <w:pPr>
      <w:pStyle w:val="898"/>
      <w:jc w:val="center"/>
      <w:rPr>
        <w:sz w:val="22"/>
        <w:szCs w:val="22"/>
      </w:rPr>
    </w:pPr>
    <w:r>
      <w:rPr>
        <w:sz w:val="22"/>
        <w:szCs w:val="22"/>
      </w:rPr>
    </w:r>
    <w:r>
      <w:rPr>
        <w:sz w:val="22"/>
        <w:szCs w:val="22"/>
      </w:rPr>
    </w:r>
    <w:r>
      <w:rPr>
        <w:sz w:val="22"/>
        <w:szCs w:val="2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7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3"/>
  </w:num>
  <w:num w:numId="9">
    <w:abstractNumId w:val="9"/>
  </w:num>
  <w:num w:numId="10">
    <w:abstractNumId w:val="20"/>
  </w:num>
  <w:num w:numId="11">
    <w:abstractNumId w:val="14"/>
  </w:num>
  <w:num w:numId="12">
    <w:abstractNumId w:val="12"/>
  </w:num>
  <w:num w:numId="13">
    <w:abstractNumId w:val="25"/>
  </w:num>
  <w:num w:numId="14">
    <w:abstractNumId w:val="24"/>
  </w:num>
  <w:num w:numId="15">
    <w:abstractNumId w:val="5"/>
  </w:num>
  <w:num w:numId="16">
    <w:abstractNumId w:val="6"/>
  </w:num>
  <w:num w:numId="17">
    <w:abstractNumId w:val="13"/>
  </w:num>
  <w:num w:numId="18">
    <w:abstractNumId w:val="1"/>
  </w:num>
  <w:num w:numId="19">
    <w:abstractNumId w:val="22"/>
  </w:num>
  <w:num w:numId="20">
    <w:abstractNumId w:val="21"/>
  </w:num>
  <w:num w:numId="21">
    <w:abstractNumId w:val="18"/>
  </w:num>
  <w:num w:numId="22">
    <w:abstractNumId w:val="2"/>
  </w:num>
  <w:num w:numId="23">
    <w:abstractNumId w:val="10"/>
  </w:num>
  <w:num w:numId="24">
    <w:abstractNumId w:val="7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ourier New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>
    <w:name w:val="Heading 1"/>
    <w:basedOn w:val="894"/>
    <w:next w:val="894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2">
    <w:name w:val="Heading 1 Char"/>
    <w:basedOn w:val="895"/>
    <w:link w:val="721"/>
    <w:uiPriority w:val="9"/>
    <w:rPr>
      <w:rFonts w:ascii="Arial" w:hAnsi="Arial" w:eastAsia="Arial" w:cs="Arial"/>
      <w:sz w:val="40"/>
      <w:szCs w:val="40"/>
    </w:rPr>
  </w:style>
  <w:style w:type="paragraph" w:styleId="723">
    <w:name w:val="Heading 2"/>
    <w:basedOn w:val="894"/>
    <w:next w:val="894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4">
    <w:name w:val="Heading 2 Char"/>
    <w:basedOn w:val="895"/>
    <w:link w:val="723"/>
    <w:uiPriority w:val="9"/>
    <w:rPr>
      <w:rFonts w:ascii="Arial" w:hAnsi="Arial" w:eastAsia="Arial" w:cs="Arial"/>
      <w:sz w:val="34"/>
    </w:rPr>
  </w:style>
  <w:style w:type="paragraph" w:styleId="725">
    <w:name w:val="Heading 3"/>
    <w:basedOn w:val="894"/>
    <w:next w:val="894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6">
    <w:name w:val="Heading 3 Char"/>
    <w:basedOn w:val="895"/>
    <w:link w:val="725"/>
    <w:uiPriority w:val="9"/>
    <w:rPr>
      <w:rFonts w:ascii="Arial" w:hAnsi="Arial" w:eastAsia="Arial" w:cs="Arial"/>
      <w:sz w:val="30"/>
      <w:szCs w:val="30"/>
    </w:rPr>
  </w:style>
  <w:style w:type="paragraph" w:styleId="727">
    <w:name w:val="Heading 4"/>
    <w:basedOn w:val="894"/>
    <w:next w:val="894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8">
    <w:name w:val="Heading 4 Char"/>
    <w:basedOn w:val="895"/>
    <w:link w:val="727"/>
    <w:uiPriority w:val="9"/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894"/>
    <w:next w:val="894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0">
    <w:name w:val="Heading 5 Char"/>
    <w:basedOn w:val="895"/>
    <w:link w:val="729"/>
    <w:uiPriority w:val="9"/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894"/>
    <w:next w:val="894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2">
    <w:name w:val="Heading 6 Char"/>
    <w:basedOn w:val="89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894"/>
    <w:next w:val="894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7 Char"/>
    <w:basedOn w:val="895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894"/>
    <w:next w:val="894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6">
    <w:name w:val="Heading 8 Char"/>
    <w:basedOn w:val="895"/>
    <w:link w:val="735"/>
    <w:uiPriority w:val="9"/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894"/>
    <w:next w:val="894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>
    <w:name w:val="Heading 9 Char"/>
    <w:basedOn w:val="895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4"/>
    <w:next w:val="894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5"/>
    <w:link w:val="740"/>
    <w:uiPriority w:val="10"/>
    <w:rPr>
      <w:sz w:val="48"/>
      <w:szCs w:val="48"/>
    </w:rPr>
  </w:style>
  <w:style w:type="paragraph" w:styleId="742">
    <w:name w:val="Subtitle"/>
    <w:basedOn w:val="894"/>
    <w:next w:val="894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5"/>
    <w:link w:val="742"/>
    <w:uiPriority w:val="11"/>
    <w:rPr>
      <w:sz w:val="24"/>
      <w:szCs w:val="24"/>
    </w:rPr>
  </w:style>
  <w:style w:type="paragraph" w:styleId="744">
    <w:name w:val="Quote"/>
    <w:basedOn w:val="894"/>
    <w:next w:val="894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4"/>
    <w:next w:val="894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5"/>
    <w:link w:val="898"/>
    <w:uiPriority w:val="99"/>
  </w:style>
  <w:style w:type="character" w:styleId="749">
    <w:name w:val="Footer Char"/>
    <w:basedOn w:val="895"/>
    <w:link w:val="900"/>
    <w:uiPriority w:val="99"/>
  </w:style>
  <w:style w:type="paragraph" w:styleId="750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900"/>
    <w:uiPriority w:val="99"/>
  </w:style>
  <w:style w:type="table" w:styleId="752">
    <w:name w:val="Table Grid Light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basedOn w:val="895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basedOn w:val="895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  <w:rPr>
      <w:rFonts w:eastAsia="Times New Roman"/>
    </w:rPr>
  </w:style>
  <w:style w:type="character" w:styleId="895" w:default="1">
    <w:name w:val="Default Paragraph Font"/>
    <w:uiPriority w:val="1"/>
    <w:semiHidden/>
    <w:unhideWhenUsed/>
  </w:style>
  <w:style w:type="table" w:styleId="8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7" w:default="1">
    <w:name w:val="No List"/>
    <w:uiPriority w:val="99"/>
    <w:semiHidden/>
    <w:unhideWhenUsed/>
  </w:style>
  <w:style w:type="paragraph" w:styleId="898">
    <w:name w:val="Header"/>
    <w:basedOn w:val="894"/>
    <w:link w:val="8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9" w:customStyle="1">
    <w:name w:val="Верхний колонтитул Знак"/>
    <w:basedOn w:val="895"/>
    <w:link w:val="898"/>
    <w:uiPriority w:val="99"/>
  </w:style>
  <w:style w:type="paragraph" w:styleId="900">
    <w:name w:val="Footer"/>
    <w:basedOn w:val="894"/>
    <w:link w:val="9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1" w:customStyle="1">
    <w:name w:val="Нижний колонтитул Знак"/>
    <w:basedOn w:val="895"/>
    <w:link w:val="900"/>
    <w:uiPriority w:val="99"/>
  </w:style>
  <w:style w:type="paragraph" w:styleId="902" w:customStyle="1">
    <w:name w:val="ConsPlusTitle"/>
    <w:pPr>
      <w:widowControl w:val="off"/>
    </w:pPr>
    <w:rPr>
      <w:rFonts w:ascii="Arial" w:hAnsi="Arial" w:eastAsia="Times New Roman" w:cs="Arial"/>
      <w:b/>
      <w:bCs/>
    </w:rPr>
  </w:style>
  <w:style w:type="paragraph" w:styleId="903">
    <w:name w:val="Balloon Text"/>
    <w:basedOn w:val="894"/>
    <w:link w:val="904"/>
    <w:uiPriority w:val="99"/>
    <w:semiHidden/>
    <w:unhideWhenUsed/>
    <w:rPr>
      <w:rFonts w:ascii="Tahoma" w:hAnsi="Tahoma"/>
      <w:sz w:val="16"/>
      <w:szCs w:val="16"/>
    </w:rPr>
  </w:style>
  <w:style w:type="character" w:styleId="904" w:customStyle="1">
    <w:name w:val="Текст выноски Знак"/>
    <w:link w:val="90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905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06">
    <w:name w:val="List Paragraph"/>
    <w:basedOn w:val="894"/>
    <w:uiPriority w:val="34"/>
    <w:qFormat/>
    <w:pPr>
      <w:contextualSpacing/>
      <w:ind w:left="720"/>
      <w:jc w:val="both"/>
      <w:spacing w:line="360" w:lineRule="atLeast"/>
    </w:pPr>
    <w:rPr>
      <w:rFonts w:ascii="Times New Roman CYR" w:hAnsi="Times New Roman CYR"/>
      <w:sz w:val="28"/>
    </w:rPr>
  </w:style>
  <w:style w:type="character" w:styleId="907" w:customStyle="1">
    <w:name w:val="Гипертекстовая ссылка"/>
    <w:basedOn w:val="895"/>
    <w:uiPriority w:val="99"/>
    <w:rPr>
      <w:color w:val="106bbe"/>
    </w:rPr>
  </w:style>
  <w:style w:type="character" w:styleId="908">
    <w:name w:val="Hyperlink"/>
    <w:uiPriority w:val="99"/>
    <w:rPr>
      <w:color w:val="0000ff"/>
      <w:u w:val="single"/>
    </w:rPr>
  </w:style>
  <w:style w:type="table" w:styleId="909">
    <w:name w:val="Table Grid"/>
    <w:basedOn w:val="89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0" w:customStyle="1">
    <w:name w:val="ConsPlusNonformat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020B-4030-476B-BD8B-7EDCF38C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Караулова Наталья Владимировна</dc:creator>
  <cp:revision>10</cp:revision>
  <dcterms:created xsi:type="dcterms:W3CDTF">2018-10-15T01:53:00Z</dcterms:created>
  <dcterms:modified xsi:type="dcterms:W3CDTF">2024-10-30T05:33:48Z</dcterms:modified>
</cp:coreProperties>
</file>