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2450" cy="6540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>
                          <a:extLs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552450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.50pt;height:51.50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МИНИСТЕРСТВО ЖИЛИЩНО-КОММУНАЛЬНОГО ХОЗЯЙСТВА И ЭНЕРГЕТИКИ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Финансово - экономическое обоснование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</w:r>
      <w:r>
        <w:rPr>
          <w:rFonts w:ascii="Times New Roman" w:hAnsi="Times New Roman" w:eastAsia="Times New Roman" w:cs="Times New Roman"/>
          <w:b/>
          <w:sz w:val="27"/>
          <w:szCs w:val="27"/>
          <w:lang w:eastAsia="ru-RU"/>
        </w:rPr>
      </w:r>
    </w:p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проекту  постановления Губернатора Новосибирской области «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внесении изменений в постановление Губернатора Новосибирской области от 15.01.2018 №  8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Принятие вышеназванного постановления не потребует дополнительного финансирования из областного бюджета Новосибирской области.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Министр                                                                                                      Е.Г. Назаров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d9d9d9" w:themeColor="background1" w:themeShade="D9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[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МЕСТО ДЛЯ ПОДПИСИ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]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/>
      <w:bookmarkStart w:id="0" w:name="undefined"/>
      <w:r/>
      <w:bookmarkEnd w:id="0"/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М.Е. Шерина</w:t>
      </w:r>
      <w:r/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238 76 26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sectPr>
      <w:footnotePr/>
      <w:endnotePr/>
      <w:type w:val="nextPage"/>
      <w:pgSz w:w="11906" w:h="16838" w:orient="portrait"/>
      <w:pgMar w:top="1134" w:right="567" w:bottom="993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wmf"/><Relationship Id="rId9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Правительство Новосибирской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Катцин Георгий Андреевич</dc:creator>
  <cp:keywords/>
  <dc:description/>
  <cp:lastModifiedBy>shme@NSO.LOC</cp:lastModifiedBy>
  <cp:revision>10</cp:revision>
  <dcterms:created xsi:type="dcterms:W3CDTF">2018-11-17T06:32:00Z</dcterms:created>
  <dcterms:modified xsi:type="dcterms:W3CDTF">2026-06-23T08:07:44Z</dcterms:modified>
</cp:coreProperties>
</file>