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3753F8">
        <w:rPr>
          <w:rFonts w:ascii="Times New Roman" w:hAnsi="Times New Roman" w:cs="Times New Roman"/>
          <w:sz w:val="28"/>
          <w:szCs w:val="28"/>
        </w:rPr>
        <w:t>6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658">
        <w:rPr>
          <w:rFonts w:ascii="Times New Roman" w:hAnsi="Times New Roman" w:cs="Times New Roman"/>
          <w:sz w:val="28"/>
          <w:szCs w:val="28"/>
        </w:rPr>
        <w:t>области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0F17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300F1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F17">
        <w:rPr>
          <w:rFonts w:ascii="Times New Roman" w:hAnsi="Times New Roman" w:cs="Times New Roman"/>
          <w:sz w:val="28"/>
          <w:szCs w:val="28"/>
        </w:rPr>
        <w:t>______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3658">
        <w:rPr>
          <w:rFonts w:ascii="Times New Roman" w:hAnsi="Times New Roman" w:cs="Times New Roman"/>
          <w:sz w:val="28"/>
          <w:szCs w:val="28"/>
        </w:rPr>
        <w:t>ПРИЛОЖЕНИЕ № 3</w:t>
      </w:r>
      <w:r w:rsidR="003753F8">
        <w:rPr>
          <w:rFonts w:ascii="Times New Roman" w:hAnsi="Times New Roman" w:cs="Times New Roman"/>
          <w:sz w:val="28"/>
          <w:szCs w:val="28"/>
        </w:rPr>
        <w:t>.1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658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192D67" w:rsidRDefault="003753F8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2019 по 2026</w:t>
      </w:r>
      <w:r w:rsidR="00192D67" w:rsidRPr="00CC36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58">
        <w:rPr>
          <w:rFonts w:ascii="Times New Roman" w:hAnsi="Times New Roman" w:cs="Times New Roman"/>
          <w:b/>
          <w:sz w:val="28"/>
          <w:szCs w:val="28"/>
        </w:rPr>
        <w:t>Динамика достижения целевых показателей при реализации Региональной программы по повышению качества водоснабжения на территории Новосибирской области на период с 2019 п</w:t>
      </w:r>
      <w:r w:rsidR="003753F8">
        <w:rPr>
          <w:rFonts w:ascii="Times New Roman" w:hAnsi="Times New Roman" w:cs="Times New Roman"/>
          <w:b/>
          <w:sz w:val="28"/>
          <w:szCs w:val="28"/>
        </w:rPr>
        <w:t>о 2026</w:t>
      </w:r>
      <w:r w:rsidRPr="00CC365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7F6F">
        <w:rPr>
          <w:rFonts w:ascii="Times New Roman" w:hAnsi="Times New Roman" w:cs="Times New Roman"/>
          <w:b/>
          <w:sz w:val="28"/>
          <w:szCs w:val="28"/>
        </w:rPr>
        <w:t xml:space="preserve"> в 2019</w:t>
      </w:r>
      <w:r w:rsidR="003753F8">
        <w:rPr>
          <w:rFonts w:ascii="Times New Roman" w:hAnsi="Times New Roman" w:cs="Times New Roman"/>
          <w:b/>
          <w:sz w:val="28"/>
          <w:szCs w:val="28"/>
        </w:rPr>
        <w:t>-2026 годы</w:t>
      </w:r>
    </w:p>
    <w:p w:rsidR="00192D67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D67" w:rsidRPr="00192D67" w:rsidRDefault="00192D67">
      <w:pPr>
        <w:rPr>
          <w:rFonts w:ascii="Times New Roman" w:hAnsi="Times New Roman" w:cs="Times New Roman"/>
        </w:rPr>
      </w:pPr>
    </w:p>
    <w:tbl>
      <w:tblPr>
        <w:tblStyle w:val="a5"/>
        <w:tblW w:w="15777" w:type="dxa"/>
        <w:tblLook w:val="04A0" w:firstRow="1" w:lastRow="0" w:firstColumn="1" w:lastColumn="0" w:noHBand="0" w:noVBand="1"/>
      </w:tblPr>
      <w:tblGrid>
        <w:gridCol w:w="436"/>
        <w:gridCol w:w="1745"/>
        <w:gridCol w:w="3210"/>
        <w:gridCol w:w="2034"/>
        <w:gridCol w:w="2243"/>
        <w:gridCol w:w="711"/>
        <w:gridCol w:w="711"/>
        <w:gridCol w:w="711"/>
        <w:gridCol w:w="711"/>
        <w:gridCol w:w="711"/>
        <w:gridCol w:w="840"/>
        <w:gridCol w:w="850"/>
        <w:gridCol w:w="851"/>
        <w:gridCol w:w="13"/>
      </w:tblGrid>
      <w:tr w:rsidR="009A7F6F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  <w:vMerge w:val="restart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vMerge w:val="restart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210" w:type="dxa"/>
            <w:vMerge w:val="restart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034" w:type="dxa"/>
            <w:vMerge w:val="restart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2243" w:type="dxa"/>
            <w:vMerge w:val="restart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Прирост доли (городского) населения, 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6096" w:type="dxa"/>
            <w:gridSpan w:val="8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График достижения целевого показателя</w:t>
            </w:r>
          </w:p>
        </w:tc>
      </w:tr>
      <w:tr w:rsidR="009A7F6F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9A7F6F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711" w:type="dxa"/>
          </w:tcPr>
          <w:p w:rsidR="009A7F6F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11" w:type="dxa"/>
          </w:tcPr>
          <w:p w:rsidR="009A7F6F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11" w:type="dxa"/>
          </w:tcPr>
          <w:p w:rsidR="009A7F6F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11" w:type="dxa"/>
          </w:tcPr>
          <w:p w:rsidR="009A7F6F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40" w:type="dxa"/>
            <w:noWrap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192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noWrap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192D6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noWrap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192D6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A7F6F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vMerge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243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9A7F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9A7F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9A7F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9A7F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9A7F6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0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</w:tr>
      <w:tr w:rsidR="009A7F6F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45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10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034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43" w:type="dxa"/>
            <w:hideMark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1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40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851" w:type="dxa"/>
          </w:tcPr>
          <w:p w:rsidR="009A7F6F" w:rsidRPr="00192D67" w:rsidRDefault="009A7F6F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9A7F6F" w:rsidRPr="00192D67" w:rsidTr="002577B8">
        <w:trPr>
          <w:trHeight w:val="20"/>
        </w:trPr>
        <w:tc>
          <w:tcPr>
            <w:tcW w:w="15777" w:type="dxa"/>
            <w:gridSpan w:val="14"/>
          </w:tcPr>
          <w:p w:rsidR="009A7F6F" w:rsidRPr="00192D67" w:rsidRDefault="009A7F6F" w:rsidP="00CA483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83B">
              <w:rPr>
                <w:rFonts w:ascii="Times New Roman" w:hAnsi="Times New Roman" w:cs="Times New Roman"/>
                <w:bCs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E16AD8" w:rsidRPr="00192D67" w:rsidTr="00E16AD8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E16AD8" w:rsidRPr="00192D67" w:rsidRDefault="00E16AD8" w:rsidP="00E16AD8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6AD8" w:rsidRPr="008E1597" w:rsidRDefault="001D347C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10 929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6AD8" w:rsidRPr="008E1597" w:rsidRDefault="001D347C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8" w:rsidRPr="00E16AD8" w:rsidRDefault="00E16AD8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8" w:rsidRPr="00E16AD8" w:rsidRDefault="00E16AD8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8" w:rsidRPr="00E16AD8" w:rsidRDefault="00E16AD8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6AD8" w:rsidRPr="00E16AD8" w:rsidRDefault="00E16AD8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6AD8" w:rsidRPr="00E16AD8" w:rsidRDefault="00E16AD8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D8" w:rsidRPr="008E1597" w:rsidRDefault="00375B37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D8" w:rsidRPr="001D347C" w:rsidRDefault="007502F1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92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1D347C">
              <w:rPr>
                <w:rFonts w:ascii="Times New Roman" w:hAnsi="Times New Roman" w:cs="Times New Roman"/>
                <w:bCs/>
                <w:lang w:val="en-US"/>
              </w:rPr>
              <w:t>34</w:t>
            </w:r>
            <w:r w:rsidR="001D347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AD8" w:rsidRPr="008E1597" w:rsidRDefault="001D347C" w:rsidP="00E16AD8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92,473</w:t>
            </w:r>
          </w:p>
        </w:tc>
      </w:tr>
      <w:tr w:rsidR="001D347C" w:rsidRPr="00192D67" w:rsidTr="00E16AD8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Суммарный прирост показателя  по Новосибирской области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10 929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0,391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0,259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0,132</w:t>
            </w:r>
          </w:p>
        </w:tc>
      </w:tr>
      <w:tr w:rsidR="001D347C" w:rsidRPr="00192D67" w:rsidTr="00E16AD8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10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</w:t>
            </w:r>
            <w:r>
              <w:rPr>
                <w:rFonts w:ascii="Times New Roman" w:hAnsi="Times New Roman" w:cs="Times New Roman"/>
              </w:rPr>
              <w:t>о водозаборных скважин и станций</w:t>
            </w:r>
            <w:r w:rsidRPr="00192D67">
              <w:rPr>
                <w:rFonts w:ascii="Times New Roman" w:hAnsi="Times New Roman" w:cs="Times New Roman"/>
              </w:rPr>
              <w:t xml:space="preserve"> водоподготовки в городе Барабинске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5391" w:type="dxa"/>
            <w:gridSpan w:val="3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«Город Бердск»</w:t>
            </w:r>
            <w:r w:rsidRPr="00E16A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E16AD8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3210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E16AD8">
              <w:rPr>
                <w:rFonts w:ascii="Times New Roman" w:hAnsi="Times New Roman" w:cs="Times New Roman"/>
              </w:rPr>
              <w:t>Водоснабжение г. Бердска. Водовод II-</w:t>
            </w:r>
            <w:proofErr w:type="spellStart"/>
            <w:r w:rsidRPr="00E16AD8">
              <w:rPr>
                <w:rFonts w:ascii="Times New Roman" w:hAnsi="Times New Roman" w:cs="Times New Roman"/>
              </w:rPr>
              <w:t>го</w:t>
            </w:r>
            <w:proofErr w:type="spellEnd"/>
            <w:r w:rsidRPr="00E16AD8">
              <w:rPr>
                <w:rFonts w:ascii="Times New Roman" w:hAnsi="Times New Roman" w:cs="Times New Roman"/>
              </w:rPr>
              <w:t xml:space="preserve"> подъема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5391" w:type="dxa"/>
            <w:gridSpan w:val="3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«Город Новосибирск»</w:t>
            </w:r>
            <w:r w:rsidRPr="002577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7C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Модернизация объекта: «Насосная станция пятого подъема НФС-3»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объекта: «</w:t>
            </w:r>
            <w:r w:rsidRPr="002577B8">
              <w:rPr>
                <w:rFonts w:ascii="Times New Roman" w:hAnsi="Times New Roman" w:cs="Times New Roman"/>
              </w:rPr>
              <w:t xml:space="preserve">Водопровод по ул. Богдана Хмельницкого </w:t>
            </w:r>
            <w:r>
              <w:rPr>
                <w:rFonts w:ascii="Times New Roman" w:hAnsi="Times New Roman" w:cs="Times New Roman"/>
              </w:rPr>
              <w:t xml:space="preserve"> Д 800 мм протяженностью 1,0 км»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 xml:space="preserve">Строительство объекта: «Водовод Д 1000 мм и узел переключений от насосной станции второго подъема </w:t>
            </w:r>
            <w:r w:rsidRPr="002577B8">
              <w:rPr>
                <w:rFonts w:ascii="Times New Roman" w:hAnsi="Times New Roman" w:cs="Times New Roman"/>
              </w:rPr>
              <w:lastRenderedPageBreak/>
              <w:t>НФС-5 до водовода Стрелочного завода»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FF1226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  <w:shd w:val="clear" w:color="auto" w:fill="auto"/>
          </w:tcPr>
          <w:p w:rsidR="001D347C" w:rsidRPr="00FF1226" w:rsidRDefault="001D347C" w:rsidP="001D347C">
            <w:pPr>
              <w:rPr>
                <w:rFonts w:ascii="Times New Roman" w:hAnsi="Times New Roman" w:cs="Times New Roman"/>
              </w:rPr>
            </w:pPr>
            <w:r w:rsidRPr="00FF1226">
              <w:rPr>
                <w:rFonts w:ascii="Times New Roman" w:hAnsi="Times New Roman" w:cs="Times New Roman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FF1226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FF1226">
              <w:rPr>
                <w:rFonts w:ascii="Times New Roman" w:hAnsi="Times New Roman" w:cs="Times New Roman"/>
              </w:rPr>
              <w:t xml:space="preserve"> до ул. </w:t>
            </w:r>
            <w:proofErr w:type="spellStart"/>
            <w:r w:rsidRPr="00FF1226">
              <w:rPr>
                <w:rFonts w:ascii="Times New Roman" w:hAnsi="Times New Roman" w:cs="Times New Roman"/>
              </w:rPr>
              <w:t>Плахотного</w:t>
            </w:r>
            <w:proofErr w:type="spellEnd"/>
            <w:r w:rsidRPr="00FF1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FF1226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  <w:shd w:val="clear" w:color="auto" w:fill="auto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</w:t>
            </w:r>
            <w:proofErr w:type="gramStart"/>
            <w:r w:rsidRPr="002577B8">
              <w:rPr>
                <w:rFonts w:ascii="Times New Roman" w:hAnsi="Times New Roman" w:cs="Times New Roman"/>
              </w:rPr>
              <w:t>Водовод  в</w:t>
            </w:r>
            <w:proofErr w:type="gramEnd"/>
            <w:r w:rsidRPr="002577B8">
              <w:rPr>
                <w:rFonts w:ascii="Times New Roman" w:hAnsi="Times New Roman" w:cs="Times New Roman"/>
              </w:rPr>
              <w:t xml:space="preserve"> р.п.  </w:t>
            </w:r>
            <w:proofErr w:type="spellStart"/>
            <w:r w:rsidRPr="002577B8">
              <w:rPr>
                <w:rFonts w:ascii="Times New Roman" w:hAnsi="Times New Roman" w:cs="Times New Roman"/>
              </w:rPr>
              <w:t>Краснообск</w:t>
            </w:r>
            <w:proofErr w:type="spellEnd"/>
            <w:r w:rsidRPr="002577B8">
              <w:rPr>
                <w:rFonts w:ascii="Times New Roman" w:hAnsi="Times New Roman" w:cs="Times New Roman"/>
              </w:rPr>
              <w:t>», Д600 мм, протяженность 3,2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«Водовод с камерами переключения по ул. Одоевского от ул. Центральная до ул. Десантная», Д800 мм, протяженность 3,7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2577B8">
              <w:rPr>
                <w:rFonts w:ascii="Times New Roman" w:hAnsi="Times New Roman" w:cs="Times New Roman"/>
              </w:rPr>
              <w:t>Гидромонтажная</w:t>
            </w:r>
            <w:proofErr w:type="spellEnd"/>
            <w:r w:rsidRPr="00257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2577B8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2577B8">
              <w:rPr>
                <w:rFonts w:ascii="Times New Roman" w:hAnsi="Times New Roman" w:cs="Times New Roman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«Перемычка  между водоводами нижней зоны», Д1000 мм, протяженность 0,32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2577B8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192D67">
              <w:rPr>
                <w:rFonts w:ascii="Times New Roman" w:hAnsi="Times New Roman" w:cs="Times New Roman"/>
                <w:bCs/>
              </w:rPr>
              <w:t xml:space="preserve"> 681</w:t>
            </w:r>
          </w:p>
        </w:tc>
        <w:tc>
          <w:tcPr>
            <w:tcW w:w="2243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0,132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10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BE543F">
              <w:rPr>
                <w:rFonts w:ascii="Times New Roman" w:hAnsi="Times New Roman" w:cs="Times New Roman"/>
              </w:rPr>
              <w:t xml:space="preserve">Строительство группового водозабора и станций водоподготовки в городе Каргат </w:t>
            </w:r>
            <w:proofErr w:type="spellStart"/>
            <w:r w:rsidRPr="00BE543F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BE543F">
              <w:rPr>
                <w:rFonts w:ascii="Times New Roman" w:hAnsi="Times New Roman" w:cs="Times New Roman"/>
              </w:rPr>
              <w:t xml:space="preserve"> района Новосибирской области (1 этап)</w:t>
            </w:r>
          </w:p>
        </w:tc>
        <w:tc>
          <w:tcPr>
            <w:tcW w:w="2034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3 681</w:t>
            </w:r>
          </w:p>
        </w:tc>
        <w:tc>
          <w:tcPr>
            <w:tcW w:w="2243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0,132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</w:tcPr>
          <w:p w:rsidR="001D347C" w:rsidRPr="00EA58DA" w:rsidRDefault="001D347C" w:rsidP="001D347C">
            <w:pPr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 xml:space="preserve">ИТОГО  </w:t>
            </w:r>
            <w:r>
              <w:rPr>
                <w:rFonts w:ascii="Times New Roman" w:hAnsi="Times New Roman" w:cs="Times New Roman"/>
              </w:rPr>
              <w:t>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Ча</w:t>
            </w:r>
            <w:r w:rsidRPr="00EA58DA">
              <w:rPr>
                <w:rFonts w:ascii="Times New Roman" w:hAnsi="Times New Roman" w:cs="Times New Roman"/>
              </w:rPr>
              <w:t>новский</w:t>
            </w:r>
            <w:proofErr w:type="spellEnd"/>
            <w:r w:rsidRPr="00EA58DA">
              <w:rPr>
                <w:rFonts w:ascii="Times New Roman" w:hAnsi="Times New Roman" w:cs="Times New Roman"/>
              </w:rPr>
              <w:t xml:space="preserve"> муниципальный район»:</w:t>
            </w:r>
          </w:p>
        </w:tc>
        <w:tc>
          <w:tcPr>
            <w:tcW w:w="2034" w:type="dxa"/>
            <w:noWrap/>
          </w:tcPr>
          <w:p w:rsidR="001D347C" w:rsidRPr="00EA58DA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7 248</w:t>
            </w:r>
          </w:p>
        </w:tc>
        <w:tc>
          <w:tcPr>
            <w:tcW w:w="2243" w:type="dxa"/>
            <w:noWrap/>
          </w:tcPr>
          <w:p w:rsidR="001D347C" w:rsidRPr="00EA58DA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851" w:type="dxa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proofErr w:type="spellStart"/>
            <w:r w:rsidRPr="00EA58DA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EA58DA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10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EA58DA">
              <w:rPr>
                <w:rFonts w:ascii="Times New Roman" w:hAnsi="Times New Roman" w:cs="Times New Roman"/>
              </w:rPr>
              <w:t>Новояркуль</w:t>
            </w:r>
            <w:proofErr w:type="spellEnd"/>
            <w:r w:rsidRPr="00EA58DA">
              <w:rPr>
                <w:rFonts w:ascii="Times New Roman" w:hAnsi="Times New Roman" w:cs="Times New Roman"/>
              </w:rPr>
              <w:t xml:space="preserve"> до р.п. Чаны Чановского района Новосибирской области</w:t>
            </w:r>
          </w:p>
        </w:tc>
        <w:tc>
          <w:tcPr>
            <w:tcW w:w="2034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7 248</w:t>
            </w:r>
          </w:p>
        </w:tc>
        <w:tc>
          <w:tcPr>
            <w:tcW w:w="2243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0,259</w:t>
            </w:r>
          </w:p>
        </w:tc>
        <w:tc>
          <w:tcPr>
            <w:tcW w:w="851" w:type="dxa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EA58DA">
              <w:rPr>
                <w:rFonts w:ascii="Times New Roman" w:hAnsi="Times New Roman" w:cs="Times New Roman"/>
              </w:rPr>
              <w:t>0,000</w:t>
            </w:r>
          </w:p>
        </w:tc>
      </w:tr>
      <w:tr w:rsidR="001D347C" w:rsidRPr="00192D67" w:rsidTr="002577B8">
        <w:trPr>
          <w:trHeight w:val="20"/>
        </w:trPr>
        <w:tc>
          <w:tcPr>
            <w:tcW w:w="15777" w:type="dxa"/>
            <w:gridSpan w:val="14"/>
            <w:tcBorders>
              <w:right w:val="single" w:sz="4" w:space="0" w:color="000000"/>
            </w:tcBorders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A483B">
              <w:rPr>
                <w:rFonts w:ascii="Times New Roman" w:hAnsi="Times New Roman" w:cs="Times New Roman"/>
                <w:bCs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10 929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0,495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hideMark/>
          </w:tcPr>
          <w:p w:rsidR="001D347C" w:rsidRPr="00EA58DA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BE543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99,097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Суммарный прирост показателя  по Новосибирской области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10 929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0,495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0,167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ИТОГО  по муниципальному району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10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</w:t>
            </w:r>
            <w:r>
              <w:rPr>
                <w:rFonts w:ascii="Times New Roman" w:hAnsi="Times New Roman" w:cs="Times New Roman"/>
              </w:rPr>
              <w:t>о водозаборных скважин и станций</w:t>
            </w:r>
            <w:r w:rsidRPr="00192D67">
              <w:rPr>
                <w:rFonts w:ascii="Times New Roman" w:hAnsi="Times New Roman" w:cs="Times New Roman"/>
              </w:rPr>
              <w:t xml:space="preserve"> водоподготовки в городе Барабинске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Барабинского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034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43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0,368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«Город Бердск»</w:t>
            </w:r>
            <w:r w:rsidRPr="00E16AD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E16AD8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3210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E16AD8">
              <w:rPr>
                <w:rFonts w:ascii="Times New Roman" w:hAnsi="Times New Roman" w:cs="Times New Roman"/>
              </w:rPr>
              <w:t>Водоснабжение г. Бердска. Водовод II-</w:t>
            </w:r>
            <w:proofErr w:type="spellStart"/>
            <w:r w:rsidRPr="00E16AD8">
              <w:rPr>
                <w:rFonts w:ascii="Times New Roman" w:hAnsi="Times New Roman" w:cs="Times New Roman"/>
              </w:rPr>
              <w:t>го</w:t>
            </w:r>
            <w:proofErr w:type="spellEnd"/>
            <w:r w:rsidRPr="00E16AD8">
              <w:rPr>
                <w:rFonts w:ascii="Times New Roman" w:hAnsi="Times New Roman" w:cs="Times New Roman"/>
              </w:rPr>
              <w:t xml:space="preserve"> подъема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«Город Новосибирск»</w:t>
            </w:r>
            <w:r w:rsidRPr="002577B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47C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Модернизация объекта: «Насосная станция пятого подъема НФС-3»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объекта: «</w:t>
            </w:r>
            <w:r w:rsidRPr="002577B8">
              <w:rPr>
                <w:rFonts w:ascii="Times New Roman" w:hAnsi="Times New Roman" w:cs="Times New Roman"/>
              </w:rPr>
              <w:t xml:space="preserve">Водопровод по ул. Богдана Хмельницкого </w:t>
            </w:r>
            <w:r>
              <w:rPr>
                <w:rFonts w:ascii="Times New Roman" w:hAnsi="Times New Roman" w:cs="Times New Roman"/>
              </w:rPr>
              <w:t xml:space="preserve"> Д 800 мм протяженностью 1,0 км»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FF1226">
              <w:rPr>
                <w:rFonts w:ascii="Times New Roman" w:hAnsi="Times New Roman" w:cs="Times New Roman"/>
              </w:rPr>
              <w:t xml:space="preserve">Строительство объекта: «Водовод Д 300 мм  по ул. Троллейная от ул. </w:t>
            </w:r>
            <w:proofErr w:type="spellStart"/>
            <w:r w:rsidRPr="00FF1226">
              <w:rPr>
                <w:rFonts w:ascii="Times New Roman" w:hAnsi="Times New Roman" w:cs="Times New Roman"/>
              </w:rPr>
              <w:t>Вертковская</w:t>
            </w:r>
            <w:proofErr w:type="spellEnd"/>
            <w:r w:rsidRPr="00FF1226">
              <w:rPr>
                <w:rFonts w:ascii="Times New Roman" w:hAnsi="Times New Roman" w:cs="Times New Roman"/>
              </w:rPr>
              <w:t xml:space="preserve"> до ул. </w:t>
            </w:r>
            <w:proofErr w:type="spellStart"/>
            <w:r w:rsidRPr="00FF1226">
              <w:rPr>
                <w:rFonts w:ascii="Times New Roman" w:hAnsi="Times New Roman" w:cs="Times New Roman"/>
              </w:rPr>
              <w:t>Плахотного</w:t>
            </w:r>
            <w:proofErr w:type="spellEnd"/>
            <w:r w:rsidRPr="00FF12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</w:t>
            </w:r>
            <w:proofErr w:type="gramStart"/>
            <w:r w:rsidRPr="002577B8">
              <w:rPr>
                <w:rFonts w:ascii="Times New Roman" w:hAnsi="Times New Roman" w:cs="Times New Roman"/>
              </w:rPr>
              <w:t>Водовод  в</w:t>
            </w:r>
            <w:proofErr w:type="gramEnd"/>
            <w:r w:rsidRPr="002577B8">
              <w:rPr>
                <w:rFonts w:ascii="Times New Roman" w:hAnsi="Times New Roman" w:cs="Times New Roman"/>
              </w:rPr>
              <w:t xml:space="preserve"> р.п.  </w:t>
            </w:r>
            <w:proofErr w:type="spellStart"/>
            <w:r w:rsidRPr="002577B8">
              <w:rPr>
                <w:rFonts w:ascii="Times New Roman" w:hAnsi="Times New Roman" w:cs="Times New Roman"/>
              </w:rPr>
              <w:t>Краснообск</w:t>
            </w:r>
            <w:proofErr w:type="spellEnd"/>
            <w:r w:rsidRPr="002577B8">
              <w:rPr>
                <w:rFonts w:ascii="Times New Roman" w:hAnsi="Times New Roman" w:cs="Times New Roman"/>
              </w:rPr>
              <w:t>», Д600 мм, протяженность 3,2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«Водовод с камерами переключения по ул. Одоевского от ул. Центральная до ул. Десантная», Д800 мм, протяженность 3,7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 xml:space="preserve">Строительство объекта: «Водовод Д 500 мм от насосной станции третьего подъема Советского участка </w:t>
            </w:r>
            <w:r w:rsidRPr="002577B8">
              <w:rPr>
                <w:rFonts w:ascii="Times New Roman" w:hAnsi="Times New Roman" w:cs="Times New Roman"/>
              </w:rPr>
              <w:lastRenderedPageBreak/>
              <w:t xml:space="preserve">НФС-1  до ул. </w:t>
            </w:r>
            <w:proofErr w:type="spellStart"/>
            <w:r w:rsidRPr="002577B8">
              <w:rPr>
                <w:rFonts w:ascii="Times New Roman" w:hAnsi="Times New Roman" w:cs="Times New Roman"/>
              </w:rPr>
              <w:t>Гидромонтажная</w:t>
            </w:r>
            <w:proofErr w:type="spellEnd"/>
            <w:r w:rsidRPr="00257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lastRenderedPageBreak/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2577B8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2577B8">
              <w:rPr>
                <w:rFonts w:ascii="Times New Roman" w:hAnsi="Times New Roman" w:cs="Times New Roman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</w:tcPr>
          <w:p w:rsidR="001D347C" w:rsidRPr="002577B8" w:rsidRDefault="001D347C" w:rsidP="001D347C">
            <w:pPr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Город Новосибирск</w:t>
            </w:r>
          </w:p>
        </w:tc>
        <w:tc>
          <w:tcPr>
            <w:tcW w:w="3210" w:type="dxa"/>
          </w:tcPr>
          <w:p w:rsidR="001D347C" w:rsidRPr="00E16AD8" w:rsidRDefault="001D347C" w:rsidP="001D347C">
            <w:pPr>
              <w:rPr>
                <w:rFonts w:ascii="Times New Roman" w:hAnsi="Times New Roman" w:cs="Times New Roman"/>
              </w:rPr>
            </w:pPr>
            <w:r w:rsidRPr="002577B8">
              <w:rPr>
                <w:rFonts w:ascii="Times New Roman" w:hAnsi="Times New Roman" w:cs="Times New Roman"/>
              </w:rPr>
              <w:t>Строительство объекта: «Перемычка  между водоводами нижней зоны», Д1000 мм, протяженность 0,32 км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577B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Pr="008E159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34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192D67">
              <w:rPr>
                <w:rFonts w:ascii="Times New Roman" w:hAnsi="Times New Roman" w:cs="Times New Roman"/>
                <w:bCs/>
              </w:rPr>
              <w:t xml:space="preserve"> 681</w:t>
            </w:r>
          </w:p>
        </w:tc>
        <w:tc>
          <w:tcPr>
            <w:tcW w:w="2243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0,167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0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51" w:type="dxa"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0,167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10" w:type="dxa"/>
            <w:hideMark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8E64D1">
              <w:rPr>
                <w:rFonts w:ascii="Times New Roman" w:hAnsi="Times New Roman" w:cs="Times New Roman"/>
              </w:rPr>
              <w:t xml:space="preserve">Строительство группового водозабора и станций водоподготовки в городе Каргат </w:t>
            </w:r>
            <w:proofErr w:type="spellStart"/>
            <w:r w:rsidRPr="008E64D1">
              <w:rPr>
                <w:rFonts w:ascii="Times New Roman" w:hAnsi="Times New Roman" w:cs="Times New Roman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 (1</w:t>
            </w:r>
            <w:r w:rsidRPr="008E64D1">
              <w:rPr>
                <w:rFonts w:ascii="Times New Roman" w:hAnsi="Times New Roman" w:cs="Times New Roman"/>
              </w:rPr>
              <w:t xml:space="preserve"> этап)</w:t>
            </w:r>
          </w:p>
        </w:tc>
        <w:tc>
          <w:tcPr>
            <w:tcW w:w="2034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3 681</w:t>
            </w:r>
            <w:bookmarkStart w:id="0" w:name="_GoBack"/>
            <w:bookmarkEnd w:id="0"/>
          </w:p>
        </w:tc>
        <w:tc>
          <w:tcPr>
            <w:tcW w:w="2243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0,167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1" w:type="dxa"/>
            <w:noWrap/>
            <w:hideMark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0,167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5391" w:type="dxa"/>
            <w:gridSpan w:val="3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ИТОГО  по муниципальному району «</w:t>
            </w:r>
            <w:proofErr w:type="spellStart"/>
            <w:r w:rsidRPr="0057136D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57136D">
              <w:rPr>
                <w:rFonts w:ascii="Times New Roman" w:hAnsi="Times New Roman" w:cs="Times New Roman"/>
              </w:rPr>
              <w:t xml:space="preserve"> муниципальный район»:</w:t>
            </w:r>
          </w:p>
        </w:tc>
        <w:tc>
          <w:tcPr>
            <w:tcW w:w="2034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7 248</w:t>
            </w:r>
          </w:p>
        </w:tc>
        <w:tc>
          <w:tcPr>
            <w:tcW w:w="2243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851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</w:tr>
      <w:tr w:rsidR="001D347C" w:rsidRPr="00192D67" w:rsidTr="001D347C">
        <w:trPr>
          <w:gridAfter w:val="1"/>
          <w:wAfter w:w="13" w:type="dxa"/>
          <w:trHeight w:val="20"/>
        </w:trPr>
        <w:tc>
          <w:tcPr>
            <w:tcW w:w="436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proofErr w:type="spellStart"/>
            <w:r w:rsidRPr="0057136D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57136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10" w:type="dxa"/>
          </w:tcPr>
          <w:p w:rsidR="001D347C" w:rsidRPr="00192D67" w:rsidRDefault="001D347C" w:rsidP="001D347C">
            <w:pPr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57136D">
              <w:rPr>
                <w:rFonts w:ascii="Times New Roman" w:hAnsi="Times New Roman" w:cs="Times New Roman"/>
              </w:rPr>
              <w:t>Новояркуль</w:t>
            </w:r>
            <w:proofErr w:type="spellEnd"/>
            <w:r w:rsidRPr="0057136D">
              <w:rPr>
                <w:rFonts w:ascii="Times New Roman" w:hAnsi="Times New Roman" w:cs="Times New Roman"/>
              </w:rPr>
              <w:t xml:space="preserve"> до р.п. Чаны Чановского района Новосибирской области</w:t>
            </w:r>
          </w:p>
        </w:tc>
        <w:tc>
          <w:tcPr>
            <w:tcW w:w="2034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7 248</w:t>
            </w:r>
          </w:p>
        </w:tc>
        <w:tc>
          <w:tcPr>
            <w:tcW w:w="2243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711" w:type="dxa"/>
          </w:tcPr>
          <w:p w:rsidR="001D347C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795EC9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347C" w:rsidRPr="00E16AD8" w:rsidRDefault="001D347C" w:rsidP="001D34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E16AD8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84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850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0,328</w:t>
            </w:r>
          </w:p>
        </w:tc>
        <w:tc>
          <w:tcPr>
            <w:tcW w:w="851" w:type="dxa"/>
            <w:noWrap/>
          </w:tcPr>
          <w:p w:rsidR="001D347C" w:rsidRPr="00192D67" w:rsidRDefault="001D347C" w:rsidP="001D347C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рименяемые сокращения: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НФС – насосно-ф</w:t>
      </w:r>
      <w:r>
        <w:rPr>
          <w:rFonts w:ascii="Times New Roman" w:hAnsi="Times New Roman" w:cs="Times New Roman"/>
          <w:sz w:val="28"/>
          <w:szCs w:val="28"/>
        </w:rPr>
        <w:t>ильтровальная станция;</w:t>
      </w:r>
    </w:p>
    <w:p w:rsidR="00192D67" w:rsidRPr="001B63C0" w:rsidRDefault="00120388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– </w:t>
      </w:r>
      <w:r w:rsidR="00192D67">
        <w:rPr>
          <w:rFonts w:ascii="Times New Roman" w:hAnsi="Times New Roman" w:cs="Times New Roman"/>
          <w:sz w:val="28"/>
          <w:szCs w:val="28"/>
        </w:rPr>
        <w:t>поселок;</w:t>
      </w:r>
    </w:p>
    <w:p w:rsidR="00192D67" w:rsidRPr="00120388" w:rsidRDefault="00120388" w:rsidP="00120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– река</w:t>
      </w:r>
      <w:r w:rsidR="00870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2D67">
        <w:rPr>
          <w:rFonts w:ascii="Times New Roman" w:hAnsi="Times New Roman" w:cs="Times New Roman"/>
          <w:sz w:val="28"/>
          <w:szCs w:val="28"/>
        </w:rPr>
        <w:t>».</w:t>
      </w: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Pr="001B63C0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39" w:rsidRPr="00192D67" w:rsidRDefault="00B22139">
      <w:pPr>
        <w:rPr>
          <w:rFonts w:ascii="Times New Roman" w:hAnsi="Times New Roman" w:cs="Times New Roman"/>
        </w:rPr>
      </w:pPr>
    </w:p>
    <w:sectPr w:rsidR="00B22139" w:rsidRPr="00192D67" w:rsidSect="00EB3602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9E" w:rsidRDefault="00C0769E" w:rsidP="00EB3602">
      <w:pPr>
        <w:spacing w:after="0" w:line="240" w:lineRule="auto"/>
      </w:pPr>
      <w:r>
        <w:separator/>
      </w:r>
    </w:p>
  </w:endnote>
  <w:endnote w:type="continuationSeparator" w:id="0">
    <w:p w:rsidR="00C0769E" w:rsidRDefault="00C0769E" w:rsidP="00EB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9E" w:rsidRDefault="00C0769E" w:rsidP="00EB3602">
      <w:pPr>
        <w:spacing w:after="0" w:line="240" w:lineRule="auto"/>
      </w:pPr>
      <w:r>
        <w:separator/>
      </w:r>
    </w:p>
  </w:footnote>
  <w:footnote w:type="continuationSeparator" w:id="0">
    <w:p w:rsidR="00C0769E" w:rsidRDefault="00C0769E" w:rsidP="00EB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901579"/>
      <w:docPartObj>
        <w:docPartGallery w:val="Page Numbers (Top of Page)"/>
        <w:docPartUnique/>
      </w:docPartObj>
    </w:sdtPr>
    <w:sdtContent>
      <w:p w:rsidR="001D347C" w:rsidRDefault="001D34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7C">
          <w:rPr>
            <w:noProof/>
          </w:rPr>
          <w:t>7</w:t>
        </w:r>
        <w:r>
          <w:fldChar w:fldCharType="end"/>
        </w:r>
      </w:p>
    </w:sdtContent>
  </w:sdt>
  <w:p w:rsidR="001D347C" w:rsidRDefault="001D347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57"/>
    <w:rsid w:val="00067139"/>
    <w:rsid w:val="000B4037"/>
    <w:rsid w:val="000D67C4"/>
    <w:rsid w:val="000E61E4"/>
    <w:rsid w:val="00114E71"/>
    <w:rsid w:val="00120388"/>
    <w:rsid w:val="00164370"/>
    <w:rsid w:val="00192D67"/>
    <w:rsid w:val="00193FF1"/>
    <w:rsid w:val="00196E1D"/>
    <w:rsid w:val="001C0126"/>
    <w:rsid w:val="001C5D55"/>
    <w:rsid w:val="001C646D"/>
    <w:rsid w:val="001D347C"/>
    <w:rsid w:val="001D5D5A"/>
    <w:rsid w:val="00202613"/>
    <w:rsid w:val="0023118A"/>
    <w:rsid w:val="002577B8"/>
    <w:rsid w:val="00257C48"/>
    <w:rsid w:val="0026628D"/>
    <w:rsid w:val="002F1BED"/>
    <w:rsid w:val="00300F17"/>
    <w:rsid w:val="003275CD"/>
    <w:rsid w:val="003753F8"/>
    <w:rsid w:val="00375B37"/>
    <w:rsid w:val="003806CA"/>
    <w:rsid w:val="003A1170"/>
    <w:rsid w:val="00422816"/>
    <w:rsid w:val="004A54CD"/>
    <w:rsid w:val="0055216B"/>
    <w:rsid w:val="005639A4"/>
    <w:rsid w:val="00565998"/>
    <w:rsid w:val="0057136D"/>
    <w:rsid w:val="005E03A7"/>
    <w:rsid w:val="00611226"/>
    <w:rsid w:val="006313BC"/>
    <w:rsid w:val="00697DE2"/>
    <w:rsid w:val="006E5823"/>
    <w:rsid w:val="006F5FD3"/>
    <w:rsid w:val="00722943"/>
    <w:rsid w:val="007243B4"/>
    <w:rsid w:val="007502F1"/>
    <w:rsid w:val="0075576C"/>
    <w:rsid w:val="00795EC9"/>
    <w:rsid w:val="007D0FCC"/>
    <w:rsid w:val="008047AB"/>
    <w:rsid w:val="00870069"/>
    <w:rsid w:val="008B4B86"/>
    <w:rsid w:val="008C336D"/>
    <w:rsid w:val="008D0257"/>
    <w:rsid w:val="008D16F9"/>
    <w:rsid w:val="008E1597"/>
    <w:rsid w:val="008E64D1"/>
    <w:rsid w:val="00983F54"/>
    <w:rsid w:val="009A3D56"/>
    <w:rsid w:val="009A7F6F"/>
    <w:rsid w:val="009C00F6"/>
    <w:rsid w:val="009C0A83"/>
    <w:rsid w:val="00A0797C"/>
    <w:rsid w:val="00A74027"/>
    <w:rsid w:val="00A836AE"/>
    <w:rsid w:val="00AE5FCC"/>
    <w:rsid w:val="00B22139"/>
    <w:rsid w:val="00B34D1E"/>
    <w:rsid w:val="00B43757"/>
    <w:rsid w:val="00BA5C78"/>
    <w:rsid w:val="00BE543F"/>
    <w:rsid w:val="00BE6613"/>
    <w:rsid w:val="00C0559C"/>
    <w:rsid w:val="00C0769E"/>
    <w:rsid w:val="00CA483B"/>
    <w:rsid w:val="00CD446C"/>
    <w:rsid w:val="00D025E6"/>
    <w:rsid w:val="00D12C96"/>
    <w:rsid w:val="00D74D2C"/>
    <w:rsid w:val="00D825C2"/>
    <w:rsid w:val="00DB1511"/>
    <w:rsid w:val="00E16AD8"/>
    <w:rsid w:val="00E936CC"/>
    <w:rsid w:val="00E95655"/>
    <w:rsid w:val="00E979AD"/>
    <w:rsid w:val="00EA58DA"/>
    <w:rsid w:val="00EB3602"/>
    <w:rsid w:val="00F5591D"/>
    <w:rsid w:val="00F91BE7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0B761"/>
  <w15:chartTrackingRefBased/>
  <w15:docId w15:val="{602AEED0-D8D3-4E8C-BB4B-3390EFA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D67"/>
    <w:rPr>
      <w:color w:val="800080"/>
      <w:u w:val="single"/>
    </w:rPr>
  </w:style>
  <w:style w:type="paragraph" w:customStyle="1" w:styleId="msonormal0">
    <w:name w:val="msonormal"/>
    <w:basedOn w:val="a"/>
    <w:rsid w:val="001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19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602"/>
  </w:style>
  <w:style w:type="paragraph" w:styleId="a8">
    <w:name w:val="footer"/>
    <w:basedOn w:val="a"/>
    <w:link w:val="a9"/>
    <w:uiPriority w:val="99"/>
    <w:unhideWhenUsed/>
    <w:rsid w:val="00E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17</cp:revision>
  <dcterms:created xsi:type="dcterms:W3CDTF">2023-12-18T02:07:00Z</dcterms:created>
  <dcterms:modified xsi:type="dcterms:W3CDTF">2024-12-23T07:06:00Z</dcterms:modified>
</cp:coreProperties>
</file>