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right="0"/>
        <w:jc w:val="right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роект постановления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обеспечения </w:t>
      </w:r>
      <w:r>
        <w:rPr>
          <w:bCs/>
          <w:sz w:val="28"/>
          <w:szCs w:val="28"/>
        </w:rPr>
        <w:t xml:space="preserve">безопасности людей на водных объектах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Новосибирской области в 2025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44</w:t>
      </w:r>
      <w:r>
        <w:rPr>
          <w:sz w:val="28"/>
          <w:szCs w:val="28"/>
        </w:rPr>
        <w:t xml:space="preserve"> Федерального закона Росс</w:t>
      </w:r>
      <w:r>
        <w:rPr>
          <w:sz w:val="28"/>
          <w:szCs w:val="28"/>
        </w:rPr>
        <w:t xml:space="preserve">ийской Федерации </w:t>
      </w:r>
      <w:r>
        <w:rPr>
          <w:sz w:val="28"/>
          <w:szCs w:val="28"/>
        </w:rPr>
        <w:t xml:space="preserve">от 21.12.2021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414-ФЗ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Правительства</w:t>
      </w:r>
      <w:r>
        <w:rPr>
          <w:sz w:val="28"/>
          <w:szCs w:val="28"/>
        </w:rPr>
        <w:t xml:space="preserve"> Новосибирс</w:t>
      </w:r>
      <w:r>
        <w:rPr>
          <w:sz w:val="28"/>
          <w:szCs w:val="28"/>
        </w:rPr>
        <w:t xml:space="preserve">кой области от 10.11.2014 № 445-п</w:t>
      </w:r>
      <w:r>
        <w:rPr>
          <w:sz w:val="28"/>
          <w:szCs w:val="28"/>
        </w:rPr>
        <w:t xml:space="preserve"> «Об утверждении Правил охраны жизни людей на водных объектах в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целях улучшения профилактической и организационной работы по обеспечению безопасности людей на водных объектах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 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План </w:t>
      </w:r>
      <w:r>
        <w:rPr>
          <w:color w:val="000000"/>
          <w:sz w:val="28"/>
          <w:szCs w:val="28"/>
        </w:rPr>
        <w:t xml:space="preserve">обеспечения безопасности людей на водных объектах </w:t>
      </w:r>
      <w:r>
        <w:rPr>
          <w:color w:val="000000"/>
          <w:sz w:val="28"/>
          <w:szCs w:val="28"/>
        </w:rPr>
        <w:t xml:space="preserve">в Новосибирской области в 2025</w:t>
      </w:r>
      <w:r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Рекомендовать органам местного самоуправления муниципальных образований Новосибирской области разработать и утвердить планы обеспечения безопасности людей на водных объектах на территории соответствующих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образований Новосибирской области и обеспечить их исполнение.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  <w:lang w:val="en-US"/>
        </w:rPr>
        <w:t xml:space="preserve"> </w:t>
      </w:r>
      <w:r>
        <w:rPr>
          <w:color w:val="000000"/>
          <w:sz w:val="28"/>
          <w:szCs w:val="28"/>
        </w:rPr>
        <w:t xml:space="preserve">Контроль за исполнением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 xml:space="preserve">по</w:t>
      </w:r>
      <w:r>
        <w:rPr>
          <w:color w:val="000000"/>
          <w:sz w:val="28"/>
          <w:szCs w:val="28"/>
        </w:rPr>
        <w:t xml:space="preserve">становления возложить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</w:t>
      </w:r>
      <w:r>
        <w:rPr>
          <w:color w:val="000000"/>
          <w:sz w:val="28"/>
          <w:szCs w:val="28"/>
        </w:rPr>
        <w:t xml:space="preserve">ителя Губернатора</w:t>
      </w:r>
      <w:r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Клемешова</w:t>
      </w:r>
      <w:r>
        <w:rPr>
          <w:color w:val="000000"/>
          <w:sz w:val="28"/>
          <w:szCs w:val="28"/>
        </w:rPr>
        <w:t xml:space="preserve"> О.П.</w:t>
      </w:r>
      <w:r>
        <w:rPr>
          <w:color w:val="000000"/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Cs w:val="20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Травников</w:t>
      </w:r>
      <w:r>
        <w:rPr>
          <w:szCs w:val="20"/>
        </w:rPr>
      </w:r>
      <w:r>
        <w:rPr>
          <w:szCs w:val="20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</w:t>
      </w:r>
      <w:r>
        <w:rPr>
          <w:sz w:val="20"/>
          <w:szCs w:val="20"/>
        </w:rPr>
        <w:t xml:space="preserve">76</w:t>
      </w:r>
      <w:r>
        <w:rPr>
          <w:sz w:val="20"/>
          <w:szCs w:val="20"/>
        </w:rPr>
        <w:t xml:space="preserve"> 09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80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0"/>
        <w:gridCol w:w="3060"/>
        <w:gridCol w:w="25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center"/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__________2024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ind w:firstLine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__________2024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ind w:firstLine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Е.Г. Назаров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«__»___________2024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физической культуры и спорта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 __________2024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С.А. Ахапов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 __________2024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Е.А. Шестернин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Начальник Главного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управления </w:t>
            </w:r>
            <w:r>
              <w:rPr>
                <w:color w:val="000000"/>
                <w:spacing w:val="-1"/>
                <w:sz w:val="28"/>
                <w:szCs w:val="28"/>
              </w:rPr>
            </w:r>
            <w:r>
              <w:rPr>
                <w:color w:val="000000"/>
                <w:spacing w:val="-1"/>
                <w:sz w:val="28"/>
                <w:szCs w:val="28"/>
              </w:rPr>
            </w:r>
          </w:p>
          <w:p>
            <w:pPr>
              <w:pStyle w:val="85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МЧС России по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pacing w:val="1"/>
                <w:sz w:val="28"/>
                <w:szCs w:val="28"/>
              </w:rPr>
            </w: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 ___________2024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Орлов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</w:tbl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8"/>
        <w:gridCol w:w="1509"/>
        <w:gridCol w:w="3304"/>
      </w:tblGrid>
      <w:tr>
        <w:tblPrEx/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 - начальник управления по предупреждению ЧС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98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предупреждения ЧС и сопровождения программ</w:t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организационно-правового и кадрового обеспечения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О.А. Дударик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22</w:t>
      </w:r>
      <w:r>
        <w:rPr>
          <w:rFonts w:cs="Arial"/>
          <w:sz w:val="20"/>
          <w:szCs w:val="20"/>
        </w:rPr>
        <w:t xml:space="preserve">7 05 66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>
      <w:rPr>
        <w:rStyle w:val="857"/>
      </w:rPr>
    </w:r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character" w:styleId="852">
    <w:name w:val="Основной шрифт абзаца"/>
    <w:next w:val="852"/>
    <w:link w:val="850"/>
    <w:semiHidden/>
  </w:style>
  <w:style w:type="table" w:styleId="853">
    <w:name w:val="Обычная таблица"/>
    <w:next w:val="853"/>
    <w:link w:val="850"/>
    <w:semiHidden/>
    <w:tblPr/>
  </w:style>
  <w:style w:type="numbering" w:styleId="854">
    <w:name w:val="Нет списка"/>
    <w:next w:val="854"/>
    <w:link w:val="850"/>
    <w:semiHidden/>
  </w:style>
  <w:style w:type="table" w:styleId="855">
    <w:name w:val="Сетка таблицы"/>
    <w:basedOn w:val="853"/>
    <w:next w:val="855"/>
    <w:link w:val="850"/>
    <w:tblPr/>
  </w:style>
  <w:style w:type="paragraph" w:styleId="856">
    <w:name w:val="Верхний колонтитул"/>
    <w:basedOn w:val="850"/>
    <w:next w:val="856"/>
    <w:link w:val="850"/>
    <w:pPr>
      <w:tabs>
        <w:tab w:val="center" w:pos="4677" w:leader="none"/>
        <w:tab w:val="right" w:pos="9355" w:leader="none"/>
      </w:tabs>
    </w:pPr>
  </w:style>
  <w:style w:type="character" w:styleId="857">
    <w:name w:val="Номер страницы"/>
    <w:basedOn w:val="852"/>
    <w:next w:val="857"/>
    <w:link w:val="850"/>
  </w:style>
  <w:style w:type="paragraph" w:styleId="858">
    <w:name w:val="Нижний колонтитул"/>
    <w:basedOn w:val="850"/>
    <w:next w:val="858"/>
    <w:link w:val="850"/>
    <w:pPr>
      <w:tabs>
        <w:tab w:val="center" w:pos="4677" w:leader="none"/>
        <w:tab w:val="right" w:pos="9355" w:leader="none"/>
      </w:tabs>
    </w:pPr>
  </w:style>
  <w:style w:type="paragraph" w:styleId="859">
    <w:name w:val="Знак Знак1 Знак"/>
    <w:basedOn w:val="850"/>
    <w:next w:val="859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60">
    <w:name w:val="ConsPlusNormal"/>
    <w:next w:val="860"/>
    <w:link w:val="85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1">
    <w:name w:val="ConsTitle"/>
    <w:next w:val="861"/>
    <w:link w:val="850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62">
    <w:name w:val="ConsNormal"/>
    <w:next w:val="862"/>
    <w:link w:val="85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63">
    <w:name w:val="Текст выноски"/>
    <w:basedOn w:val="850"/>
    <w:next w:val="863"/>
    <w:link w:val="850"/>
    <w:semiHidden/>
    <w:rPr>
      <w:rFonts w:ascii="Tahoma" w:hAnsi="Tahoma" w:cs="Tahoma"/>
      <w:sz w:val="16"/>
      <w:szCs w:val="16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ugochs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10</cp:revision>
  <dcterms:created xsi:type="dcterms:W3CDTF">2022-11-07T07:36:00Z</dcterms:created>
  <dcterms:modified xsi:type="dcterms:W3CDTF">2024-11-06T10:30:06Z</dcterms:modified>
  <cp:version>1048576</cp:version>
</cp:coreProperties>
</file>