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  <w:t xml:space="preserve">МИНИСТЕРСТВО ЖИЛИЩНО-КОММУНАЛЬНОГО ХОЗЯЙСТВА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r>
    </w:p>
    <w:p>
      <w:pPr>
        <w:spacing w:after="0" w:line="240" w:lineRule="auto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  <w:t xml:space="preserve">И ЭНЕРГЕТИКИ НОВОСИБИРСКОЙ ОБЛАСТИ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r>
    </w:p>
    <w:p>
      <w:pPr>
        <w:spacing w:after="0" w:line="240" w:lineRule="auto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spacing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 проекту постановления Правительства Новосибирской области </w:t>
      </w:r>
      <w:r>
        <w:rPr>
          <w:rFonts w:ascii="Times New Roman" w:hAnsi="Times New Roman" w:eastAsia="Times New Roman" w:cs="Times New Roman"/>
          <w:sz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03.06.2024 № 261-п</w:t>
      </w:r>
      <w:r>
        <w:rPr>
          <w:rFonts w:ascii="Times New Roman" w:hAnsi="Times New Roman" w:eastAsia="Times New Roman" w:cs="Times New Roman"/>
          <w:color w:val="2a2a2a"/>
          <w:spacing w:val="1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jc w:val="center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706"/>
        <w:spacing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</w:rPr>
        <w:t xml:space="preserve">Проект </w:t>
      </w:r>
      <w:r>
        <w:rPr>
          <w:rFonts w:ascii="Times New Roman" w:hAnsi="Times New Roman" w:eastAsia="Times New Roman" w:cs="Times New Roman"/>
          <w:color w:val="232323"/>
          <w:sz w:val="28"/>
          <w:szCs w:val="28"/>
        </w:rPr>
        <w:t xml:space="preserve">постановления </w:t>
      </w:r>
      <w:r>
        <w:rPr>
          <w:rFonts w:ascii="Times New Roman" w:hAnsi="Times New Roman" w:eastAsia="Times New Roman" w:cs="Times New Roman"/>
          <w:color w:val="1f1f1f"/>
          <w:sz w:val="28"/>
          <w:szCs w:val="28"/>
        </w:rPr>
        <w:t xml:space="preserve">Правительства Новосибирской </w:t>
      </w:r>
      <w:r>
        <w:rPr>
          <w:rFonts w:ascii="Times New Roman" w:hAnsi="Times New Roman" w:eastAsia="Times New Roman" w:cs="Times New Roman"/>
          <w:color w:val="1c1c1c"/>
          <w:sz w:val="28"/>
          <w:szCs w:val="28"/>
        </w:rPr>
        <w:t xml:space="preserve">области </w:t>
      </w:r>
      <w:r>
        <w:rPr>
          <w:rFonts w:ascii="Times New Roman" w:hAnsi="Times New Roman" w:eastAsia="Times New Roman" w:cs="Times New Roman"/>
          <w:color w:val="2b2b2b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03.06.2024 № 261-п</w:t>
      </w:r>
      <w:r>
        <w:rPr>
          <w:rFonts w:ascii="Times New Roman" w:hAnsi="Times New Roman" w:eastAsia="Times New Roman" w:cs="Times New Roman"/>
          <w:color w:val="2a2a2a"/>
          <w:spacing w:val="1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color w:val="282828"/>
          <w:sz w:val="28"/>
          <w:szCs w:val="28"/>
        </w:rPr>
        <w:t xml:space="preserve">(далее</w:t>
      </w:r>
      <w:r>
        <w:rPr>
          <w:rFonts w:ascii="Times New Roman" w:hAnsi="Times New Roman" w:eastAsia="Times New Roman" w:cs="Times New Roman"/>
          <w:color w:val="282828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363636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262626"/>
          <w:sz w:val="28"/>
          <w:szCs w:val="28"/>
        </w:rPr>
        <w:t xml:space="preserve">проект</w:t>
      </w:r>
      <w:r>
        <w:rPr>
          <w:rFonts w:ascii="Times New Roman" w:hAnsi="Times New Roman" w:eastAsia="Times New Roman" w:cs="Times New Roman"/>
          <w:color w:val="262626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242424"/>
          <w:sz w:val="28"/>
          <w:szCs w:val="28"/>
        </w:rPr>
        <w:t xml:space="preserve">постановления)</w:t>
      </w:r>
      <w:r>
        <w:rPr>
          <w:rFonts w:ascii="Times New Roman" w:hAnsi="Times New Roman" w:eastAsia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f1f1f"/>
          <w:sz w:val="28"/>
          <w:szCs w:val="28"/>
        </w:rPr>
        <w:t xml:space="preserve">разработан</w:t>
      </w:r>
      <w:r>
        <w:rPr>
          <w:rFonts w:ascii="Times New Roman" w:hAnsi="Times New Roman" w:eastAsia="Times New Roman" w:cs="Times New Roman"/>
          <w:color w:val="1f1f1f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внесения изменений в отдельные положения пунктов 10, 19, 29 Порядка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и распределения субсидий из областного бюджета Новосибирской области муниципальным образованиям Новосибирской области для осуществления стимулиро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вания в виде поощрения участников профилактики и тушения ландшафтных пожаров на территории Новосибирской области (далее – Порядок).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06"/>
        <w:ind w:firstLine="708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Положениями пункта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10 Порядка предусмотрено, что перечень населенных пунктов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области, территория вокруг которых является наиболее горимой,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определяется решением комиссии по предупреждению и ликвидации чрезвычайных ситуаций и обеспечению пожарной безопасности Новосибирской области до начала особого противопожарного режима на основании проведенного Главным управлением МЧС России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 совместно с министерством анализа возникновения термических точек и реагирования сил и средств на территории Новосибирской области.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Перечень входят населенные пункты, территории вокруг которых являлись наиболее горимыми в предшествующий год, в период действия на территории Новосибирской области особого противопожарного режима, и находились в 5-километровой зоне от границ соответствующ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их населенных пунктов.</w:t>
      </w:r>
      <w:r>
        <w:rPr>
          <w:highlight w:val="none"/>
        </w:rPr>
      </w:r>
      <w:r>
        <w:rPr>
          <w:highlight w:val="none"/>
        </w:rPr>
      </w:r>
    </w:p>
    <w:p>
      <w:pPr>
        <w:pStyle w:val="706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Для наиболее полного подхода определения горимости территории вокруг населенн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ых пунктов, исключения метеорологических условий , возникших в одном предшествующем году, проектом постановления предлагается изменить период определения горимости территории вокруг населенных пунктов в предшествующий год на период в предшествующие 3 года.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06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постановления 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(далее – НПА НСО) обязанности для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инвестиционной деятельности.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84"/>
        <w:spacing w:before="10" w:line="230" w:lineRule="auto"/>
        <w:ind w:left="122" w:right="169" w:firstLine="703"/>
        <w:jc w:val="both"/>
        <w:rPr>
          <w:color w:val="262626"/>
          <w14:ligatures w14:val="none"/>
        </w:rPr>
      </w:pPr>
      <w:r>
        <w:rPr>
          <w:color w:val="262626"/>
        </w:rPr>
      </w:r>
      <w:r>
        <w:rPr>
          <w:color w:val="262626"/>
        </w:rPr>
        <w:t xml:space="preserve">Принятие</w:t>
      </w:r>
      <w:r>
        <w:rPr>
          <w:color w:val="262626"/>
        </w:rPr>
        <w:t xml:space="preserve"> </w:t>
      </w:r>
      <w:r>
        <w:rPr>
          <w:color w:val="262626"/>
        </w:rPr>
        <w:t xml:space="preserve">проекта</w:t>
      </w:r>
      <w:r>
        <w:rPr>
          <w:color w:val="262626"/>
        </w:rPr>
        <w:t xml:space="preserve"> </w:t>
      </w:r>
      <w:r>
        <w:rPr>
          <w:color w:val="262626"/>
        </w:rPr>
        <w:t xml:space="preserve">постановления</w:t>
      </w:r>
      <w:r>
        <w:rPr>
          <w:color w:val="262626"/>
        </w:rPr>
        <w:t xml:space="preserve"> </w:t>
      </w:r>
      <w:r>
        <w:rPr>
          <w:color w:val="262626"/>
        </w:rPr>
        <w:t xml:space="preserve">не</w:t>
      </w:r>
      <w:r>
        <w:rPr>
          <w:color w:val="262626"/>
        </w:rPr>
        <w:t xml:space="preserve"> </w:t>
      </w:r>
      <w:r>
        <w:rPr>
          <w:color w:val="262626"/>
        </w:rPr>
        <w:t xml:space="preserve">потребует</w:t>
      </w:r>
      <w:r>
        <w:rPr>
          <w:color w:val="262626"/>
        </w:rPr>
        <w:t xml:space="preserve"> </w:t>
      </w:r>
      <w:r>
        <w:rPr>
          <w:color w:val="262626"/>
        </w:rPr>
        <w:t xml:space="preserve">внесения</w:t>
      </w:r>
      <w:r>
        <w:rPr>
          <w:color w:val="262626"/>
        </w:rPr>
        <w:t xml:space="preserve"> </w:t>
      </w:r>
      <w:r>
        <w:rPr>
          <w:color w:val="262626"/>
        </w:rPr>
        <w:t xml:space="preserve">изменений,</w:t>
      </w:r>
      <w:r>
        <w:rPr>
          <w:color w:val="262626"/>
        </w:rPr>
        <w:t xml:space="preserve"> </w:t>
      </w:r>
      <w:r>
        <w:rPr>
          <w:color w:val="262626"/>
        </w:rPr>
        <w:t xml:space="preserve">признания </w:t>
      </w:r>
      <w:r>
        <w:rPr>
          <w:color w:val="262626"/>
        </w:rPr>
        <w:t xml:space="preserve">утратившими </w:t>
      </w:r>
      <w:r>
        <w:rPr>
          <w:color w:val="262626"/>
        </w:rPr>
        <w:t xml:space="preserve">силу </w:t>
      </w:r>
      <w:r>
        <w:rPr>
          <w:color w:val="262626"/>
        </w:rPr>
        <w:t xml:space="preserve">иных </w:t>
      </w:r>
      <w:r>
        <w:rPr>
          <w:color w:val="262626"/>
        </w:rPr>
        <w:t xml:space="preserve">нормативных </w:t>
      </w:r>
      <w:r>
        <w:rPr>
          <w:color w:val="262626"/>
        </w:rPr>
        <w:t xml:space="preserve">правовых актов </w:t>
      </w:r>
      <w:r>
        <w:rPr>
          <w:color w:val="262626"/>
        </w:rPr>
        <w:t xml:space="preserve">Новосибирской</w:t>
      </w:r>
      <w:r>
        <w:rPr>
          <w:color w:val="262626"/>
        </w:rPr>
        <w:t xml:space="preserve"> </w:t>
      </w:r>
      <w:r>
        <w:rPr>
          <w:color w:val="262626"/>
        </w:rPr>
        <w:t xml:space="preserve">области.</w:t>
      </w:r>
      <w:r>
        <w:rPr>
          <w:color w:val="262626"/>
          <w14:ligatures w14:val="none"/>
        </w:rPr>
      </w:r>
      <w:r>
        <w:rPr>
          <w:color w:val="262626"/>
          <w14:ligatures w14:val="none"/>
        </w:rPr>
      </w:r>
    </w:p>
    <w:p>
      <w:pPr>
        <w:pStyle w:val="706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auto"/>
        </w:rPr>
        <w:t xml:space="preserve">Реализация проекта постановления не требует дополнительного финансирования из областного бюджета Новосибирской области.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</w:r>
    </w:p>
    <w:p>
      <w:pPr>
        <w:pStyle w:val="706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6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6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6"/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Исполняющий обязанности министра                                                       Е.Г. Назаров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6"/>
        <w:ind w:firstLine="708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706"/>
        <w:ind w:firstLine="708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706"/>
        <w:ind w:firstLine="708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706"/>
        <w:ind w:firstLine="708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  <w:shd w:val="clear" w:color="auto" w:fill="auto"/>
        </w:rPr>
      </w:r>
      <w:r>
        <w:rPr>
          <w:rFonts w:ascii="Times New Roman" w:hAnsi="Times New Roman" w:cs="Times New Roman"/>
          <w:highlight w:val="none"/>
          <w:shd w:val="clear" w:color="auto" w:fill="auto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84"/>
        <w:spacing w:before="10" w:line="230" w:lineRule="auto"/>
        <w:ind w:left="122" w:right="169" w:firstLine="703"/>
        <w:jc w:val="both"/>
        <w:rPr>
          <w:color w:val="262626"/>
          <w14:ligatures w14:val="none"/>
        </w:rPr>
      </w:pPr>
      <w:r>
        <w:rPr>
          <w:color w:val="262626"/>
          <w14:ligatures w14:val="none"/>
        </w:rPr>
      </w:r>
      <w:r>
        <w:rPr>
          <w:color w:val="262626"/>
          <w14:ligatures w14:val="none"/>
        </w:rPr>
      </w:r>
      <w:r>
        <w:rPr>
          <w:color w:val="262626"/>
          <w14:ligatures w14:val="none"/>
        </w:rPr>
      </w:r>
    </w:p>
    <w:p>
      <w:pPr>
        <w:pStyle w:val="884"/>
        <w:spacing w:before="10" w:line="230" w:lineRule="auto"/>
        <w:ind w:left="122" w:right="169" w:firstLine="703"/>
        <w:jc w:val="both"/>
        <w:rPr>
          <w:color w:val="262626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</w:r>
      <w:r>
        <w:rPr>
          <w:color w:val="262626"/>
          <w14:ligatures w14:val="none"/>
        </w:rPr>
      </w:r>
      <w:r>
        <w:rPr>
          <w:color w:val="262626"/>
          <w14:ligatures w14:val="none"/>
        </w:rPr>
      </w:r>
    </w:p>
    <w:p>
      <w:pPr>
        <w:pStyle w:val="884"/>
        <w:spacing w:before="10" w:line="230" w:lineRule="auto"/>
        <w:ind w:left="122" w:right="169" w:firstLine="703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863"/>
        <w:spacing w:before="0" w:after="0" w:afterAutospacing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А.А. Прохоров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</w:r>
    </w:p>
    <w:p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238 42 49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63"/>
        <w:spacing w:before="0" w:after="0" w:line="240" w:lineRule="auto"/>
        <w:jc w:val="both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spacing w:after="0" w:line="233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567" w:bottom="1134" w:left="1418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51934365"/>
      <w:docPartObj>
        <w:docPartGallery w:val="Page Numbers (Top of Page)"/>
        <w:docPartUnique w:val="true"/>
      </w:docPartObj>
      <w:rPr/>
    </w:sdtPr>
    <w:sdtContent>
      <w:p>
        <w:pPr>
          <w:pStyle w:val="87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8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07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79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1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3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5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7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9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1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3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7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9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1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3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5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7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9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1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3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3"/>
    <w:next w:val="863"/>
    <w:link w:val="68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basedOn w:val="864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3"/>
    <w:next w:val="863"/>
    <w:link w:val="69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basedOn w:val="864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3"/>
    <w:next w:val="863"/>
    <w:link w:val="69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basedOn w:val="864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3"/>
    <w:next w:val="863"/>
    <w:link w:val="69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basedOn w:val="864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3"/>
    <w:next w:val="863"/>
    <w:link w:val="69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basedOn w:val="864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3"/>
    <w:next w:val="863"/>
    <w:link w:val="69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basedOn w:val="864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3"/>
    <w:next w:val="863"/>
    <w:link w:val="70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basedOn w:val="864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3"/>
    <w:next w:val="863"/>
    <w:link w:val="70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basedOn w:val="86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3"/>
    <w:next w:val="863"/>
    <w:link w:val="70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basedOn w:val="864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863"/>
    <w:next w:val="863"/>
    <w:link w:val="70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8">
    <w:name w:val="Title Char"/>
    <w:basedOn w:val="864"/>
    <w:link w:val="707"/>
    <w:uiPriority w:val="10"/>
    <w:rPr>
      <w:sz w:val="48"/>
      <w:szCs w:val="48"/>
    </w:rPr>
  </w:style>
  <w:style w:type="paragraph" w:styleId="709">
    <w:name w:val="Subtitle"/>
    <w:basedOn w:val="863"/>
    <w:next w:val="86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64"/>
    <w:link w:val="709"/>
    <w:uiPriority w:val="11"/>
    <w:rPr>
      <w:sz w:val="24"/>
      <w:szCs w:val="24"/>
    </w:rPr>
  </w:style>
  <w:style w:type="paragraph" w:styleId="711">
    <w:name w:val="Quote"/>
    <w:basedOn w:val="863"/>
    <w:next w:val="863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3"/>
    <w:next w:val="863"/>
    <w:link w:val="71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character" w:styleId="715">
    <w:name w:val="Header Char"/>
    <w:basedOn w:val="864"/>
    <w:link w:val="872"/>
    <w:uiPriority w:val="99"/>
  </w:style>
  <w:style w:type="character" w:styleId="716">
    <w:name w:val="Footer Char"/>
    <w:basedOn w:val="864"/>
    <w:link w:val="874"/>
    <w:uiPriority w:val="99"/>
  </w:style>
  <w:style w:type="paragraph" w:styleId="717">
    <w:name w:val="Caption"/>
    <w:basedOn w:val="863"/>
    <w:next w:val="863"/>
    <w:link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874"/>
    <w:uiPriority w:val="99"/>
  </w:style>
  <w:style w:type="table" w:styleId="719">
    <w:name w:val="Table Grid"/>
    <w:basedOn w:val="8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5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6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7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8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9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0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1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86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basedOn w:val="864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basedOn w:val="864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spacing w:after="57"/>
      <w:ind w:left="0" w:right="0" w:firstLine="0"/>
    </w:pPr>
  </w:style>
  <w:style w:type="paragraph" w:styleId="853">
    <w:name w:val="toc 2"/>
    <w:basedOn w:val="863"/>
    <w:next w:val="863"/>
    <w:uiPriority w:val="39"/>
    <w:unhideWhenUsed/>
    <w:pPr>
      <w:spacing w:after="57"/>
      <w:ind w:left="283" w:right="0" w:firstLine="0"/>
    </w:pPr>
  </w:style>
  <w:style w:type="paragraph" w:styleId="854">
    <w:name w:val="toc 3"/>
    <w:basedOn w:val="863"/>
    <w:next w:val="863"/>
    <w:uiPriority w:val="39"/>
    <w:unhideWhenUsed/>
    <w:pPr>
      <w:spacing w:after="57"/>
      <w:ind w:left="567" w:right="0" w:firstLine="0"/>
    </w:pPr>
  </w:style>
  <w:style w:type="paragraph" w:styleId="855">
    <w:name w:val="toc 4"/>
    <w:basedOn w:val="863"/>
    <w:next w:val="863"/>
    <w:uiPriority w:val="39"/>
    <w:unhideWhenUsed/>
    <w:pPr>
      <w:spacing w:after="57"/>
      <w:ind w:left="850" w:right="0" w:firstLine="0"/>
    </w:pPr>
  </w:style>
  <w:style w:type="paragraph" w:styleId="856">
    <w:name w:val="toc 5"/>
    <w:basedOn w:val="863"/>
    <w:next w:val="863"/>
    <w:uiPriority w:val="39"/>
    <w:unhideWhenUsed/>
    <w:pPr>
      <w:spacing w:after="57"/>
      <w:ind w:left="1134" w:right="0" w:firstLine="0"/>
    </w:pPr>
  </w:style>
  <w:style w:type="paragraph" w:styleId="857">
    <w:name w:val="toc 6"/>
    <w:basedOn w:val="863"/>
    <w:next w:val="863"/>
    <w:uiPriority w:val="39"/>
    <w:unhideWhenUsed/>
    <w:pPr>
      <w:spacing w:after="57"/>
      <w:ind w:left="1417" w:right="0" w:firstLine="0"/>
    </w:pPr>
  </w:style>
  <w:style w:type="paragraph" w:styleId="858">
    <w:name w:val="toc 7"/>
    <w:basedOn w:val="863"/>
    <w:next w:val="863"/>
    <w:uiPriority w:val="39"/>
    <w:unhideWhenUsed/>
    <w:pPr>
      <w:spacing w:after="57"/>
      <w:ind w:left="1701" w:right="0" w:firstLine="0"/>
    </w:pPr>
  </w:style>
  <w:style w:type="paragraph" w:styleId="859">
    <w:name w:val="toc 8"/>
    <w:basedOn w:val="863"/>
    <w:next w:val="863"/>
    <w:uiPriority w:val="39"/>
    <w:unhideWhenUsed/>
    <w:pPr>
      <w:spacing w:after="57"/>
      <w:ind w:left="1984" w:right="0" w:firstLine="0"/>
    </w:pPr>
  </w:style>
  <w:style w:type="paragraph" w:styleId="860">
    <w:name w:val="toc 9"/>
    <w:basedOn w:val="863"/>
    <w:next w:val="863"/>
    <w:uiPriority w:val="39"/>
    <w:unhideWhenUsed/>
    <w:pPr>
      <w:spacing w:after="57"/>
      <w:ind w:left="2268" w:right="0" w:firstLine="0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qFormat/>
  </w:style>
  <w:style w:type="character" w:styleId="864" w:default="1">
    <w:name w:val="Default Paragraph Font"/>
    <w:uiPriority w:val="1"/>
    <w:semiHidden/>
    <w:unhideWhenUsed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paragraph" w:styleId="867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868">
    <w:name w:val="List Paragraph"/>
    <w:basedOn w:val="863"/>
    <w:uiPriority w:val="34"/>
    <w:qFormat/>
    <w:pPr>
      <w:ind w:left="720"/>
      <w:contextualSpacing/>
    </w:pPr>
  </w:style>
  <w:style w:type="paragraph" w:styleId="869">
    <w:name w:val="Balloon Text"/>
    <w:basedOn w:val="863"/>
    <w:link w:val="87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0" w:customStyle="1">
    <w:name w:val="Текст выноски Знак"/>
    <w:basedOn w:val="864"/>
    <w:link w:val="869"/>
    <w:uiPriority w:val="99"/>
    <w:semiHidden/>
    <w:rPr>
      <w:rFonts w:ascii="Segoe UI" w:hAnsi="Segoe UI" w:cs="Segoe UI"/>
      <w:sz w:val="18"/>
      <w:szCs w:val="18"/>
    </w:rPr>
  </w:style>
  <w:style w:type="paragraph" w:styleId="871">
    <w:name w:val="Normal (Web)"/>
    <w:basedOn w:val="86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2">
    <w:name w:val="Header"/>
    <w:basedOn w:val="863"/>
    <w:link w:val="873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73" w:customStyle="1">
    <w:name w:val="Верхний колонтитул Знак"/>
    <w:basedOn w:val="864"/>
    <w:link w:val="872"/>
    <w:uiPriority w:val="99"/>
  </w:style>
  <w:style w:type="paragraph" w:styleId="874">
    <w:name w:val="Footer"/>
    <w:basedOn w:val="863"/>
    <w:link w:val="875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75" w:customStyle="1">
    <w:name w:val="Нижний колонтитул Знак"/>
    <w:basedOn w:val="864"/>
    <w:link w:val="874"/>
    <w:uiPriority w:val="99"/>
  </w:style>
  <w:style w:type="paragraph" w:styleId="876">
    <w:name w:val="Revision"/>
    <w:hidden/>
    <w:uiPriority w:val="99"/>
    <w:semiHidden/>
    <w:pPr>
      <w:spacing w:after="0" w:line="240" w:lineRule="auto"/>
    </w:pPr>
  </w:style>
  <w:style w:type="character" w:styleId="877">
    <w:name w:val="annotation reference"/>
    <w:basedOn w:val="864"/>
    <w:uiPriority w:val="99"/>
    <w:semiHidden/>
    <w:unhideWhenUsed/>
    <w:rPr>
      <w:sz w:val="16"/>
      <w:szCs w:val="16"/>
    </w:rPr>
  </w:style>
  <w:style w:type="paragraph" w:styleId="878">
    <w:name w:val="annotation text"/>
    <w:basedOn w:val="863"/>
    <w:link w:val="87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9" w:customStyle="1">
    <w:name w:val="Текст примечания Знак"/>
    <w:basedOn w:val="864"/>
    <w:link w:val="878"/>
    <w:uiPriority w:val="99"/>
    <w:semiHidden/>
    <w:rPr>
      <w:sz w:val="20"/>
      <w:szCs w:val="20"/>
    </w:rPr>
  </w:style>
  <w:style w:type="paragraph" w:styleId="880">
    <w:name w:val="annotation subject"/>
    <w:basedOn w:val="878"/>
    <w:next w:val="878"/>
    <w:link w:val="881"/>
    <w:uiPriority w:val="99"/>
    <w:semiHidden/>
    <w:unhideWhenUsed/>
    <w:rPr>
      <w:b/>
      <w:bCs/>
    </w:rPr>
  </w:style>
  <w:style w:type="character" w:styleId="881" w:customStyle="1">
    <w:name w:val="Тема примечания Знак"/>
    <w:basedOn w:val="879"/>
    <w:link w:val="880"/>
    <w:uiPriority w:val="99"/>
    <w:semiHidden/>
    <w:rPr>
      <w:b/>
      <w:bCs/>
      <w:sz w:val="20"/>
      <w:szCs w:val="20"/>
    </w:rPr>
  </w:style>
  <w:style w:type="paragraph" w:styleId="88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83" w:customStyle="1">
    <w:name w:val="gwt-inlinelabel"/>
    <w:basedOn w:val="864"/>
  </w:style>
  <w:style w:type="paragraph" w:styleId="884" w:customStyle="1">
    <w:name w:val="Body Text"/>
    <w:uiPriority w:val="1"/>
    <w:qFormat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9"/>
      <w:szCs w:val="29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vcc</dc:creator>
  <cp:lastModifiedBy>duoa@NSO.LOC</cp:lastModifiedBy>
  <cp:revision>17</cp:revision>
  <dcterms:created xsi:type="dcterms:W3CDTF">2022-05-31T05:13:00Z</dcterms:created>
  <dcterms:modified xsi:type="dcterms:W3CDTF">2025-01-15T05:39:16Z</dcterms:modified>
</cp:coreProperties>
</file>