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2D54B" w14:textId="77777777" w:rsidR="003A1AAC" w:rsidRDefault="00771D9B">
      <w:pPr>
        <w:pStyle w:val="33"/>
        <w:rPr>
          <w:szCs w:val="28"/>
        </w:rPr>
      </w:pPr>
      <w:r>
        <w:rPr>
          <w:szCs w:val="28"/>
        </w:rPr>
        <w:t xml:space="preserve">МИНИСТЕРСТВО ЭКОНОМИЧЕСКОГО РАЗВИТИЯ </w:t>
      </w:r>
    </w:p>
    <w:p w14:paraId="0CCD632F" w14:textId="77777777" w:rsidR="003A1AAC" w:rsidRDefault="00771D9B">
      <w:pPr>
        <w:pStyle w:val="33"/>
        <w:rPr>
          <w:szCs w:val="28"/>
        </w:rPr>
      </w:pPr>
      <w:r>
        <w:rPr>
          <w:szCs w:val="28"/>
        </w:rPr>
        <w:t>НОВОСИБИРСКОЙ ОБЛАСТИ</w:t>
      </w:r>
    </w:p>
    <w:p w14:paraId="3E62B9BF" w14:textId="77777777" w:rsidR="003A1AAC" w:rsidRDefault="003A1AAC">
      <w:pPr>
        <w:pStyle w:val="1"/>
        <w:rPr>
          <w:b/>
          <w:spacing w:val="-2"/>
        </w:rPr>
      </w:pPr>
    </w:p>
    <w:p w14:paraId="6C7CACA6" w14:textId="77777777" w:rsidR="003A1AAC" w:rsidRDefault="00771D9B">
      <w:pPr>
        <w:pStyle w:val="1"/>
        <w:rPr>
          <w:b/>
          <w:spacing w:val="-2"/>
        </w:rPr>
      </w:pPr>
      <w:r>
        <w:rPr>
          <w:b/>
          <w:spacing w:val="-2"/>
        </w:rPr>
        <w:t>ФИНАНСОВО-ЭКОНОМИЧЕСКОЕ ОБОСНОВАНИЕ</w:t>
      </w:r>
    </w:p>
    <w:p w14:paraId="05F85B76" w14:textId="77777777" w:rsidR="003A1AAC" w:rsidRDefault="003A1AAC">
      <w:pPr>
        <w:jc w:val="center"/>
        <w:rPr>
          <w:b/>
          <w:spacing w:val="-2"/>
          <w:sz w:val="28"/>
        </w:rPr>
      </w:pPr>
    </w:p>
    <w:p w14:paraId="23D97AC9" w14:textId="77777777" w:rsidR="003A1AAC" w:rsidRDefault="00771D9B">
      <w:pPr>
        <w:shd w:val="clear" w:color="auto" w:fill="FFFFFF"/>
        <w:spacing w:line="322" w:lineRule="exact"/>
        <w:ind w:left="10" w:hanging="10"/>
        <w:jc w:val="center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к проекту постановления Правительства Новосибирской области</w:t>
      </w:r>
    </w:p>
    <w:p w14:paraId="69483E58" w14:textId="77777777" w:rsidR="003A1AAC" w:rsidRDefault="00771D9B">
      <w:pPr>
        <w:tabs>
          <w:tab w:val="left" w:pos="1276"/>
        </w:tabs>
        <w:ind w:firstLine="2"/>
        <w:jc w:val="center"/>
        <w:rPr>
          <w:b/>
          <w:bCs/>
          <w:spacing w:val="-2"/>
          <w:sz w:val="28"/>
        </w:rPr>
      </w:pPr>
      <w:r>
        <w:rPr>
          <w:b/>
          <w:bCs/>
          <w:spacing w:val="-2"/>
          <w:sz w:val="28"/>
        </w:rPr>
        <w:t>«О внесении изменений в постановление Правительства Новосибирской области от 01.04.2015 № 126-п»</w:t>
      </w:r>
    </w:p>
    <w:p w14:paraId="138CA132" w14:textId="77777777" w:rsidR="003A1AAC" w:rsidRDefault="003A1AAC">
      <w:pPr>
        <w:jc w:val="center"/>
        <w:rPr>
          <w:b/>
          <w:spacing w:val="-2"/>
          <w:sz w:val="28"/>
        </w:rPr>
      </w:pPr>
    </w:p>
    <w:p w14:paraId="1510ABDF" w14:textId="77777777" w:rsidR="003A1AAC" w:rsidRDefault="003A1AAC">
      <w:pPr>
        <w:tabs>
          <w:tab w:val="left" w:pos="-6663"/>
        </w:tabs>
        <w:jc w:val="both"/>
        <w:rPr>
          <w:rFonts w:eastAsia="Calibri"/>
          <w:sz w:val="28"/>
          <w:szCs w:val="28"/>
        </w:rPr>
      </w:pPr>
    </w:p>
    <w:p w14:paraId="3B9E4009" w14:textId="77777777" w:rsidR="003A1AAC" w:rsidRDefault="00771D9B">
      <w:pPr>
        <w:pStyle w:val="ConsPlusNormal"/>
        <w:ind w:firstLine="709"/>
        <w:jc w:val="both"/>
      </w:pPr>
      <w:r>
        <w:t>Проект постановления Правительства Новосибирской области «О внесении изменений в постановление Правительства Новосибирской области от 01.04.2015 № 126-п» (далее – проект постановления) разработан в целях финансового обеспечения затрат на организацию и обеспечение деятельности Центра международных проектов автономной некоммерческой организации «Центр содействия развитию предпринимательства Новосибирской области» (далее – АНО «ЦСРП НСО»), в соответствии с пунктом 2 статьи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</w:t>
      </w:r>
    </w:p>
    <w:p w14:paraId="410B71AF" w14:textId="77777777" w:rsidR="003A1AAC" w:rsidRDefault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разработки проекта постановления являются следующие полномочия министерства экономического развития Новосибирской области (далее – МЭР НСО):</w:t>
      </w:r>
    </w:p>
    <w:p w14:paraId="6F152D4C" w14:textId="77777777" w:rsidR="003A1AAC" w:rsidRDefault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eastAsia="Calibri"/>
          <w:sz w:val="28"/>
          <w:szCs w:val="28"/>
        </w:rPr>
        <w:t>подготовка правовых актов Правительства Новосибирской области в установленной сфере деятельности</w:t>
      </w:r>
      <w:r>
        <w:rPr>
          <w:sz w:val="28"/>
          <w:szCs w:val="28"/>
        </w:rPr>
        <w:t>;</w:t>
      </w:r>
    </w:p>
    <w:p w14:paraId="1A77BDF0" w14:textId="77777777" w:rsidR="003A1AAC" w:rsidRDefault="00771D9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>
        <w:rPr>
          <w:sz w:val="28"/>
          <w:szCs w:val="28"/>
        </w:rPr>
        <w:t>реализация мероприятий, обеспечивающих достижение целей, показателей и результатов региональной составляющей национального проекта «Международная кооперация и экспорт» на территории Новосибирской области.</w:t>
      </w:r>
    </w:p>
    <w:p w14:paraId="095D8603" w14:textId="765077EE" w:rsidR="0018065C" w:rsidRPr="0018065C" w:rsidRDefault="00771D9B" w:rsidP="0018065C">
      <w:pPr>
        <w:pStyle w:val="ConsPlusNormal"/>
        <w:ind w:firstLine="709"/>
        <w:jc w:val="both"/>
      </w:pPr>
      <w:r>
        <w:t xml:space="preserve">Бюджетные средства на цели, предусмотренные настоящим проектом постановления, утверждены </w:t>
      </w:r>
      <w:r w:rsidR="0018065C" w:rsidRPr="0018065C">
        <w:t>Закон</w:t>
      </w:r>
      <w:r w:rsidR="0018065C">
        <w:t>ом</w:t>
      </w:r>
      <w:r w:rsidR="0018065C" w:rsidRPr="0018065C">
        <w:t xml:space="preserve"> Новосибирской области от 20.12.2024 № 546-ОЗ</w:t>
      </w:r>
      <w:r w:rsidR="0018065C">
        <w:t xml:space="preserve"> «Об областном бюджете Новосибирской области на 2025 год и плановый период 2026 и 2027 годов». </w:t>
      </w:r>
      <w:r w:rsidR="0018065C" w:rsidRPr="0018065C">
        <w:t>Дата вступления в силу – с 1 января 2025 года.</w:t>
      </w:r>
    </w:p>
    <w:p w14:paraId="69935049" w14:textId="77777777" w:rsidR="003A1AAC" w:rsidRDefault="00771D9B">
      <w:pPr>
        <w:pStyle w:val="ConsPlusNormal"/>
        <w:ind w:firstLine="709"/>
        <w:jc w:val="both"/>
      </w:pPr>
      <w:r>
        <w:t xml:space="preserve">Дополнительно сообщаем, что в связи с ограниченными сроками исполнения поручения Губернатора Новосибирской области и регионального Проектного комитета областных исполнительных органов Новосибирской области, государственных органов Новосибирской области от 28.10.2024 о создании Центра международных проектов АНО «ЦСРП НСО» проект постановления подготовлен и направлен на согласование органам исполнительной власти Новосибирской области в целях оперативного рассмотрения и внесения необходимых изменений в порядок. Вместе с тем, утверждение проекта постановления планируется в 2025 </w:t>
      </w:r>
      <w:r>
        <w:lastRenderedPageBreak/>
        <w:t>году с принятием Закона об областном бюджете Новосибирской области на 2025 год и плановый период 2025 и 2026 годов.</w:t>
      </w:r>
    </w:p>
    <w:p w14:paraId="537BF2A2" w14:textId="792CD922" w:rsidR="003A1AAC" w:rsidRDefault="00771D9B" w:rsidP="008265AF">
      <w:pPr>
        <w:ind w:firstLine="709"/>
        <w:jc w:val="both"/>
        <w:rPr>
          <w:sz w:val="28"/>
          <w:szCs w:val="28"/>
        </w:rPr>
      </w:pPr>
      <w:r w:rsidRPr="008265AF">
        <w:rPr>
          <w:sz w:val="28"/>
          <w:szCs w:val="28"/>
        </w:rPr>
        <w:t xml:space="preserve">Объем дополнительно предусмотренных средств областного бюджета </w:t>
      </w:r>
      <w:r>
        <w:rPr>
          <w:sz w:val="28"/>
          <w:szCs w:val="28"/>
        </w:rPr>
        <w:t xml:space="preserve">АНО «ЦСРП НСО» на финансовое обеспечение затрат на организацию и обеспечение деятельности Центра международных проектов АНО «ЦСРП НСО» </w:t>
      </w:r>
      <w:r w:rsidR="008265AF">
        <w:rPr>
          <w:sz w:val="28"/>
          <w:szCs w:val="28"/>
        </w:rPr>
        <w:t xml:space="preserve">в соответствии с </w:t>
      </w:r>
      <w:r w:rsidR="008265AF" w:rsidRPr="008265AF">
        <w:rPr>
          <w:sz w:val="28"/>
          <w:szCs w:val="28"/>
        </w:rPr>
        <w:t>Закон Новосибирской области от 20.12.2024 № 546-ОЗ</w:t>
      </w:r>
      <w:r w:rsidR="008265AF">
        <w:rPr>
          <w:sz w:val="28"/>
          <w:szCs w:val="28"/>
        </w:rPr>
        <w:t xml:space="preserve"> «Об областном бюджете Новосибирской области на 2025 год и план</w:t>
      </w:r>
      <w:r w:rsidR="008265AF">
        <w:rPr>
          <w:sz w:val="28"/>
          <w:szCs w:val="28"/>
        </w:rPr>
        <w:t xml:space="preserve">овый период 2026 и 2027 годов» </w:t>
      </w:r>
      <w:r>
        <w:rPr>
          <w:sz w:val="28"/>
          <w:szCs w:val="28"/>
        </w:rPr>
        <w:t>составляет в 2025 году 14 018,4 тыс. рублей</w:t>
      </w:r>
      <w:r w:rsidR="00354CBF">
        <w:rPr>
          <w:sz w:val="28"/>
          <w:szCs w:val="28"/>
        </w:rPr>
        <w:t xml:space="preserve"> КБК </w:t>
      </w:r>
      <w:r w:rsidR="00971BD6">
        <w:rPr>
          <w:sz w:val="28"/>
          <w:szCs w:val="28"/>
        </w:rPr>
        <w:t>1230412</w:t>
      </w:r>
      <w:r w:rsidR="00971BD6" w:rsidRPr="00971BD6">
        <w:t xml:space="preserve"> </w:t>
      </w:r>
      <w:r w:rsidR="00971BD6" w:rsidRPr="00971BD6">
        <w:rPr>
          <w:sz w:val="28"/>
          <w:szCs w:val="28"/>
        </w:rPr>
        <w:t>151М301482</w:t>
      </w:r>
      <w:r w:rsidR="00971BD6">
        <w:rPr>
          <w:sz w:val="28"/>
          <w:szCs w:val="28"/>
        </w:rPr>
        <w:t>6330</w:t>
      </w:r>
      <w:r>
        <w:rPr>
          <w:sz w:val="28"/>
          <w:szCs w:val="28"/>
        </w:rPr>
        <w:t>.</w:t>
      </w:r>
      <w:bookmarkStart w:id="0" w:name="_GoBack"/>
      <w:bookmarkEnd w:id="0"/>
    </w:p>
    <w:p w14:paraId="55182331" w14:textId="77777777" w:rsidR="003A1AAC" w:rsidRDefault="00771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Выпадающие доходы областного бюджета Новосибирской области при реализации проекта постановления отсутствуют.</w:t>
      </w:r>
    </w:p>
    <w:p w14:paraId="1A0AEFB0" w14:textId="77777777" w:rsidR="003A1AAC" w:rsidRDefault="003A1AAC">
      <w:pPr>
        <w:shd w:val="clear" w:color="auto" w:fill="FFFFFF"/>
        <w:tabs>
          <w:tab w:val="left" w:pos="-6663"/>
        </w:tabs>
        <w:ind w:firstLine="709"/>
        <w:jc w:val="both"/>
        <w:rPr>
          <w:sz w:val="28"/>
          <w:szCs w:val="28"/>
        </w:rPr>
      </w:pPr>
    </w:p>
    <w:p w14:paraId="3099E118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1A5D2B5D" w14:textId="77777777" w:rsidR="003A1AAC" w:rsidRDefault="00771D9B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5559DE" w14:textId="77777777" w:rsidR="003A1AAC" w:rsidRDefault="00771D9B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Решетников</w:t>
      </w:r>
    </w:p>
    <w:p w14:paraId="7C654D45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5552560A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52BBA5DB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03D6B5CD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5F093AE2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0024DFE6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21AE2E55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32343A10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18A44F1B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727B89BC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085FE3B7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61AFA50A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2A5B6E5D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10A5B7AF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40847C81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35A94917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3A65C43C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6D25F335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63F0280C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0F3D2E80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392DABAF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2820217B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73B13B68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7140E8CF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623039EB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6F2ADBC9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5A3EB20B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32412BEF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093F44CC" w14:textId="77777777" w:rsidR="003A1AAC" w:rsidRDefault="003A1AAC">
      <w:pPr>
        <w:shd w:val="clear" w:color="auto" w:fill="FFFFFF"/>
        <w:tabs>
          <w:tab w:val="left" w:pos="-6663"/>
        </w:tabs>
        <w:jc w:val="both"/>
        <w:rPr>
          <w:sz w:val="28"/>
          <w:szCs w:val="28"/>
        </w:rPr>
      </w:pPr>
    </w:p>
    <w:p w14:paraId="5B3EF8D6" w14:textId="77777777" w:rsidR="003A1AAC" w:rsidRDefault="00771D9B">
      <w:pPr>
        <w:shd w:val="clear" w:color="auto" w:fill="FFFFFF"/>
        <w:tabs>
          <w:tab w:val="left" w:pos="-6663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Е.А. Кузнецова </w:t>
      </w:r>
    </w:p>
    <w:p w14:paraId="19DD0276" w14:textId="77777777" w:rsidR="003A1AAC" w:rsidRDefault="00771D9B">
      <w:pPr>
        <w:shd w:val="clear" w:color="auto" w:fill="FFFFFF"/>
        <w:tabs>
          <w:tab w:val="left" w:pos="-6663"/>
        </w:tabs>
        <w:jc w:val="both"/>
        <w:rPr>
          <w:sz w:val="22"/>
        </w:rPr>
      </w:pPr>
      <w:r>
        <w:rPr>
          <w:sz w:val="20"/>
          <w:szCs w:val="20"/>
        </w:rPr>
        <w:t>238-67-63</w:t>
      </w:r>
    </w:p>
    <w:sectPr w:rsidR="003A1AAC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0C2980" w16cid:durableId="2B14073E"/>
  <w16cid:commentId w16cid:paraId="40A10278" w16cid:durableId="2B1407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D448" w14:textId="77777777" w:rsidR="003A1AAC" w:rsidRDefault="00771D9B">
      <w:r>
        <w:separator/>
      </w:r>
    </w:p>
  </w:endnote>
  <w:endnote w:type="continuationSeparator" w:id="0">
    <w:p w14:paraId="776BA9F0" w14:textId="77777777" w:rsidR="003A1AAC" w:rsidRDefault="0077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4F6B" w14:textId="77777777" w:rsidR="003A1AAC" w:rsidRDefault="003A1AAC">
    <w:pPr>
      <w:shd w:val="clear" w:color="auto" w:fill="FFFFFF"/>
      <w:tabs>
        <w:tab w:val="left" w:pos="-6663"/>
      </w:tabs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A639" w14:textId="77777777" w:rsidR="003A1AAC" w:rsidRDefault="00771D9B">
      <w:r>
        <w:separator/>
      </w:r>
    </w:p>
  </w:footnote>
  <w:footnote w:type="continuationSeparator" w:id="0">
    <w:p w14:paraId="720DA1FB" w14:textId="77777777" w:rsidR="003A1AAC" w:rsidRDefault="0077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54791976"/>
      <w:docPartObj>
        <w:docPartGallery w:val="Page Numbers (Top of Page)"/>
        <w:docPartUnique/>
      </w:docPartObj>
    </w:sdtPr>
    <w:sdtEndPr/>
    <w:sdtContent>
      <w:p w14:paraId="15A2E840" w14:textId="4043E5B6" w:rsidR="003A1AAC" w:rsidRDefault="00771D9B">
        <w:pPr>
          <w:pStyle w:val="ab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971BD6">
          <w:rPr>
            <w:noProof/>
            <w:sz w:val="20"/>
          </w:rPr>
          <w:t>2</w:t>
        </w:r>
        <w:r>
          <w:rPr>
            <w:sz w:val="20"/>
          </w:rPr>
          <w:fldChar w:fldCharType="end"/>
        </w:r>
      </w:p>
    </w:sdtContent>
  </w:sdt>
  <w:p w14:paraId="25B49520" w14:textId="77777777" w:rsidR="003A1AAC" w:rsidRDefault="003A1AA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63759"/>
    <w:multiLevelType w:val="multilevel"/>
    <w:tmpl w:val="9F2E4734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7A7B0430"/>
    <w:multiLevelType w:val="hybridMultilevel"/>
    <w:tmpl w:val="BF5CE32A"/>
    <w:lvl w:ilvl="0" w:tplc="76A899F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A2AE90B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B18A982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F5566900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4D09846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078BC8C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FC248FF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F14B01C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BC70A482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AC"/>
    <w:rsid w:val="0018065C"/>
    <w:rsid w:val="00354CBF"/>
    <w:rsid w:val="003A1AAC"/>
    <w:rsid w:val="00771D9B"/>
    <w:rsid w:val="008265AF"/>
    <w:rsid w:val="0097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815A"/>
  <w15:docId w15:val="{BBA41A7D-C710-481B-A2FF-5B5BAEDF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paragraph" w:customStyle="1" w:styleId="ConsPlusCell">
    <w:name w:val="ConsPlusCell"/>
    <w:uiPriority w:val="99"/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character" w:styleId="afa">
    <w:name w:val="annotation reference"/>
    <w:rPr>
      <w:sz w:val="16"/>
      <w:szCs w:val="16"/>
    </w:rPr>
  </w:style>
  <w:style w:type="paragraph" w:styleId="afb">
    <w:name w:val="annotation text"/>
    <w:basedOn w:val="a"/>
    <w:link w:val="afc"/>
    <w:rPr>
      <w:sz w:val="20"/>
      <w:szCs w:val="20"/>
    </w:rPr>
  </w:style>
  <w:style w:type="character" w:customStyle="1" w:styleId="afc">
    <w:name w:val="Текст примечания Знак"/>
    <w:basedOn w:val="a0"/>
    <w:link w:val="afb"/>
  </w:style>
  <w:style w:type="paragraph" w:styleId="afd">
    <w:name w:val="annotation subject"/>
    <w:basedOn w:val="afb"/>
    <w:next w:val="afb"/>
    <w:link w:val="afe"/>
    <w:rPr>
      <w:b/>
      <w:bCs/>
    </w:rPr>
  </w:style>
  <w:style w:type="character" w:customStyle="1" w:styleId="afe">
    <w:name w:val="Тема примечания Знак"/>
    <w:link w:val="afd"/>
    <w:rPr>
      <w:b/>
      <w:bCs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33">
    <w:name w:val="Body Text 3"/>
    <w:basedOn w:val="a"/>
    <w:link w:val="34"/>
    <w:pPr>
      <w:shd w:val="clear" w:color="auto" w:fill="FFFFFF"/>
      <w:jc w:val="center"/>
    </w:pPr>
    <w:rPr>
      <w:rFonts w:eastAsia="Calibri"/>
      <w:b/>
      <w:bCs/>
      <w:sz w:val="28"/>
    </w:rPr>
  </w:style>
  <w:style w:type="character" w:customStyle="1" w:styleId="34">
    <w:name w:val="Основной текст 3 Знак"/>
    <w:link w:val="33"/>
    <w:rPr>
      <w:rFonts w:eastAsia="Calibri"/>
      <w:b/>
      <w:bCs/>
      <w:sz w:val="28"/>
      <w:szCs w:val="24"/>
      <w:shd w:val="clear" w:color="auto" w:fill="FFFFFF"/>
    </w:rPr>
  </w:style>
  <w:style w:type="paragraph" w:customStyle="1" w:styleId="13">
    <w:name w:val="Основной текст1"/>
    <w:basedOn w:val="3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420" w:line="0" w:lineRule="atLeast"/>
      <w:ind w:left="0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7D19-B8D3-44DC-BB6A-CF42B01C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ФЭО</vt:lpstr>
    </vt:vector>
  </TitlesOfParts>
  <Company>mineconom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ФЭО</dc:title>
  <dc:creator>volpn</dc:creator>
  <cp:keywords>Волокитин П.Н.</cp:keywords>
  <cp:lastModifiedBy>Давыдова Анна Михайловна</cp:lastModifiedBy>
  <cp:revision>2</cp:revision>
  <dcterms:created xsi:type="dcterms:W3CDTF">2024-12-25T09:15:00Z</dcterms:created>
  <dcterms:modified xsi:type="dcterms:W3CDTF">2024-12-25T09:15:00Z</dcterms:modified>
  <cp:version>1048576</cp:version>
</cp:coreProperties>
</file>