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5E8" w:rsidRDefault="00CF2FC4">
      <w:pPr>
        <w:pStyle w:val="ConsPlusNormal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C65E8" w:rsidRDefault="00CF2FC4">
      <w:pPr>
        <w:pStyle w:val="ConsPlusNormal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Новосибирской области </w:t>
      </w:r>
    </w:p>
    <w:p w:rsidR="003C65E8" w:rsidRDefault="003C65E8">
      <w:pPr>
        <w:pStyle w:val="ConsPlusNormal"/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3C65E8" w:rsidRDefault="003C65E8">
      <w:pPr>
        <w:pStyle w:val="ConsPlusNormal"/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3C65E8" w:rsidRDefault="00CF2FC4">
      <w:pPr>
        <w:pStyle w:val="ConsPlusNormal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 3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C65E8" w:rsidRDefault="00CF2FC4">
      <w:pPr>
        <w:pStyle w:val="ConsPlusNormal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Новосибирской области </w:t>
      </w:r>
      <w:r>
        <w:rPr>
          <w:rFonts w:ascii="Times New Roman" w:hAnsi="Times New Roman" w:cs="Times New Roman"/>
          <w:sz w:val="28"/>
          <w:szCs w:val="28"/>
        </w:rPr>
        <w:br/>
        <w:t>от 30.12.2021 № 576-п</w:t>
      </w:r>
    </w:p>
    <w:p w:rsidR="003C65E8" w:rsidRDefault="003C65E8">
      <w:pPr>
        <w:pStyle w:val="ConsPlusNormal"/>
        <w:ind w:left="5102"/>
        <w:jc w:val="right"/>
        <w:rPr>
          <w:rFonts w:ascii="Times New Roman" w:hAnsi="Times New Roman" w:cs="Times New Roman"/>
          <w:sz w:val="28"/>
          <w:szCs w:val="28"/>
        </w:rPr>
      </w:pPr>
    </w:p>
    <w:p w:rsidR="003C65E8" w:rsidRDefault="003C65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C65E8" w:rsidRDefault="003C65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C65E8" w:rsidRDefault="00CF2FC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P27"/>
      <w:bookmarkEnd w:id="1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</w:p>
    <w:p w:rsidR="003C65E8" w:rsidRDefault="00CF2FC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предоставления субсидии из областного бюджета Новосибирской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области Фонду содействия развитию научно-технологической сферы Новосибирской области в целях организации и проведения Форума сибирского гостеприимства «Дикоросы»</w:t>
      </w:r>
    </w:p>
    <w:p w:rsidR="003C65E8" w:rsidRDefault="003C65E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Порядок предоставления субсидии из областного бюджета Новосибирской области Фонду содейств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ия развитию научно-технологической сферы Новосибирской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целях организации и проведения Форума сибирского гостеприимства «Дикоросы» (далее – Порядок), разработан в соответствии с пунктом 2 статьи 78.1 Бюджетного кодекса Российской Фе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дий» и устанавливает порядок и условия предоставления субсидии Фонду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содействия развитию научно-технологической сферы Новосибирской области (далее – Фонд)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целях организации и проведения Форума сибирского гостеприимства «Дикоросы» (далее – субсидия) из 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ластного бюджета Новосибирской области (далее – областной бюджет) в рамках реализации мероприятий государственной программы Новосибирской области «Развитие туризма в Новосибирской области», утвержденной постановлением Правительства Новосибирской области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30.12.2021 № 576-п «Об утверждении государственной программы Новосибирской области «Развитие туризма в Новосибирской области» (далее – государственная программа).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Субсидия предоставляется министерством экономического развития Новосибирской области (дал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ее – МЭР НСО),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предоставление субсидии.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Субсидия предоставляется в пределах бюджетных ассигнований и лимитов бюджетных обязательств, доведенных МЭР НСО, в соответствии с порядком исполнения сводной бюджетной росписи областного бюджета на цели, указанные в пункте 1 Поряд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ка, в рамках мероприятий государственной программы.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Субсидия предоставляется на финансовое обеспечение затрат Фонда на цели, установленные пунктом 1 Порядка, по следующим направлениям: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 оплата товаров, работ, услуг (за исключением выплат на капитальны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вложения), в том числе на основании договоров гражданско-правового характера, исполнителями по которым является физическое лицо, индивидуальный предприниматель либо юридическое лицо;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 оплата непроизведенных активов, нематериальных активов, материальных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запасов, основных средств и прочих активов (за исключением выплат на капитальные вложения), в том числе на основании договоров гражданско-правового характера, исполнителями по которым является физическое лицо, индивидуальный предприниматель либо юридическ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ое лицо;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 оплата арендной платы, коммунальных услуг, услуг и работ по содержанию, текущему и аварийному ремонту зданий (помещений), предназначенных для проведения Форума.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 Информация о субсидии размещается на едином портале бюджетной системы Российской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 в информационно-телекоммуникационной сети «Интернет» (http://budget.gov.ru) (далее – единый портал) (в разделе единого портала) в порядке, установленном Министерством финансов Российской Федерации (далее – Минфин России).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Получателем субсидии является Фонд при условии соответствия не ранее чем на первое число месяца, в котором планируется предоставление субсидии, следующим условиям: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 не является иностранным юридическим лицом, в том числе местом регистрации которого явл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яется государство или территория, включенные в утверждаемый Минфином России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 не находится в перечне организаций, в отношении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оторых имеются сведения об их причастности к экстремистской деятельности или терроризму;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 не находится в составляемых в рамках реализации полномочий,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предусмотренных главой VII Устава ООН, Советом Безопасности ООН или органами, специально созданными реше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ниями Совета Безопасности ООН, перечнях организаций, связанных с террористическими организациями и террористами или с распространением оружия массового уничтожения;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 не получает средства из областного бюджета на основании иных нормативных правовых актов Новосибирской области на цели, установленные пунктом 1 Порядка;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 не является иностранным агентом в соответствии с Федеральным законом от 14.07.2022 № 255-ФЗ «О 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троле за деятельностью лиц, находящихся под иностранным влиянием»;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 не имеет на едином налоговом счете задолженности по уплате налогов, сборов и страховых взносов в бюджеты бюджетной системы Российской Федерации или ее размер не превышает размер, определ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енный пунктом 3 статьи 47 Налогового кодекса Российской Федерации;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7) не имеет просроченной задолженности по возврату в областной бюджет иных субсидий, бюджетных инвестиций, а также иной просроченной (неурегулированной) задолженности по денежным обязательс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твам перед Новосибирской областью (за исключением случаев, установленных Правительством Новосибирской области);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8) не находится в процессе реорганизации (за исключением реорганизации в форме присоединения к Фонду другого юридического лица), ликвидации, в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тношении него не введена процедура банкротства, его деятельность не приостановлена в порядке, предусмотренном законодательством Российской Федерации.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 Для получения субсидии Фонд </w:t>
      </w:r>
      <w:r>
        <w:rPr>
          <w:rFonts w:ascii="Times New Roman" w:hAnsi="Times New Roman"/>
          <w:sz w:val="28"/>
          <w:szCs w:val="28"/>
        </w:rPr>
        <w:t>не позднее 10 числа месяца, в котором планируется получение субсидии, предс</w:t>
      </w:r>
      <w:r>
        <w:rPr>
          <w:rFonts w:ascii="Times New Roman" w:hAnsi="Times New Roman"/>
          <w:sz w:val="28"/>
          <w:szCs w:val="28"/>
        </w:rPr>
        <w:t>тавляет в МЭР НСО заявление по форме согласно приложению</w:t>
      </w:r>
      <w:r>
        <w:rPr>
          <w:rFonts w:ascii="Times New Roman" w:hAnsi="Times New Roman"/>
          <w:sz w:val="28"/>
          <w:szCs w:val="28"/>
        </w:rPr>
        <w:t xml:space="preserve"> к настоящему Порядку с приложением следующих документо</w:t>
      </w:r>
      <w:r>
        <w:rPr>
          <w:rFonts w:ascii="Times New Roman" w:hAnsi="Times New Roman"/>
          <w:sz w:val="28"/>
          <w:szCs w:val="28"/>
        </w:rPr>
        <w:t>в: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 финансовый план (смету доходов и расходов) Фонда на текущий финансовый год, утвержденный решением высшего коллегиального органа управле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 Фонда – Наблюдательным советом, с приложением финансово-экономического обоснования затрат;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 сведения по состоянию не ранее чем на первое число месяца, в котором подается заявление на предоставление субсидии, об отсутствии на едином налоговом счете 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долженности по уплате налогов, сборов и страховых взносов в бюджеты бюджетной системы Российской Федерации или непревышении размера такой задолженности, определенного пунктом 3 статьи 47 Налогового кодекса Российской Федерации (указанные сведения Фонд впра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 представить по собственной инициативе. В случае если сведения не представлены Фондом, МЭР НСО запрашивает их в порядке межведомственного взаимодействия);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 документ, подтверждающий полномочия уполномоченного лица Фонда (в случае отсутствия в Едином гос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ударственном реестре юридических лиц указанных сведений о лице, имеющем право без доверенности действовать от имени заявителя);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 копии учредительных документов (учредительный договор или устав)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Фонда.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Фонд вправе представить дополнительные документы, кот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орые, по его мнению, имеют значение для принятия решения о предоставлении субсидии.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Представленные в соответствии с настоящим пунктом документы Фонду не возвращаются.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 Документы, предусмотренные пунктом 6 Порядка, представляются в МЭР НСО на бумажном 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ителе представителем Фонда или почтовым отправлением и должны быть: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 заверены подписью руководителя (уполномоченного лица) Фонда;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 прошиты, пронумерованы сквозной нумерацией в составе единого комплекта документов и скреплены оттиском печати Фонда;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 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ыполнены с использованием технических средств аккуратно, без подчисток, исправлений, помарок, неустановленных сокращений и формулировок, допускающих двоякое толкование.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Документы, предусмотренные пунктом 6 Порядка, не подлежат изменению, корректировке, доп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олнению.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 Заявление и представленные с ним документы регистрируются в МЭР НСО в день поступления.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 МЭР НСО в течение десяти рабочих дней со дня поступления заявления и документов осуществляет их проверку на соответствие требованиям к форме и комплектно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сти, предусмотренным пунктами 6, 7 Порядка, проверяет Фонд на соответствие условиям, установленным пунктом 5 Порядка.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 Основаниями для отказа в предоставлении субсидии являются: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 несоответствие Фонда требованиям, установленным пунктом 5 Порядка;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 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соответствие представленных Фондом документов требованиям, установленным пунктами 6, 7 Порядка, или непредставление (представление не в полном объеме) документов, предусмотренных пунктом 6 Порядка;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 недостоверность информации, содержащейся в представленн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 Фондом заявлении и документах;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 отсутствие бюджетных ассигнований;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 подача заявления и документов на предоставление субсидии с нарушением срока, предусмотренного пунктом 6 Порядка.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 По результатам проверки, проведенной в соответствии с пунктом 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Порядка, МЭР НСО принимает одно из следующих решений: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 о предоставлении субсидии (при отсутствии оснований для отказа, предусмотренных пунктом 10 Порядка);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 об отказе в предоставлении субсидии (при наличии оснований для отказа, предусмотренных пунктом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 Порядка).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 О принятом решении МЭР НСО в течение трех рабочих дней с даты его принятия в письменном виде уведомляет Фонд способом, указанным в заявлении.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принятия МЭР НСО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решения, предусмотренного подпунктом 2 пункта 11 Порядка, уведомление должно содержать информацию об основаниях для отказа в предоставлении субсидии.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 Решение, предусмотренное подпунктом 1 пункта 11 Порядка, оформляется приказом МЭР НСО.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14. Размер субс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идии определяется МЭР НСО в объеме затрат, финансовое обеспечение которых осуществляется на цели, установленные пунктом 1 Порядка, на основании документов, указанных в подпункте 1 пункта 6 Порядка, в пределах бюджетных ассигнований, утвержденных законом 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областном бюджете на очередной финансовый год и плановый период, и доведенных лимитов бюджетных обязательств в установленном порядке МЭР НСО на реализацию мероприятий государственной программы.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15. МЭР НСО не позднее 15 рабочих дней со дня принятия приказа о предоставлении субсидии заключает с Фондом соглашение о предоставлении субсидии (далее – соглашение).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Соглашение, дополнительное соглашение о внесении в него изменений, а также дополнительное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соглашение о расторжении соглашения заключается в соответствии с типовой формой, установленной приказом министерства финансов и налоговой политики Новосибирской области (далее – МФиНП НСО) от 19.10.2017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57-НПА «Об утверждении типовой формы соглашения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предоставлении из областного бюджета Новосибирской области субсидий некоммерческим организациям, не являющимся государственными (муниципальными) учреждениями» в государственной интегрированной информационной системе управления общественными финансами «Эле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ктронный бюджет».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16. Соглашение, заключаемое в соответствии с пунктом 15 Порядка, должно включать: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 согласие Фонда, а также лиц, получающих средства на основании договоров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(соглашений)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заключенных с Фондом (за исключением государственных (муниципальных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ние в отношении их проверки МЭР НСО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268.1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269.2 Бюджетного кодекса Российской Федерации;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 запрет на приобретение Фондом, а также иными юридическими лицами, получающими средства на основании договоров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(соглашений)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заключенных с Фондом, за счет полученных из областного бюджета средств иностранно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 предоставления этих средств иных операций, направленных на реализацию мероприятий, определенных пунктом 1 Порядка;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 условие о согласовании новых условий соглашения или расторжении соглашения при недостижении согласия по новым условиям в случае уменьше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ния МЭР НСО как получателю бюджетных средств ранее доведенных лимитов бюджетных обязательств, указанных в пункте 2 Порядка, приводящего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невозможности предоставления субсидии в размере, определенном в соглашении;</w:t>
      </w:r>
    </w:p>
    <w:p w:rsidR="003C65E8" w:rsidRDefault="00CF2FC4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4) цель, размер, и сроки предоставления су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бсидии, значения результатов предоставления субсидии и сроки их достижения;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 положения о возможности осуществления расходов, источником финансового обеспечения которых являются неиспользованные в отчетном финансовом году остатки субсидии, при принятии МЭ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 НСО как получателем бюджетных средств по согласованию с МФиНП НСО решения о наличии потребности в указанных средствах или возврате указанных средств при отсутствии в них потребности в порядке и сроки, которые определены в пункте 26 Порядка;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6) условие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внесении изменений в соглашение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правопреемником, при реорганизации Фонда в форме слияния, присоединения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 преобразования;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7) условие о расторжении соглашения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Фондом обязательствах, источником фи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нансового обеспечения которых является субсидия, и возврате неиспользованного остатка субсидии в областной бюджет при реорганизации Фонда в форме разделения, выделения, а также при его ликвидации;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8) обязательство Фонда по представлению в налоговый орган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огласия на представление налоговым органом сведений о налогоплательщике (плательщике страховых взносов), составляющих налоговую тайну, МЭР НСО по форме, утвержденной приказом Федеральной налоговой службы от 14.11.2022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ЕД-7-19/1085@ «Об утверждении доку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ментов, предусмотренных подпунктом 1 пункта 1 и пунктом 2.3 статьи 102 Налогового кодекса Российской Федерации».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17. Результатом предоставления субсидии является проведение мероприятий, финансовое обеспечение которых предусмотрено пунктом 1 Порядка.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18. Субсидия перечисляется МЭР НСО на расчетный или корреспондентский счет, открытый Фондом в учреждении Центрального банка Российской Федерации или кредитной организации, в соответствии с графиком перечисления субсидии, установленным соглашением.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19. 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реорганизации Фонда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вопреемником.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реорганизации Фонда в форме разделения, выделения, а также при ликвидации,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нформации о неисполненных Фондом обязательствах, источником финансового обеспечения которых является субсидия, и возврате неиспользованного остатка субсидии в областной бюджет.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20. Фонд ежеквартально не позднее 15 рабочего дня месяца, следующего за отчетны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 кварталом, представляет в МЭР НСО: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1) отчет об осуществлении расходов, источником финансового обеспечения которых является субсидия;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 отчет о достижении значений результатов предоставления субсидии;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 отчет о реализации плана мероприятий по достижению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результатов предоставления субсидии.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Отчетность, предусмотренная настоящим пунктом, представляется Фондом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МЭР НСО </w:t>
      </w:r>
      <w:r>
        <w:rPr>
          <w:rFonts w:ascii="Times New Roman" w:hAnsi="Times New Roman"/>
          <w:bCs/>
          <w:sz w:val="28"/>
          <w:szCs w:val="28"/>
        </w:rPr>
        <w:t>в системе «Электронный бюджет»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формам, определенным типовой формой соглашения о предоставлении субсидии, утвержденной МФиНП НСО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МЭР НСО осуществляет проверку и принятие отчетов, предусмотренных настоящим пунктом, в срок, не превышающий 20 рабочих дней со дня их представления.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21. МЭР НСО осуществляет проверку 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блюдения Фондом порядка и условий предоставления субсидии, в том числе в части достижения результатов предоставления субсидии.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Органы государственного финансового контроля осуществляют проверку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статьями 268.1 и 269.2 Бюджетного кодекса Российской Федерации.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22. МЭР НСО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Минфин России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проводят мониторинг достижения результатов предоставления субсидии исходя 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</w:t>
      </w:r>
      <w:r>
        <w:rPr>
          <w:rFonts w:ascii="Times New Roman" w:hAnsi="Times New Roman"/>
          <w:sz w:val="28"/>
          <w:szCs w:val="28"/>
        </w:rPr>
        <w:t>устан</w:t>
      </w:r>
      <w:r>
        <w:rPr>
          <w:rFonts w:ascii="Times New Roman" w:hAnsi="Times New Roman"/>
          <w:sz w:val="28"/>
          <w:szCs w:val="28"/>
        </w:rPr>
        <w:t>овлены приказом Минфина России от 27.04.2024 № 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</w:t>
      </w:r>
      <w:r>
        <w:rPr>
          <w:rFonts w:ascii="Times New Roman" w:hAnsi="Times New Roman"/>
          <w:sz w:val="28"/>
          <w:szCs w:val="28"/>
        </w:rPr>
        <w:t>идуальным предпринимателям, физическим лицам – производителям товаров, работ, услуг».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23. В случае нарушения Фондом условий, установленных при предоставлении субсидии, выявленного в том числе по фактам проверо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к, проведенных МЭР НСО или органами государственного финансового контроля, а также в случае недостижения значений результатов предоставления субсидии, субсидия подлежит возврату в областной бюджет в объеме, определенном в соответствии с пунктом 25 Порядка.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24. МЭР НСО в течение десяти рабочих дней со дня обнаружения указанных фактов нарушения направляет Фонду письменное уведомление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возврате субсидии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25. Фонд в течение десяти рабочих дней со дня получения письменного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уведомления о возврате субсидии обязан вернуть в областной бюджет средства субсидии, включая средства, полученные на основании договоров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(соглашений)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заключенных с Фондом: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 в полном объеме в случае нарушения условий, установленных при предоставлении суб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сидии;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 пропорционально недостигнутым значениям результатов предоставления субсидии, установленным в соглашении, в случае недостижения значений результатов предоставления субсидии.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случае отказа от добровольного возврата взыскание указанных средств осу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ществляется в судебном порядке в соответствии с законодательством Российской Федерации.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26. Фондом могут осуществляться расходы, источником финансового обеспечения которых является неиспользованный в отчетном финансовом году остаток субсидии, при принятии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МЭР НСО по согласованию с МФиНП НСО решения о наличии потребности в указанных средствах.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случае наличия по состоянию на 1 января года, следующего за отчетным годом, неиспользованного остатка субсидии Фонд обязан направить в МЭР НСО информацию об этом в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рок до 21 января года, следующего за отчетным годом.</w:t>
      </w:r>
    </w:p>
    <w:p w:rsidR="003C65E8" w:rsidRDefault="00CF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установлении факта отсутствия потребности в неиспользованных на конец отчетного года остатках субсидии и отсутствия решения МЭР НСО, принятого по согласованию с МФиНП НСО, о наличии потребности в неи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спользованных на конец отчетного финансового года остатках субсидии Фонд возвращает указанные средства в областной бюджет в течение 30 дней с момента получения письменного уведомления МЭР НСО о возврате субсидии в областной бюджет. В случае невозврата дене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жных средств в указанные в настоящем пункте сроки денежные средства истребуются МЭР НСО в судебном порядке в соответствии с законодательством Российской Федерации.</w:t>
      </w:r>
    </w:p>
    <w:p w:rsidR="003C65E8" w:rsidRDefault="003C65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65E8" w:rsidRDefault="003C65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65E8" w:rsidRDefault="003C65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65E8" w:rsidRDefault="00CF2FC4">
      <w:pPr>
        <w:widowControl w:val="0"/>
        <w:tabs>
          <w:tab w:val="left" w:pos="5922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</w:p>
    <w:p w:rsidR="003C65E8" w:rsidRDefault="00CF2FC4">
      <w:pPr>
        <w:spacing w:after="0" w:line="240" w:lineRule="auto"/>
        <w:ind w:right="5385" w:firstLine="709"/>
        <w:jc w:val="both"/>
        <w:rPr>
          <w:rFonts w:ascii="Times New Roman" w:hAnsi="Times New Roman"/>
          <w:sz w:val="26"/>
          <w:szCs w:val="26"/>
        </w:rPr>
        <w:sectPr w:rsidR="003C65E8">
          <w:headerReference w:type="default" r:id="rId7"/>
          <w:headerReference w:type="first" r:id="rId8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6"/>
          <w:szCs w:val="26"/>
        </w:rPr>
        <w:br w:type="page" w:clear="all"/>
      </w:r>
    </w:p>
    <w:p w:rsidR="003C65E8" w:rsidRDefault="00CF2FC4">
      <w:pPr>
        <w:pStyle w:val="ConsPlusNormal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C65E8" w:rsidRDefault="00CF2FC4">
      <w:pPr>
        <w:pStyle w:val="ConsPlusNormal"/>
        <w:ind w:left="5102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субсидии из областного бюджета Новосибирской области Фонду содействия развитию научно-технологической сферы Новосибирской области </w:t>
      </w:r>
      <w:r>
        <w:rPr>
          <w:rFonts w:ascii="Times New Roman" w:hAnsi="Times New Roman" w:cs="Times New Roman"/>
          <w:sz w:val="28"/>
          <w:szCs w:val="28"/>
        </w:rPr>
        <w:t>в целях организации и проведения Форума сибирского гостеприимства «Дикоросы»</w:t>
      </w:r>
    </w:p>
    <w:p w:rsidR="003C65E8" w:rsidRDefault="003C65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C65E8" w:rsidRDefault="003C65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C65E8" w:rsidRDefault="00CF2FC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3C65E8" w:rsidRDefault="00CF2F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предоставлении субсидии</w:t>
      </w:r>
    </w:p>
    <w:p w:rsidR="003C65E8" w:rsidRDefault="003C65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65E8" w:rsidRDefault="00CF2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hyperlink w:anchor="Par6" w:tooltip="#Par6" w:history="1">
        <w:r>
          <w:rPr>
            <w:rFonts w:ascii="Times New Roman" w:hAnsi="Times New Roman"/>
            <w:sz w:val="28"/>
            <w:szCs w:val="28"/>
          </w:rPr>
          <w:t>Порядком</w:t>
        </w:r>
      </w:hyperlink>
      <w:r>
        <w:rPr>
          <w:rFonts w:ascii="Times New Roman" w:hAnsi="Times New Roman"/>
          <w:sz w:val="28"/>
          <w:szCs w:val="28"/>
        </w:rPr>
        <w:t xml:space="preserve"> предоставления субсидии из областного бюджета Новосибирской области Фонду содей</w:t>
      </w:r>
      <w:r>
        <w:rPr>
          <w:rFonts w:ascii="Times New Roman" w:hAnsi="Times New Roman"/>
          <w:sz w:val="28"/>
          <w:szCs w:val="28"/>
        </w:rPr>
        <w:t>ствия развитию научно-технологической сферы Новосибирской области в целях организации и проведения Форума сибирского гостеприимства «Дикоросы» (далее – Порядок), Фонд содействия развитию научно-технологической сферы Новосибирской области (далее – Фонд) в л</w:t>
      </w:r>
      <w:r>
        <w:rPr>
          <w:rFonts w:ascii="Times New Roman" w:hAnsi="Times New Roman"/>
          <w:sz w:val="28"/>
          <w:szCs w:val="28"/>
        </w:rPr>
        <w:t xml:space="preserve">ице </w:t>
      </w:r>
    </w:p>
    <w:p w:rsidR="003C65E8" w:rsidRDefault="00CF2FC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3C65E8" w:rsidRDefault="00CF2FC4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0"/>
          <w:szCs w:val="20"/>
        </w:rPr>
        <w:t>(уполномоченное лицо Фонда)</w:t>
      </w:r>
    </w:p>
    <w:p w:rsidR="003C65E8" w:rsidRDefault="00CF2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сообщает о согласии с условиями Порядка и направляет заявление о предоставлении субсидии Фонду в целях организации и проведения Форума сибирского гостеприимства «Дикоросы» (далее – субсидия) из областного бюд</w:t>
      </w:r>
      <w:r>
        <w:rPr>
          <w:rFonts w:ascii="Times New Roman" w:hAnsi="Times New Roman"/>
          <w:sz w:val="28"/>
          <w:szCs w:val="28"/>
        </w:rPr>
        <w:t>жета Новосибирской области.</w:t>
      </w:r>
    </w:p>
    <w:p w:rsidR="003C65E8" w:rsidRDefault="00CF2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Сообщаем следующие сведения:</w:t>
      </w:r>
    </w:p>
    <w:p w:rsidR="003C65E8" w:rsidRDefault="00CF2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 (последнее – при наличии) и должность руководителя Фонда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3C65E8" w:rsidRDefault="00CF2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Контактная информация: </w:t>
      </w:r>
    </w:p>
    <w:p w:rsidR="003C65E8" w:rsidRDefault="00CF2FC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юридический адрес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3C65E8" w:rsidRDefault="00CF2FC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телефон/факс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3C65E8" w:rsidRDefault="00CF2FC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почты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3C65E8" w:rsidRDefault="00CF2F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Уведомления, предусмотренные Порядком, прошу направлять ________________ ______________________________________________________________________</w:t>
      </w:r>
    </w:p>
    <w:p w:rsidR="003C65E8" w:rsidRDefault="00CF2FC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(способ направления уведомлений)</w:t>
      </w:r>
    </w:p>
    <w:p w:rsidR="003C65E8" w:rsidRDefault="00CF2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Реквизиты Фонда: </w:t>
      </w:r>
    </w:p>
    <w:p w:rsidR="003C65E8" w:rsidRDefault="00CF2FC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ИНН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3C65E8" w:rsidRDefault="00CF2FC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КПП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3C65E8" w:rsidRDefault="00CF2FC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hyperlink r:id="rId9" w:tooltip="consultantplus://offline/ref=A36EBA1873E1D160E6A9732394FC9ED03FFBFDF85F6A6210C5524F72EFB0923BC86D1016F5F352F716F36E4F75eEgAH" w:history="1">
        <w:r>
          <w:rPr>
            <w:rFonts w:ascii="Times New Roman" w:hAnsi="Times New Roman"/>
            <w:sz w:val="28"/>
            <w:szCs w:val="28"/>
          </w:rPr>
          <w:t>ОКТМО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3C65E8" w:rsidRDefault="00CF2FC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Расчетный счет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3C65E8" w:rsidRDefault="00CF2FC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Корреспондентский счет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3C65E8" w:rsidRDefault="00CF2FC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Наименование банка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3C65E8" w:rsidRDefault="00CF2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Настоящим подтверждаю, что Фонд по состоянию на «___» __________ 202__ г.:</w:t>
      </w:r>
    </w:p>
    <w:p w:rsidR="003C65E8" w:rsidRDefault="00CF2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является иностранным юридическ</w:t>
      </w:r>
      <w:r>
        <w:rPr>
          <w:rFonts w:ascii="Times New Roman" w:hAnsi="Times New Roman"/>
          <w:sz w:val="28"/>
          <w:szCs w:val="28"/>
        </w:rPr>
        <w:t>им лицом, в том числе местом регистрации которого является государство или территория, включенные в утверждаемый Минфином России перечень государств и территорий, используемых для промежуточного (офшорного) владения активами в Российской Федерации (далее –</w:t>
      </w:r>
      <w:r>
        <w:rPr>
          <w:rFonts w:ascii="Times New Roman" w:hAnsi="Times New Roman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</w:t>
      </w:r>
      <w:r>
        <w:rPr>
          <w:rFonts w:ascii="Times New Roman" w:hAnsi="Times New Roman"/>
          <w:sz w:val="28"/>
          <w:szCs w:val="28"/>
        </w:rPr>
        <w:t>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</w:t>
      </w:r>
      <w:r>
        <w:rPr>
          <w:rFonts w:ascii="Times New Roman" w:hAnsi="Times New Roman"/>
          <w:sz w:val="28"/>
          <w:szCs w:val="28"/>
        </w:rPr>
        <w:t>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3C65E8" w:rsidRDefault="00CF2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находится в перечне организаций, в отношении которых имеются сведения об их причастности к экстремистской деятельности или терроризму;</w:t>
      </w:r>
    </w:p>
    <w:p w:rsidR="003C65E8" w:rsidRDefault="00CF2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находится в составляемых в рамках реализации полномочий, предусмотренных </w:t>
      </w:r>
      <w:hyperlink r:id="rId10" w:tooltip="consultantplus://offline/ref=A36EBA1873E1D160E6A9732394FC9ED03FFDF5F1566C6210C5524F72EFB0923BDA6D481AF7F64DF313E6381E33BBFE6899BCF526CAB51531eEg3H" w:history="1">
        <w:r>
          <w:rPr>
            <w:rFonts w:ascii="Times New Roman" w:hAnsi="Times New Roman"/>
            <w:sz w:val="28"/>
            <w:szCs w:val="28"/>
          </w:rPr>
          <w:t>главой VII</w:t>
        </w:r>
      </w:hyperlink>
      <w:r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организаций, связанных с террористическими организациями и террористами или с распространением оружия массовог</w:t>
      </w:r>
      <w:r>
        <w:rPr>
          <w:rFonts w:ascii="Times New Roman" w:hAnsi="Times New Roman"/>
          <w:sz w:val="28"/>
          <w:szCs w:val="28"/>
        </w:rPr>
        <w:t>о уничтожения;</w:t>
      </w:r>
    </w:p>
    <w:p w:rsidR="003C65E8" w:rsidRDefault="00CF2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получает средства из областного бюджета на основании иных нормативных правовых актов Новосибирской области на цели, установленные </w:t>
      </w:r>
      <w:hyperlink w:anchor="Par16" w:tooltip="#Par16" w:history="1">
        <w:r>
          <w:rPr>
            <w:rFonts w:ascii="Times New Roman" w:hAnsi="Times New Roman"/>
            <w:sz w:val="28"/>
            <w:szCs w:val="28"/>
          </w:rPr>
          <w:t>пунктом 1</w:t>
        </w:r>
      </w:hyperlink>
      <w:r>
        <w:rPr>
          <w:rFonts w:ascii="Times New Roman" w:hAnsi="Times New Roman"/>
          <w:sz w:val="28"/>
          <w:szCs w:val="28"/>
        </w:rPr>
        <w:t xml:space="preserve"> Порядка;</w:t>
      </w:r>
    </w:p>
    <w:p w:rsidR="003C65E8" w:rsidRDefault="00CF2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является иностранным агентом в соответствии с Фед</w:t>
      </w:r>
      <w:r>
        <w:rPr>
          <w:rFonts w:ascii="Times New Roman" w:hAnsi="Times New Roman"/>
          <w:sz w:val="28"/>
          <w:szCs w:val="28"/>
        </w:rPr>
        <w:t xml:space="preserve">еральным </w:t>
      </w:r>
      <w:hyperlink r:id="rId11" w:tooltip="consultantplus://offline/ref=A36EBA1873E1D160E6A9732394FC9ED03AF9F1F857626210C5524F72EFB0923BC86D1016F5F352F716F36E4F75eEgAH" w:history="1">
        <w:r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14.07.2022 № 255-ФЗ «О контроле за деятельностью лиц, находящихся под иностранным влиянием»;</w:t>
      </w:r>
    </w:p>
    <w:p w:rsidR="003C65E8" w:rsidRDefault="00CF2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имеет на едином налоговом счете задолженность по уплате налогов, сборов и страховых взносов в бюджеты бюджетной системы Росси</w:t>
      </w:r>
      <w:r>
        <w:rPr>
          <w:rFonts w:ascii="Times New Roman" w:hAnsi="Times New Roman"/>
          <w:sz w:val="28"/>
          <w:szCs w:val="28"/>
        </w:rPr>
        <w:t xml:space="preserve">йской Федерации или ее размер не превышает размер, определенный </w:t>
      </w:r>
      <w:hyperlink r:id="rId12" w:tooltip="consultantplus://offline/ref=A36EBA1873E1D160E6A9732394FC9ED03AF7F4F65D6C6210C5524F72EFB0923BDA6D481EF0F045FC45BC281A7AECF6749CA5EB23D4B5e1g1H" w:history="1">
        <w:r>
          <w:rPr>
            <w:rFonts w:ascii="Times New Roman" w:hAnsi="Times New Roman"/>
            <w:sz w:val="28"/>
            <w:szCs w:val="28"/>
          </w:rPr>
          <w:t>пунктом 3 статьи 47</w:t>
        </w:r>
      </w:hyperlink>
      <w:r>
        <w:rPr>
          <w:rFonts w:ascii="Times New Roman" w:hAnsi="Times New Roman"/>
          <w:sz w:val="28"/>
          <w:szCs w:val="28"/>
        </w:rPr>
        <w:t xml:space="preserve"> Налогового кодекса Российской Федерации;</w:t>
      </w:r>
    </w:p>
    <w:p w:rsidR="003C65E8" w:rsidRDefault="00CF2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имеет просроченной задолженности по возврату в областной бюджет иных субсидий</w:t>
      </w:r>
      <w:r>
        <w:rPr>
          <w:rFonts w:ascii="Times New Roman" w:hAnsi="Times New Roman"/>
          <w:sz w:val="28"/>
          <w:szCs w:val="28"/>
        </w:rPr>
        <w:t>, бюджетных инвестиций, а также иной просроченной (неурегулированной) задолженности по денежным обязательствам перед Новосибирской областью (за исключением случаев, установленных Правительством Новосибирской области);</w:t>
      </w:r>
    </w:p>
    <w:p w:rsidR="003C65E8" w:rsidRDefault="00CF2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находится в процессе реорганизации </w:t>
      </w:r>
      <w:r>
        <w:rPr>
          <w:rFonts w:ascii="Times New Roman" w:hAnsi="Times New Roman"/>
          <w:sz w:val="28"/>
          <w:szCs w:val="28"/>
        </w:rPr>
        <w:t xml:space="preserve">(за исключением реорганизации в форме присоединения к Фонду другого юридического лица), ликвидации, в отношении него не введена процедура банкротства, его деятельность не </w:t>
      </w:r>
      <w:r>
        <w:rPr>
          <w:rFonts w:ascii="Times New Roman" w:hAnsi="Times New Roman"/>
          <w:sz w:val="28"/>
          <w:szCs w:val="28"/>
        </w:rPr>
        <w:lastRenderedPageBreak/>
        <w:t>приостановлена в порядке, предусмотренном законодательством Российской Федерации;</w:t>
      </w:r>
    </w:p>
    <w:p w:rsidR="003C65E8" w:rsidRDefault="00CF2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</w:t>
      </w:r>
      <w:r>
        <w:rPr>
          <w:rFonts w:ascii="Times New Roman" w:hAnsi="Times New Roman"/>
          <w:sz w:val="28"/>
          <w:szCs w:val="28"/>
        </w:rPr>
        <w:t>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Фонда.</w:t>
      </w:r>
    </w:p>
    <w:p w:rsidR="003C65E8" w:rsidRDefault="00CF2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</w:t>
      </w:r>
      <w:r>
        <w:rPr>
          <w:rFonts w:ascii="Times New Roman" w:hAnsi="Times New Roman"/>
          <w:sz w:val="28"/>
          <w:szCs w:val="28"/>
        </w:rPr>
        <w:t>и с Порядком прилагаю документы на ____ л.</w:t>
      </w:r>
    </w:p>
    <w:p w:rsidR="003C65E8" w:rsidRDefault="00CF2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Гарантирую достоверность информации, представленной в заявлении о предоставлении субсидии и документах, представленных с ним.</w:t>
      </w:r>
    </w:p>
    <w:p w:rsidR="003C65E8" w:rsidRDefault="00CF2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Выражаю согласие на публикацию (размещение) в информационно-телекоммуникационной сети «</w:t>
      </w:r>
      <w:r>
        <w:rPr>
          <w:rFonts w:ascii="Times New Roman" w:hAnsi="Times New Roman"/>
          <w:sz w:val="28"/>
          <w:szCs w:val="28"/>
        </w:rPr>
        <w:t>Интернет» информации о Фонде, подаваемом заявлении, иной информации, связанной с предоставлением субсидии.</w:t>
      </w:r>
    </w:p>
    <w:p w:rsidR="003C65E8" w:rsidRDefault="00CF2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предоставления субсидии Фонд принимает обязательство по представлению в налоговый орган </w:t>
      </w:r>
      <w:hyperlink r:id="rId13" w:tooltip="consultantplus://offline/ref=A36EBA1873E1D160E6A9732394FC9ED03AFCF7F05B686210C5524F72EFB0923BDA6D481AF7F64AFE12E6381E33BBFE6899BCF526CAB51531eEg3H" w:history="1">
        <w:r>
          <w:rPr>
            <w:rFonts w:ascii="Times New Roman" w:hAnsi="Times New Roman"/>
            <w:sz w:val="28"/>
            <w:szCs w:val="28"/>
          </w:rPr>
          <w:t>согласия</w:t>
        </w:r>
      </w:hyperlink>
      <w:r>
        <w:rPr>
          <w:rFonts w:ascii="Times New Roman" w:hAnsi="Times New Roman"/>
          <w:sz w:val="28"/>
          <w:szCs w:val="28"/>
        </w:rPr>
        <w:t xml:space="preserve"> на представление налоговым органом сведений о налогоплательщике (плательщике страховых взносов), составляющих налоговую тайну, министерству экономического развития Новосибирской области по форме, утвержденной приказом Федеральной налоговой </w:t>
      </w:r>
      <w:r>
        <w:rPr>
          <w:rFonts w:ascii="Times New Roman" w:hAnsi="Times New Roman"/>
          <w:sz w:val="28"/>
          <w:szCs w:val="28"/>
        </w:rPr>
        <w:t>службы от 14.11.2022 № ЕД-7-19/1085@ «Об утверждении документов, предусмотренных подпунктом 1 пункта 1 и пунктом 2.3 статьи 102 Налогового кодекса Российской Федерации».</w:t>
      </w:r>
    </w:p>
    <w:p w:rsidR="003C65E8" w:rsidRDefault="003C65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65E8" w:rsidRDefault="00CF2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_______________ 202___ г.</w:t>
      </w:r>
    </w:p>
    <w:p w:rsidR="003C65E8" w:rsidRDefault="003C65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236"/>
        <w:gridCol w:w="2760"/>
        <w:gridCol w:w="236"/>
        <w:gridCol w:w="2764"/>
      </w:tblGrid>
      <w:tr w:rsidR="003C65E8"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3C65E8" w:rsidRDefault="003C6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C65E8" w:rsidRDefault="003C6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3C65E8" w:rsidRDefault="003C6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C65E8" w:rsidRDefault="003C6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3C65E8" w:rsidRDefault="003C6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5E8">
        <w:trPr>
          <w:trHeight w:val="468"/>
        </w:trPr>
        <w:tc>
          <w:tcPr>
            <w:tcW w:w="396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C65E8" w:rsidRDefault="00CF2F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(должность уполномоченного лица </w:t>
            </w:r>
          </w:p>
          <w:p w:rsidR="003C65E8" w:rsidRDefault="00CF2F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Фонда)</w:t>
            </w:r>
          </w:p>
        </w:tc>
        <w:tc>
          <w:tcPr>
            <w:tcW w:w="2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C65E8" w:rsidRDefault="003C65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C65E8" w:rsidRDefault="00CF2F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C65E8" w:rsidRDefault="003C65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C65E8" w:rsidRDefault="00CF2F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3C65E8" w:rsidRDefault="00CF2FC4">
      <w:pPr>
        <w:widowControl w:val="0"/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М.П. </w:t>
      </w:r>
    </w:p>
    <w:p w:rsidR="003C65E8" w:rsidRDefault="003C65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65E8" w:rsidRDefault="003C65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65E8" w:rsidRDefault="00CF2FC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Дата получения заявления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3C65E8" w:rsidRDefault="00CF2FC4">
      <w:pPr>
        <w:widowControl w:val="0"/>
        <w:spacing w:after="0" w:line="240" w:lineRule="auto"/>
        <w:ind w:firstLine="297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ru-RU"/>
        </w:rPr>
        <w:t>(заполняется министерством экономического развития Новосибирской области)</w:t>
      </w:r>
    </w:p>
    <w:p w:rsidR="003C65E8" w:rsidRDefault="003C65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65E8" w:rsidRDefault="003C65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65E8" w:rsidRDefault="003C65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C65E8" w:rsidRDefault="00CF2FC4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28"/>
          <w:szCs w:val="28"/>
        </w:rPr>
        <w:t>_________».</w:t>
      </w:r>
    </w:p>
    <w:sectPr w:rsidR="003C65E8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5E8" w:rsidRDefault="00CF2FC4">
      <w:pPr>
        <w:spacing w:after="0" w:line="240" w:lineRule="auto"/>
      </w:pPr>
      <w:r>
        <w:separator/>
      </w:r>
    </w:p>
  </w:endnote>
  <w:endnote w:type="continuationSeparator" w:id="0">
    <w:p w:rsidR="003C65E8" w:rsidRDefault="00CF2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5E8" w:rsidRDefault="00CF2FC4">
      <w:pPr>
        <w:spacing w:after="0" w:line="240" w:lineRule="auto"/>
      </w:pPr>
      <w:r>
        <w:separator/>
      </w:r>
    </w:p>
  </w:footnote>
  <w:footnote w:type="continuationSeparator" w:id="0">
    <w:p w:rsidR="003C65E8" w:rsidRDefault="00CF2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5E8" w:rsidRDefault="00CF2FC4">
    <w:pPr>
      <w:pStyle w:val="ab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   \*</w:instrText>
    </w:r>
    <w:r>
      <w:rPr>
        <w:rFonts w:ascii="Times New Roman" w:hAnsi="Times New Roman"/>
        <w:sz w:val="20"/>
        <w:szCs w:val="20"/>
      </w:rPr>
      <w:instrText xml:space="preserve">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3</w:t>
    </w:r>
    <w:r>
      <w:rPr>
        <w:rFonts w:ascii="Times New Roman" w:hAnsi="Times New Roman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5E8" w:rsidRDefault="003C65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5A43"/>
    <w:multiLevelType w:val="hybridMultilevel"/>
    <w:tmpl w:val="0B7CD64E"/>
    <w:lvl w:ilvl="0" w:tplc="2ED2B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3E7DF6">
      <w:start w:val="1"/>
      <w:numFmt w:val="lowerLetter"/>
      <w:lvlText w:val="%2."/>
      <w:lvlJc w:val="left"/>
      <w:pPr>
        <w:ind w:left="1440" w:hanging="360"/>
      </w:pPr>
    </w:lvl>
    <w:lvl w:ilvl="2" w:tplc="C9C8A21E">
      <w:start w:val="1"/>
      <w:numFmt w:val="lowerRoman"/>
      <w:lvlText w:val="%3."/>
      <w:lvlJc w:val="right"/>
      <w:pPr>
        <w:ind w:left="2160" w:hanging="180"/>
      </w:pPr>
    </w:lvl>
    <w:lvl w:ilvl="3" w:tplc="DFFAF388">
      <w:start w:val="1"/>
      <w:numFmt w:val="decimal"/>
      <w:lvlText w:val="%4."/>
      <w:lvlJc w:val="left"/>
      <w:pPr>
        <w:ind w:left="2880" w:hanging="360"/>
      </w:pPr>
    </w:lvl>
    <w:lvl w:ilvl="4" w:tplc="405A37BC">
      <w:start w:val="1"/>
      <w:numFmt w:val="lowerLetter"/>
      <w:lvlText w:val="%5."/>
      <w:lvlJc w:val="left"/>
      <w:pPr>
        <w:ind w:left="3600" w:hanging="360"/>
      </w:pPr>
    </w:lvl>
    <w:lvl w:ilvl="5" w:tplc="7FB0FEC0">
      <w:start w:val="1"/>
      <w:numFmt w:val="lowerRoman"/>
      <w:lvlText w:val="%6."/>
      <w:lvlJc w:val="right"/>
      <w:pPr>
        <w:ind w:left="4320" w:hanging="180"/>
      </w:pPr>
    </w:lvl>
    <w:lvl w:ilvl="6" w:tplc="B6EE455C">
      <w:start w:val="1"/>
      <w:numFmt w:val="decimal"/>
      <w:lvlText w:val="%7."/>
      <w:lvlJc w:val="left"/>
      <w:pPr>
        <w:ind w:left="5040" w:hanging="360"/>
      </w:pPr>
    </w:lvl>
    <w:lvl w:ilvl="7" w:tplc="54081CEE">
      <w:start w:val="1"/>
      <w:numFmt w:val="lowerLetter"/>
      <w:lvlText w:val="%8."/>
      <w:lvlJc w:val="left"/>
      <w:pPr>
        <w:ind w:left="5760" w:hanging="360"/>
      </w:pPr>
    </w:lvl>
    <w:lvl w:ilvl="8" w:tplc="26341E1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41569"/>
    <w:multiLevelType w:val="hybridMultilevel"/>
    <w:tmpl w:val="3AF884F4"/>
    <w:lvl w:ilvl="0" w:tplc="2182C634">
      <w:start w:val="1"/>
      <w:numFmt w:val="decimal"/>
      <w:lvlText w:val="%1."/>
      <w:lvlJc w:val="left"/>
      <w:pPr>
        <w:ind w:left="720" w:hanging="360"/>
      </w:pPr>
    </w:lvl>
    <w:lvl w:ilvl="1" w:tplc="6874B5AE">
      <w:start w:val="1"/>
      <w:numFmt w:val="lowerLetter"/>
      <w:lvlText w:val="%2."/>
      <w:lvlJc w:val="left"/>
      <w:pPr>
        <w:ind w:left="1440" w:hanging="360"/>
      </w:pPr>
    </w:lvl>
    <w:lvl w:ilvl="2" w:tplc="88407BEE">
      <w:start w:val="1"/>
      <w:numFmt w:val="lowerRoman"/>
      <w:lvlText w:val="%3."/>
      <w:lvlJc w:val="right"/>
      <w:pPr>
        <w:ind w:left="2160" w:hanging="180"/>
      </w:pPr>
    </w:lvl>
    <w:lvl w:ilvl="3" w:tplc="C79C3508">
      <w:start w:val="1"/>
      <w:numFmt w:val="decimal"/>
      <w:lvlText w:val="%4."/>
      <w:lvlJc w:val="left"/>
      <w:pPr>
        <w:ind w:left="2880" w:hanging="360"/>
      </w:pPr>
    </w:lvl>
    <w:lvl w:ilvl="4" w:tplc="F2D8D81C">
      <w:start w:val="1"/>
      <w:numFmt w:val="lowerLetter"/>
      <w:lvlText w:val="%5."/>
      <w:lvlJc w:val="left"/>
      <w:pPr>
        <w:ind w:left="3600" w:hanging="360"/>
      </w:pPr>
    </w:lvl>
    <w:lvl w:ilvl="5" w:tplc="4B3C955E">
      <w:start w:val="1"/>
      <w:numFmt w:val="lowerRoman"/>
      <w:lvlText w:val="%6."/>
      <w:lvlJc w:val="right"/>
      <w:pPr>
        <w:ind w:left="4320" w:hanging="180"/>
      </w:pPr>
    </w:lvl>
    <w:lvl w:ilvl="6" w:tplc="CC0EAF5E">
      <w:start w:val="1"/>
      <w:numFmt w:val="decimal"/>
      <w:lvlText w:val="%7."/>
      <w:lvlJc w:val="left"/>
      <w:pPr>
        <w:ind w:left="5040" w:hanging="360"/>
      </w:pPr>
    </w:lvl>
    <w:lvl w:ilvl="7" w:tplc="3F36790E">
      <w:start w:val="1"/>
      <w:numFmt w:val="lowerLetter"/>
      <w:lvlText w:val="%8."/>
      <w:lvlJc w:val="left"/>
      <w:pPr>
        <w:ind w:left="5760" w:hanging="360"/>
      </w:pPr>
    </w:lvl>
    <w:lvl w:ilvl="8" w:tplc="B4326CD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6167C"/>
    <w:multiLevelType w:val="hybridMultilevel"/>
    <w:tmpl w:val="83806606"/>
    <w:lvl w:ilvl="0" w:tplc="7F8A3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DCB69C">
      <w:start w:val="1"/>
      <w:numFmt w:val="lowerLetter"/>
      <w:lvlText w:val="%2."/>
      <w:lvlJc w:val="left"/>
      <w:pPr>
        <w:ind w:left="1440" w:hanging="360"/>
      </w:pPr>
    </w:lvl>
    <w:lvl w:ilvl="2" w:tplc="0246AB94">
      <w:start w:val="1"/>
      <w:numFmt w:val="lowerRoman"/>
      <w:lvlText w:val="%3."/>
      <w:lvlJc w:val="right"/>
      <w:pPr>
        <w:ind w:left="2160" w:hanging="180"/>
      </w:pPr>
    </w:lvl>
    <w:lvl w:ilvl="3" w:tplc="C3925BA6">
      <w:start w:val="1"/>
      <w:numFmt w:val="decimal"/>
      <w:lvlText w:val="%4."/>
      <w:lvlJc w:val="left"/>
      <w:pPr>
        <w:ind w:left="2880" w:hanging="360"/>
      </w:pPr>
    </w:lvl>
    <w:lvl w:ilvl="4" w:tplc="5F048F32">
      <w:start w:val="1"/>
      <w:numFmt w:val="lowerLetter"/>
      <w:lvlText w:val="%5."/>
      <w:lvlJc w:val="left"/>
      <w:pPr>
        <w:ind w:left="3600" w:hanging="360"/>
      </w:pPr>
    </w:lvl>
    <w:lvl w:ilvl="5" w:tplc="FE4444B4">
      <w:start w:val="1"/>
      <w:numFmt w:val="lowerRoman"/>
      <w:lvlText w:val="%6."/>
      <w:lvlJc w:val="right"/>
      <w:pPr>
        <w:ind w:left="4320" w:hanging="180"/>
      </w:pPr>
    </w:lvl>
    <w:lvl w:ilvl="6" w:tplc="145C55B2">
      <w:start w:val="1"/>
      <w:numFmt w:val="decimal"/>
      <w:lvlText w:val="%7."/>
      <w:lvlJc w:val="left"/>
      <w:pPr>
        <w:ind w:left="5040" w:hanging="360"/>
      </w:pPr>
    </w:lvl>
    <w:lvl w:ilvl="7" w:tplc="053AF962">
      <w:start w:val="1"/>
      <w:numFmt w:val="lowerLetter"/>
      <w:lvlText w:val="%8."/>
      <w:lvlJc w:val="left"/>
      <w:pPr>
        <w:ind w:left="5760" w:hanging="360"/>
      </w:pPr>
    </w:lvl>
    <w:lvl w:ilvl="8" w:tplc="D02821A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B2EF1"/>
    <w:multiLevelType w:val="hybridMultilevel"/>
    <w:tmpl w:val="3AA66C82"/>
    <w:lvl w:ilvl="0" w:tplc="3FDC5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143C14">
      <w:start w:val="1"/>
      <w:numFmt w:val="lowerLetter"/>
      <w:lvlText w:val="%2."/>
      <w:lvlJc w:val="left"/>
      <w:pPr>
        <w:ind w:left="1440" w:hanging="360"/>
      </w:pPr>
    </w:lvl>
    <w:lvl w:ilvl="2" w:tplc="18AAA342">
      <w:start w:val="1"/>
      <w:numFmt w:val="lowerRoman"/>
      <w:lvlText w:val="%3."/>
      <w:lvlJc w:val="right"/>
      <w:pPr>
        <w:ind w:left="2160" w:hanging="180"/>
      </w:pPr>
    </w:lvl>
    <w:lvl w:ilvl="3" w:tplc="AFB6481C">
      <w:start w:val="1"/>
      <w:numFmt w:val="decimal"/>
      <w:lvlText w:val="%4."/>
      <w:lvlJc w:val="left"/>
      <w:pPr>
        <w:ind w:left="2880" w:hanging="360"/>
      </w:pPr>
    </w:lvl>
    <w:lvl w:ilvl="4" w:tplc="DB34DB1E">
      <w:start w:val="1"/>
      <w:numFmt w:val="lowerLetter"/>
      <w:lvlText w:val="%5."/>
      <w:lvlJc w:val="left"/>
      <w:pPr>
        <w:ind w:left="3600" w:hanging="360"/>
      </w:pPr>
    </w:lvl>
    <w:lvl w:ilvl="5" w:tplc="A5F2A3B0">
      <w:start w:val="1"/>
      <w:numFmt w:val="lowerRoman"/>
      <w:lvlText w:val="%6."/>
      <w:lvlJc w:val="right"/>
      <w:pPr>
        <w:ind w:left="4320" w:hanging="180"/>
      </w:pPr>
    </w:lvl>
    <w:lvl w:ilvl="6" w:tplc="42CAC966">
      <w:start w:val="1"/>
      <w:numFmt w:val="decimal"/>
      <w:lvlText w:val="%7."/>
      <w:lvlJc w:val="left"/>
      <w:pPr>
        <w:ind w:left="5040" w:hanging="360"/>
      </w:pPr>
    </w:lvl>
    <w:lvl w:ilvl="7" w:tplc="02A48B7C">
      <w:start w:val="1"/>
      <w:numFmt w:val="lowerLetter"/>
      <w:lvlText w:val="%8."/>
      <w:lvlJc w:val="left"/>
      <w:pPr>
        <w:ind w:left="5760" w:hanging="360"/>
      </w:pPr>
    </w:lvl>
    <w:lvl w:ilvl="8" w:tplc="B93CA9B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E8"/>
    <w:rsid w:val="003C65E8"/>
    <w:rsid w:val="00B22BE7"/>
    <w:rsid w:val="00CF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24194-06B8-4959-9F64-940BFB67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link w:val="af"/>
    <w:uiPriority w:val="99"/>
  </w:style>
  <w:style w:type="table" w:styleId="af1">
    <w:name w:val="Table Grid"/>
    <w:basedOn w:val="a1"/>
    <w:uiPriority w:val="3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pPr>
      <w:widowControl w:val="0"/>
    </w:pPr>
    <w:rPr>
      <w:rFonts w:ascii="Arial" w:eastAsia="Times New Roman" w:hAnsi="Arial" w:cs="Arial"/>
      <w:szCs w:val="22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  <w:szCs w:val="22"/>
      <w:lang w:eastAsia="ru-RU"/>
    </w:rPr>
  </w:style>
  <w:style w:type="paragraph" w:customStyle="1" w:styleId="ConsPlusTitle">
    <w:name w:val="ConsPlusTitle"/>
    <w:pPr>
      <w:widowControl w:val="0"/>
    </w:pPr>
    <w:rPr>
      <w:rFonts w:ascii="Arial" w:eastAsia="Times New Roman" w:hAnsi="Arial" w:cs="Arial"/>
      <w:b/>
      <w:szCs w:val="22"/>
      <w:lang w:eastAsia="ru-RU"/>
    </w:rPr>
  </w:style>
  <w:style w:type="paragraph" w:customStyle="1" w:styleId="ConsPlusTitlePage">
    <w:name w:val="ConsPlusTitlePage"/>
    <w:pPr>
      <w:widowControl w:val="0"/>
    </w:pPr>
    <w:rPr>
      <w:rFonts w:ascii="Tahoma" w:eastAsia="Times New Roman" w:hAnsi="Tahoma" w:cs="Tahoma"/>
      <w:szCs w:val="22"/>
      <w:lang w:eastAsia="ru-RU"/>
    </w:rPr>
  </w:style>
  <w:style w:type="character" w:styleId="afb">
    <w:name w:val="annotation reference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link w:val="afc"/>
    <w:uiPriority w:val="99"/>
    <w:semiHidden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link w:val="afe"/>
    <w:uiPriority w:val="99"/>
    <w:semiHidden/>
    <w:rPr>
      <w:b/>
      <w:bCs/>
      <w:sz w:val="20"/>
      <w:szCs w:val="20"/>
    </w:r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link w:val="aff0"/>
    <w:uiPriority w:val="99"/>
    <w:semiHidden/>
    <w:rPr>
      <w:rFonts w:ascii="Segoe UI" w:hAnsi="Segoe UI" w:cs="Segoe UI"/>
      <w:sz w:val="18"/>
      <w:szCs w:val="18"/>
    </w:rPr>
  </w:style>
  <w:style w:type="paragraph" w:styleId="aff2">
    <w:name w:val="Revision"/>
    <w:hidden/>
    <w:uiPriority w:val="99"/>
    <w:semiHidden/>
    <w:rPr>
      <w:sz w:val="22"/>
      <w:szCs w:val="22"/>
      <w:lang w:eastAsia="en-US"/>
    </w:rPr>
  </w:style>
  <w:style w:type="character" w:styleId="aff3">
    <w:name w:val="Placeholder Text"/>
    <w:uiPriority w:val="99"/>
    <w:semiHidden/>
    <w:rPr>
      <w:color w:val="808080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  <w:uiPriority w:val="99"/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Cs w:val="22"/>
    </w:rPr>
  </w:style>
  <w:style w:type="paragraph" w:customStyle="1" w:styleId="docdatadocyv56546bqiaagaaeyqcaaagiaiaaapffgaabdmwaaaaaaaaaaaaaaaaaaaaaaaaaaaaaaaaaaaaaaaaaaaaaaaaaaaaaaaaaaaaaaaaaaaaaaaaaaaaaaaaaaaaaaaaaaaaaaaaaaaaaaaaaaaaaaaaaaaaaaaaaaaaaaaaaaaaaaaaaaaaaaaaaaaaaaaaaaaaaaaaaaaaaaaaaaaaaaaaaaaaaaaaaaaaaaaaaaaaaaaa">
    <w:name w:val="docdata;docy;v5;6546;bqiaagaaeyqcaaagiaiaaapffgaabdmw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4">
    <w:name w:val="Intense Emphasis"/>
    <w:uiPriority w:val="21"/>
    <w:qFormat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A36EBA1873E1D160E6A9732394FC9ED03AFCF7F05B686210C5524F72EFB0923BDA6D481AF7F64AFE12E6381E33BBFE6899BCF526CAB51531eEg3H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A36EBA1873E1D160E6A9732394FC9ED03AF7F4F65D6C6210C5524F72EFB0923BDA6D481EF0F045FC45BC281A7AECF6749CA5EB23D4B5e1g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6EBA1873E1D160E6A9732394FC9ED03AF9F1F857626210C5524F72EFB0923BC86D1016F5F352F716F36E4F75eEgA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6EBA1873E1D160E6A9732394FC9ED03FFDF5F1566C6210C5524F72EFB0923BDA6D481AF7F64DF313E6381E33BBFE6899BCF526CAB51531eEg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6EBA1873E1D160E6A9732394FC9ED03FFBFDF85F6A6210C5524F72EFB0923BC86D1016F5F352F716F36E4F75eEgA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4113</Words>
  <Characters>23445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Белышева Анна Борисовна</dc:creator>
  <cp:lastModifiedBy>Мочалова Анастасия Витальевна</cp:lastModifiedBy>
  <cp:revision>2</cp:revision>
  <dcterms:created xsi:type="dcterms:W3CDTF">2025-01-21T10:28:00Z</dcterms:created>
  <dcterms:modified xsi:type="dcterms:W3CDTF">2025-01-21T10:28:00Z</dcterms:modified>
  <cp:version>1048576</cp:version>
</cp:coreProperties>
</file>