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49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/>
      <w:bookmarkStart w:id="0" w:name="_GoBack"/>
      <w:r/>
      <w:bookmarkEnd w:id="0"/>
      <w:r>
        <w:rPr>
          <w:sz w:val="28"/>
          <w:szCs w:val="28"/>
        </w:rPr>
        <w:t xml:space="preserve">ПРИЛОЖЕНИЕ № </w:t>
      </w:r>
      <w:r>
        <w:rPr>
          <w:sz w:val="28"/>
          <w:szCs w:val="28"/>
        </w:rPr>
        <w:t xml:space="preserve">14</w:t>
      </w:r>
      <w:r>
        <w:rPr>
          <w:sz w:val="28"/>
          <w:szCs w:val="28"/>
        </w:rPr>
      </w:r>
    </w:p>
    <w:p>
      <w:pPr>
        <w:pStyle w:val="949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министерства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49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экономического развития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49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Новосибирской области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49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от ______________ № 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49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48"/>
        <w:ind w:left="623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Форма решения об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отмене предписания об устранении выявленных нарушений обязательных требований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7"/>
        <w:jc w:val="center"/>
        <w:tabs>
          <w:tab w:val="left" w:pos="9780" w:leader="none"/>
          <w:tab w:val="left" w:pos="9921" w:leader="none"/>
        </w:tabs>
      </w:pPr>
      <w:r/>
      <w:r/>
    </w:p>
    <w:p>
      <w:pPr>
        <w:pStyle w:val="947"/>
        <w:jc w:val="center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2290" cy="669925"/>
                <wp:effectExtent l="0" t="0" r="0" b="0"/>
                <wp:docPr id="1" name="Рисунок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42290" cy="66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2.70pt;height:52.75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948"/>
        <w:jc w:val="center"/>
      </w:pPr>
      <w:r/>
      <w:r/>
    </w:p>
    <w:p>
      <w:pPr>
        <w:pStyle w:val="94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МИНИСТЕРСТВО ЭКОНОМИЧЕСКОГО РАЗВИТИЯ 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94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НОВОСИБИРСКОЙ ОБЛАСТИ</w:t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4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Красный проспект, д. 18, г. Новосибирск, 630007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тел. (383) 238 66 81, факс (383) 238 63 98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E-mail: </w:t>
      </w:r>
      <w:hyperlink r:id="rId15" w:tooltip="http://mineconom@nso.ru" w:history="1">
        <w:r>
          <w:rPr>
            <w:rStyle w:val="921"/>
            <w:sz w:val="28"/>
            <w:szCs w:val="28"/>
          </w:rPr>
          <w:t xml:space="preserve">mineconom@nso.ru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jc w:val="both"/>
        <w:pBdr>
          <w:top w:val="single" w:color="000000" w:sz="4" w:space="0"/>
          <w:left w:val="single" w:color="000000" w:sz="4" w:space="3"/>
          <w:bottom w:val="single" w:color="000000" w:sz="4" w:space="0"/>
          <w:right w:val="single" w:color="000000" w:sz="4" w:space="3"/>
          <w:between w:val="single" w:color="000000" w:sz="4" w:space="0"/>
        </w:pBdr>
        <w:outlineLvl w:val="0"/>
      </w:pPr>
      <w:r>
        <w:t xml:space="preserve">Отметка о размещении (дата и учетный номер) сведений в едином реестре контрольных (надзорных) мероприятий</w:t>
      </w:r>
      <w:r/>
    </w:p>
    <w:p>
      <w:pPr>
        <w:pStyle w:val="94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на карточку мероприятия в едином реестре контрольных (надзорных) мероприятий: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jc w:val="both"/>
        <w:pBdr>
          <w:top w:val="single" w:color="000000" w:sz="4" w:space="0"/>
          <w:left w:val="single" w:color="000000" w:sz="4" w:space="3"/>
          <w:bottom w:val="single" w:color="000000" w:sz="4" w:space="0"/>
          <w:right w:val="single" w:color="000000" w:sz="4" w:space="3"/>
          <w:between w:val="single" w:color="000000" w:sz="4" w:space="0"/>
        </w:pBdr>
        <w:outlineLvl w:val="0"/>
      </w:pPr>
      <w:r>
        <w:t xml:space="preserve">QR-код, обеспечивающий переход на страницу в информационно-теле</w:t>
      </w:r>
      <w:r>
        <w:t xml:space="preserve">коммуникационной сети «Интернет», содержащую запись единого реестра контрольных (надзорных) мероприятий о профилактическом мероприятии, контрольном (надзорном) мероприятии в едином реестре контрольных (надзорных) мероприятий, в рамках которого составлен до</w:t>
      </w:r>
      <w:r>
        <w:t xml:space="preserve">кумент</w:t>
      </w:r>
      <w:r/>
    </w:p>
    <w:p>
      <w:pPr>
        <w:pStyle w:val="94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48"/>
        <w:ind w:hanging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РЕШЕНИЕ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8"/>
        <w:ind w:hanging="283"/>
        <w:jc w:val="center"/>
        <w:rPr>
          <w:highlight w:val="white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об от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мене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предписания об устранении выявленных нарушений обязательных требований</w:t>
      </w:r>
      <w:r>
        <w:rPr>
          <w:highlight w:val="white"/>
        </w:rPr>
      </w:r>
      <w:r>
        <w:rPr>
          <w:highlight w:val="white"/>
        </w:rPr>
      </w:r>
    </w:p>
    <w:p>
      <w:pPr>
        <w:pStyle w:val="9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«___» __________20 __г. №______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(указывается место составления </w:t>
      </w:r>
      <w:r>
        <w:rPr>
          <w:rFonts w:ascii="Times New Roman" w:hAnsi="Times New Roman" w:cs="Times New Roman"/>
          <w:sz w:val="24"/>
          <w:szCs w:val="24"/>
        </w:rPr>
        <w:t xml:space="preserve">настоя</w:t>
      </w:r>
      <w:r>
        <w:rPr>
          <w:rFonts w:ascii="Times New Roman" w:hAnsi="Times New Roman" w:cs="Times New Roman"/>
          <w:sz w:val="24"/>
          <w:szCs w:val="24"/>
        </w:rPr>
        <w:t xml:space="preserve">щего решения)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8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  <w:t xml:space="preserve">Должностное лицо министерства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  <w:t xml:space="preserve">экономического развития Новосибирской области (далее – Министерство)___________________________________________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</w:p>
    <w:p>
      <w:pPr>
        <w:pStyle w:val="948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  <w:t xml:space="preserve">_______________________________________________________________________________________________________________________________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  <w:t xml:space="preserve">_____________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  <w:t xml:space="preserve">,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</w:p>
    <w:p>
      <w:pPr>
        <w:pStyle w:val="948"/>
        <w:ind w:firstLine="709"/>
        <w:jc w:val="center"/>
        <w:rPr>
          <w:rFonts w:ascii="Times New Roman" w:hAnsi="Times New Roman" w:eastAsia="Times New Roman" w:cs="Times New Roman"/>
          <w:color w:val="000000"/>
          <w:sz w:val="22"/>
          <w:szCs w:val="22"/>
          <w:highlight w:val="whit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  <w:lang w:eastAsia="zh-CN"/>
        </w:rPr>
        <w:t xml:space="preserve">(указывается должность, фамилия, имя, отчество (последнее – при наличии) должностного лица, уполномоченного на принятия решения </w:t>
      </w:r>
      <w:r>
        <w:rPr>
          <w:rFonts w:ascii="Times New Roman" w:hAnsi="Times New Roman" w:cs="Times New Roman"/>
          <w:sz w:val="24"/>
          <w:szCs w:val="24"/>
        </w:rPr>
        <w:t xml:space="preserve">об отмене предостережения об устранении </w:t>
      </w:r>
      <w:r>
        <w:rPr>
          <w:rFonts w:ascii="Times New Roman" w:hAnsi="Times New Roman" w:cs="Times New Roman"/>
          <w:sz w:val="24"/>
          <w:szCs w:val="24"/>
        </w:rPr>
        <w:t xml:space="preserve">нарушений обязательных требований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  <w:lang w:eastAsia="zh-CN"/>
        </w:rPr>
        <w:t xml:space="preserve"> (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  <w:lang w:eastAsia="zh-CN"/>
        </w:rPr>
        <w:t xml:space="preserve">министр экономического развития Новосибирской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zh-CN"/>
        </w:rPr>
        <w:t xml:space="preserve">области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  <w:lang w:eastAsia="zh-CN"/>
        </w:rPr>
        <w:t xml:space="preserve">или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  <w:lang w:eastAsia="zh-CN"/>
        </w:rPr>
        <w:t xml:space="preserve">заместитель министра – начальник управления маркетинга региона, внешнеэкономической деятельности и туризма Министерств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zh-CN"/>
        </w:rPr>
        <w:t xml:space="preserve">а)</w:t>
      </w:r>
      <w:r>
        <w:rPr>
          <w:rFonts w:ascii="Times New Roman" w:hAnsi="Times New Roman" w:eastAsia="Times New Roman" w:cs="Times New Roman"/>
          <w:color w:val="000000"/>
          <w:sz w:val="22"/>
          <w:szCs w:val="22"/>
          <w:highlight w:val="white"/>
          <w:lang w:eastAsia="zh-CN"/>
        </w:rPr>
        <w:t xml:space="preserve">)</w:t>
      </w:r>
      <w:r>
        <w:rPr>
          <w:rFonts w:ascii="Times New Roman" w:hAnsi="Times New Roman" w:eastAsia="Times New Roman" w:cs="Times New Roman"/>
          <w:color w:val="000000"/>
          <w:sz w:val="22"/>
          <w:szCs w:val="22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2"/>
          <w:szCs w:val="22"/>
          <w:highlight w:val="white"/>
        </w:rPr>
      </w:r>
    </w:p>
    <w:p>
      <w:pPr>
        <w:pStyle w:val="948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</w:p>
    <w:p>
      <w:pPr>
        <w:pStyle w:val="948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  <w:t xml:space="preserve">рассмотрев документы и материалы: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</w:p>
    <w:p>
      <w:pPr>
        <w:pStyle w:val="948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  <w:t xml:space="preserve">______________________________________________________________________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  <w:lang w:eastAsia="zh-CN"/>
        </w:rPr>
        <w:t xml:space="preserve">,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</w:p>
    <w:p>
      <w:pPr>
        <w:pStyle w:val="948"/>
        <w:ind w:firstLine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  <w:lang w:eastAsia="zh-CN"/>
        </w:rPr>
        <w:t xml:space="preserve">(указывается документы и материалы, поступившие в Министерство, а также государственный орган, организацию, должностное лицо, направившие указанные документы и материалы)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</w:p>
    <w:p>
      <w:pPr>
        <w:pStyle w:val="948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</w:p>
    <w:p>
      <w:pPr>
        <w:pStyle w:val="948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  <w:t xml:space="preserve">поступившие в отношении предписания об устранении выявленных нарушений обязательных требований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</w:p>
    <w:p>
      <w:pPr>
        <w:pStyle w:val="948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  <w:t xml:space="preserve">______________________________________________________________________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</w:p>
    <w:p>
      <w:pPr>
        <w:pStyle w:val="948"/>
        <w:ind w:firstLine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  <w:lang w:eastAsia="zh-CN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  <w:lang w:eastAsia="zh-CN"/>
        </w:rPr>
        <w:t xml:space="preserve">(указываются дата и номер предписания об устранении выявленных нарушений обязательных требований)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  <w:lang w:eastAsia="zh-CN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  <w:lang w:eastAsia="zh-CN"/>
        </w:rPr>
      </w:r>
    </w:p>
    <w:p>
      <w:pPr>
        <w:pStyle w:val="948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  <w:t xml:space="preserve">выданного Министерством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  <w:t xml:space="preserve"> в отношении контролируемого лица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</w:p>
    <w:p>
      <w:pPr>
        <w:pStyle w:val="948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  <w:t xml:space="preserve">______________________________________________________________________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</w:p>
    <w:p>
      <w:pPr>
        <w:pStyle w:val="948"/>
        <w:ind w:firstLine="0"/>
        <w:jc w:val="center"/>
        <w:rPr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  <w:t xml:space="preserve">(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указываются идентификационные данные контролируемого лица</w:t>
      </w:r>
      <w:r>
        <w:rPr>
          <w:rStyle w:val="924"/>
          <w:rFonts w:ascii="Times New Roman" w:hAnsi="Times New Roman" w:cs="Times New Roman"/>
          <w:sz w:val="24"/>
          <w:szCs w:val="24"/>
          <w:highlight w:val="white"/>
        </w:rPr>
        <w:footnoteReference w:id="2"/>
      </w:r>
      <w:r>
        <w:t xml:space="preserve">)</w:t>
      </w:r>
      <w:r>
        <w:rPr>
          <w:highlight w:val="none"/>
        </w:rPr>
      </w:r>
      <w:r>
        <w:rPr>
          <w:highlight w:val="none"/>
        </w:rPr>
      </w:r>
    </w:p>
    <w:p>
      <w:pPr>
        <w:pStyle w:val="948"/>
        <w:ind w:firstLine="0"/>
        <w:jc w:val="center"/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  <w:suppressLineNumbers w:val="0"/>
      </w:pPr>
      <w:r>
        <w:rPr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</w:r>
    </w:p>
    <w:p>
      <w:pPr>
        <w:pStyle w:val="948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  <w:t xml:space="preserve">(далее – контролируемое лицо) установил: _________________________________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</w:p>
    <w:p>
      <w:pPr>
        <w:pStyle w:val="948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  <w:t xml:space="preserve">____________________________________________________________________________________________________________________________________________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</w:p>
    <w:p>
      <w:pPr>
        <w:pStyle w:val="948"/>
        <w:ind w:firstLine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  <w:lang w:eastAsia="zh-CN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  <w:lang w:eastAsia="zh-CN"/>
        </w:rPr>
        <w:t xml:space="preserve">(указываются обстоятельства и доводы, изложенные в поступивших в Министерство документах и материалах, выводы Министерства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  <w:lang w:eastAsia="zh-CN"/>
        </w:rPr>
        <w:t xml:space="preserve">)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  <w:lang w:eastAsia="zh-CN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  <w:lang w:eastAsia="zh-CN"/>
        </w:rPr>
      </w:r>
    </w:p>
    <w:p>
      <w:pPr>
        <w:pStyle w:val="948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48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  <w:t xml:space="preserve">На основании вышеизложенного, оценив поступившие в Министерство документы и материалы,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</w:p>
    <w:p>
      <w:pPr>
        <w:pStyle w:val="948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</w:p>
    <w:p>
      <w:pPr>
        <w:pStyle w:val="948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Р Е Ш И Л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: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48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48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  <w:t xml:space="preserve">предписание об устранении выявленных нарушений обязательных требований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  <w:t xml:space="preserve">______________________________________________________________________,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</w:p>
    <w:p>
      <w:pPr>
        <w:pStyle w:val="948"/>
        <w:ind w:firstLine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  <w:lang w:eastAsia="zh-CN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  <w:lang w:eastAsia="zh-CN"/>
        </w:rPr>
        <w:t xml:space="preserve">(указываются дата и номер предписания об устранении выявленных нарушений обязательных требований)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  <w:lang w:eastAsia="zh-CN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  <w:lang w:eastAsia="zh-CN"/>
        </w:rPr>
      </w:r>
    </w:p>
    <w:p>
      <w:pPr>
        <w:pStyle w:val="948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  <w:t xml:space="preserve">выданное контролируемому лицу, отменить.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</w:p>
    <w:p>
      <w:pPr>
        <w:pStyle w:val="94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>
        <w:tblPrEx/>
        <w:trPr/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48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 xml:space="preserve"> [МЕСТО ДЛЯ ПОДПИСИ]</w:t>
            </w:r>
            <w:r>
              <w:rPr>
                <w:color w:val="ffffff"/>
              </w:rPr>
            </w:r>
            <w:r>
              <w:rPr>
                <w:color w:val="ffffff"/>
              </w:rPr>
            </w:r>
          </w:p>
          <w:p>
            <w:pPr>
              <w:pStyle w:val="948"/>
              <w:jc w:val="both"/>
              <w:rPr>
                <w:rFonts w:ascii="Times New Roman" w:hAnsi="Times New Roman" w:eastAsia="Times New Roman" w:cs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ffffff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color w:val="ffffff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color w:val="ffffff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48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48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(должность лица, уполномоченного на принятие решения)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48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(подпись)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48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(инициалы, фамилия)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</w:tbl>
    <w:p>
      <w:pPr>
        <w:pStyle w:val="94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______________________________________________________________________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8"/>
        <w:jc w:val="center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(фамилия, имя, отчество (последнее – при наличии) и должность должностного лица, непосредственно подготовившего</w:t>
      </w:r>
      <w:r>
        <w:rPr>
          <w:sz w:val="18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проект решения, контактный телефон, адрес электронной почты (при наличии)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)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94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tbl>
      <w:tblPr>
        <w:tblW w:w="0" w:type="auto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6485"/>
      </w:tblGrid>
      <w:tr>
        <w:tblPrEx/>
        <w:trPr/>
        <w:tc>
          <w:tcPr>
            <w:gridSpan w:val="2"/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137" w:type="dxa"/>
            <w:textDirection w:val="lrTb"/>
            <w:noWrap w:val="false"/>
          </w:tcPr>
          <w:p>
            <w:pPr>
              <w:pStyle w:val="948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Настоящее решение получено (направлено) контролируемому лицу (перед соответствующим способом ставится отметка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на экземпляре министерства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):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  <w:tr>
        <w:tblPrEx/>
        <w:trPr>
          <w:trHeight w:val="2237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48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48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48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48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лично контрол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ируемым лицом (его представителем) (дополнительно указывается фамилия, имя отчество (последнее – при наличии) контролируемого лица (его представителя), дата и номер доверенности (в случае получения представителем), подпись, дата и время получения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экземпляра, предназначенного контролируемому лицу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48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  <w:tr>
        <w:tblPrEx/>
        <w:trPr>
          <w:trHeight w:val="2296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48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48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48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48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на адрес электронной почты контролируемого лица (дополнительно указываются дата, номер исходящего письма, адрес электронной почты)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  <w:tr>
        <w:tblPrEx/>
        <w:trPr>
          <w:trHeight w:val="2786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48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48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48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на почтовый адрес контролируемого лица заказным письмом с уведомлением (дополнительно указываются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дата, номер исходящего письма, почтовый адрес, дата, номер уведомления, отметка о возвращении письма в связи с его неполучением в течении срока хранения)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48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  <w:tr>
        <w:tblPrEx/>
        <w:trPr>
          <w:trHeight w:val="1974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48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48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48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в личный кабинет в федеральной государственной информационной системе «Единый портал государственн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ых и муниципальных услуг (функций)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48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</w:tbl>
    <w:p>
      <w:pPr>
        <w:pStyle w:val="94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sectPr>
      <w:headerReference w:type="default" r:id="rId9"/>
      <w:headerReference w:type="even" r:id="rId10"/>
      <w:headerReference w:type="first" r:id="rId11"/>
      <w:footerReference w:type="even" r:id="rId12"/>
      <w:footerReference w:type="first" r:id="rId13"/>
      <w:footnotePr/>
      <w:endnotePr/>
      <w:type w:val="nextPage"/>
      <w:pgSz w:w="11906" w:h="16838" w:orient="portrait"/>
      <w:pgMar w:top="1134" w:right="567" w:bottom="1134" w:left="1417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Calibri">
    <w:panose1 w:val="020F0502020204030204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91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91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  <w:footnote w:id="2">
    <w:p>
      <w:pPr>
        <w:pStyle w:val="922"/>
        <w:jc w:val="both"/>
        <w:spacing w:after="0" w:afterAutospacing="0"/>
        <w:rPr>
          <w:sz w:val="20"/>
          <w:szCs w:val="20"/>
        </w:rPr>
      </w:pPr>
      <w:r>
        <w:rPr>
          <w:rStyle w:val="924"/>
          <w:sz w:val="20"/>
          <w:szCs w:val="20"/>
        </w:rPr>
        <w:footnoteRef/>
      </w:r>
      <w:r>
        <w:rPr>
          <w:sz w:val="20"/>
          <w:szCs w:val="20"/>
        </w:rPr>
        <w:t xml:space="preserve"> Н</w:t>
      </w:r>
      <w:r>
        <w:rPr>
          <w:sz w:val="20"/>
          <w:szCs w:val="20"/>
        </w:rPr>
        <w:t xml:space="preserve">аименование юридического лица/фамилия, имя, отчество (последнее – при наличии) индивидуального предпринимателя/физического лица, ОГРН/ОГРНИП, адрес юри</w:t>
      </w:r>
      <w:r>
        <w:rPr>
          <w:sz w:val="20"/>
          <w:szCs w:val="20"/>
        </w:rPr>
        <w:t xml:space="preserve">дического лица (юридический и фактический)/адрес регистрации по месту жительства (месту пребывания) индивидуального предпринимателя/физического лица, КПП (для юридического лица), ИНН контролируемого лица, а также иные сведения об объекте контроля (надзора)</w:t>
      </w:r>
      <w:r>
        <w:rPr>
          <w:sz w:val="20"/>
          <w:szCs w:val="20"/>
        </w:rPr>
      </w:r>
      <w:r>
        <w:rPr>
          <w:sz w:val="20"/>
          <w:szCs w:val="20"/>
        </w:rPr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89"/>
      <w:jc w:val="center"/>
      <w:rPr>
        <w:sz w:val="24"/>
        <w:szCs w:val="24"/>
      </w:rPr>
    </w:pPr>
    <w:r>
      <w:fldChar w:fldCharType="begin"/>
    </w:r>
    <w:r>
      <w:instrText xml:space="preserve">PAGE \* MERGEFORMAT</w:instrText>
    </w:r>
    <w:r>
      <w:fldChar w:fldCharType="separate"/>
    </w:r>
    <w:r>
      <w:rPr>
        <w:sz w:val="24"/>
        <w:szCs w:val="24"/>
      </w:rPr>
      <w:t xml:space="preserve">2</w:t>
    </w:r>
    <w:r>
      <w:rPr>
        <w:sz w:val="24"/>
        <w:szCs w:val="24"/>
      </w:rPr>
      <w:fldChar w:fldCharType="end"/>
    </w:r>
    <w:r>
      <w:rPr>
        <w:sz w:val="24"/>
        <w:szCs w:val="24"/>
      </w:rPr>
    </w:r>
    <w:r>
      <w:rPr>
        <w:sz w:val="24"/>
        <w:szCs w:val="24"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89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89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Times New Roman" w:hAnsi="Times New Roman" w:eastAsia="Times New Roman" w:cs="Times New Roman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Times New Roman" w:hAnsi="Times New Roman" w:eastAsia="Times New Roman" w:cs="Times New Roman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5"/>
  </w:num>
  <w:num w:numId="5">
    <w:abstractNumId w:val="7"/>
  </w:num>
  <w:num w:numId="6">
    <w:abstractNumId w:val="4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40" w:default="1">
    <w:name w:val="Normal"/>
    <w:qFormat/>
    <w:rPr>
      <w:sz w:val="28"/>
      <w:szCs w:val="28"/>
    </w:rPr>
  </w:style>
  <w:style w:type="paragraph" w:styleId="741">
    <w:name w:val="Heading 1"/>
    <w:basedOn w:val="740"/>
    <w:next w:val="740"/>
    <w:link w:val="770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742">
    <w:name w:val="Heading 2"/>
    <w:basedOn w:val="740"/>
    <w:next w:val="740"/>
    <w:link w:val="771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43">
    <w:name w:val="Heading 3"/>
    <w:basedOn w:val="740"/>
    <w:next w:val="740"/>
    <w:link w:val="772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44">
    <w:name w:val="Heading 4"/>
    <w:basedOn w:val="740"/>
    <w:next w:val="740"/>
    <w:link w:val="77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45">
    <w:name w:val="Heading 5"/>
    <w:basedOn w:val="740"/>
    <w:next w:val="740"/>
    <w:link w:val="774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46">
    <w:name w:val="Heading 6"/>
    <w:basedOn w:val="740"/>
    <w:next w:val="740"/>
    <w:link w:val="77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47">
    <w:name w:val="Heading 7"/>
    <w:basedOn w:val="740"/>
    <w:next w:val="740"/>
    <w:link w:val="77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48">
    <w:name w:val="Heading 8"/>
    <w:basedOn w:val="740"/>
    <w:next w:val="740"/>
    <w:link w:val="77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49">
    <w:name w:val="Heading 9"/>
    <w:basedOn w:val="740"/>
    <w:next w:val="740"/>
    <w:link w:val="77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50" w:default="1">
    <w:name w:val="Default Paragraph Font"/>
    <w:uiPriority w:val="1"/>
    <w:semiHidden/>
    <w:unhideWhenUsed/>
  </w:style>
  <w:style w:type="table" w:styleId="75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52" w:default="1">
    <w:name w:val="No List"/>
    <w:uiPriority w:val="99"/>
    <w:semiHidden/>
    <w:unhideWhenUsed/>
  </w:style>
  <w:style w:type="character" w:styleId="753" w:customStyle="1">
    <w:name w:val="Heading 1 Char"/>
    <w:uiPriority w:val="9"/>
    <w:rPr>
      <w:rFonts w:ascii="Arial" w:hAnsi="Arial" w:eastAsia="Arial" w:cs="Arial"/>
      <w:sz w:val="40"/>
      <w:szCs w:val="40"/>
    </w:rPr>
  </w:style>
  <w:style w:type="character" w:styleId="754" w:customStyle="1">
    <w:name w:val="Heading 2 Char"/>
    <w:uiPriority w:val="9"/>
    <w:rPr>
      <w:rFonts w:ascii="Arial" w:hAnsi="Arial" w:eastAsia="Arial" w:cs="Arial"/>
      <w:sz w:val="34"/>
    </w:rPr>
  </w:style>
  <w:style w:type="character" w:styleId="755" w:customStyle="1">
    <w:name w:val="Heading 3 Char"/>
    <w:uiPriority w:val="9"/>
    <w:rPr>
      <w:rFonts w:ascii="Arial" w:hAnsi="Arial" w:eastAsia="Arial" w:cs="Arial"/>
      <w:sz w:val="30"/>
      <w:szCs w:val="30"/>
    </w:rPr>
  </w:style>
  <w:style w:type="character" w:styleId="756" w:customStyle="1">
    <w:name w:val="Heading 4 Char"/>
    <w:uiPriority w:val="9"/>
    <w:rPr>
      <w:rFonts w:ascii="Arial" w:hAnsi="Arial" w:eastAsia="Arial" w:cs="Arial"/>
      <w:b/>
      <w:bCs/>
      <w:sz w:val="26"/>
      <w:szCs w:val="26"/>
    </w:rPr>
  </w:style>
  <w:style w:type="character" w:styleId="757" w:customStyle="1">
    <w:name w:val="Heading 5 Char"/>
    <w:uiPriority w:val="9"/>
    <w:rPr>
      <w:rFonts w:ascii="Arial" w:hAnsi="Arial" w:eastAsia="Arial" w:cs="Arial"/>
      <w:b/>
      <w:bCs/>
      <w:sz w:val="24"/>
      <w:szCs w:val="24"/>
    </w:rPr>
  </w:style>
  <w:style w:type="character" w:styleId="758" w:customStyle="1">
    <w:name w:val="Heading 6 Char"/>
    <w:uiPriority w:val="9"/>
    <w:rPr>
      <w:rFonts w:ascii="Arial" w:hAnsi="Arial" w:eastAsia="Arial" w:cs="Arial"/>
      <w:b/>
      <w:bCs/>
      <w:sz w:val="22"/>
      <w:szCs w:val="22"/>
    </w:rPr>
  </w:style>
  <w:style w:type="character" w:styleId="759" w:customStyle="1">
    <w:name w:val="Heading 7 Char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60" w:customStyle="1">
    <w:name w:val="Heading 8 Char"/>
    <w:uiPriority w:val="9"/>
    <w:rPr>
      <w:rFonts w:ascii="Arial" w:hAnsi="Arial" w:eastAsia="Arial" w:cs="Arial"/>
      <w:i/>
      <w:iCs/>
      <w:sz w:val="22"/>
      <w:szCs w:val="22"/>
    </w:rPr>
  </w:style>
  <w:style w:type="character" w:styleId="761" w:customStyle="1">
    <w:name w:val="Heading 9 Char"/>
    <w:uiPriority w:val="9"/>
    <w:rPr>
      <w:rFonts w:ascii="Arial" w:hAnsi="Arial" w:eastAsia="Arial" w:cs="Arial"/>
      <w:i/>
      <w:iCs/>
      <w:sz w:val="21"/>
      <w:szCs w:val="21"/>
    </w:rPr>
  </w:style>
  <w:style w:type="character" w:styleId="762" w:customStyle="1">
    <w:name w:val="Title Char"/>
    <w:uiPriority w:val="10"/>
    <w:rPr>
      <w:sz w:val="48"/>
      <w:szCs w:val="48"/>
    </w:rPr>
  </w:style>
  <w:style w:type="character" w:styleId="763" w:customStyle="1">
    <w:name w:val="Subtitle Char"/>
    <w:uiPriority w:val="11"/>
    <w:rPr>
      <w:sz w:val="24"/>
      <w:szCs w:val="24"/>
    </w:rPr>
  </w:style>
  <w:style w:type="character" w:styleId="764" w:customStyle="1">
    <w:name w:val="Quote Char"/>
    <w:uiPriority w:val="29"/>
    <w:rPr>
      <w:i/>
    </w:rPr>
  </w:style>
  <w:style w:type="character" w:styleId="765" w:customStyle="1">
    <w:name w:val="Intense Quote Char"/>
    <w:uiPriority w:val="30"/>
    <w:rPr>
      <w:i/>
    </w:rPr>
  </w:style>
  <w:style w:type="character" w:styleId="766" w:customStyle="1">
    <w:name w:val="Header Char"/>
    <w:basedOn w:val="750"/>
    <w:uiPriority w:val="99"/>
  </w:style>
  <w:style w:type="character" w:styleId="767" w:customStyle="1">
    <w:name w:val="Caption Char"/>
    <w:uiPriority w:val="99"/>
  </w:style>
  <w:style w:type="character" w:styleId="768" w:customStyle="1">
    <w:name w:val="Footnote Text Char"/>
    <w:uiPriority w:val="99"/>
    <w:rPr>
      <w:sz w:val="18"/>
    </w:rPr>
  </w:style>
  <w:style w:type="character" w:styleId="769" w:customStyle="1">
    <w:name w:val="Endnote Text Char"/>
    <w:uiPriority w:val="99"/>
    <w:rPr>
      <w:sz w:val="20"/>
    </w:rPr>
  </w:style>
  <w:style w:type="character" w:styleId="770" w:customStyle="1">
    <w:name w:val="Заголовок 1 Знак"/>
    <w:link w:val="741"/>
    <w:uiPriority w:val="9"/>
    <w:rPr>
      <w:rFonts w:ascii="Arial" w:hAnsi="Arial" w:eastAsia="Arial" w:cs="Arial"/>
      <w:sz w:val="40"/>
      <w:szCs w:val="40"/>
    </w:rPr>
  </w:style>
  <w:style w:type="character" w:styleId="771" w:customStyle="1">
    <w:name w:val="Заголовок 2 Знак"/>
    <w:link w:val="742"/>
    <w:uiPriority w:val="9"/>
    <w:rPr>
      <w:rFonts w:ascii="Arial" w:hAnsi="Arial" w:eastAsia="Arial" w:cs="Arial"/>
      <w:sz w:val="34"/>
    </w:rPr>
  </w:style>
  <w:style w:type="character" w:styleId="772" w:customStyle="1">
    <w:name w:val="Заголовок 3 Знак"/>
    <w:link w:val="743"/>
    <w:uiPriority w:val="9"/>
    <w:rPr>
      <w:rFonts w:ascii="Arial" w:hAnsi="Arial" w:eastAsia="Arial" w:cs="Arial"/>
      <w:sz w:val="30"/>
      <w:szCs w:val="30"/>
    </w:rPr>
  </w:style>
  <w:style w:type="character" w:styleId="773" w:customStyle="1">
    <w:name w:val="Заголовок 4 Знак"/>
    <w:link w:val="744"/>
    <w:uiPriority w:val="9"/>
    <w:rPr>
      <w:rFonts w:ascii="Arial" w:hAnsi="Arial" w:eastAsia="Arial" w:cs="Arial"/>
      <w:b/>
      <w:bCs/>
      <w:sz w:val="26"/>
      <w:szCs w:val="26"/>
    </w:rPr>
  </w:style>
  <w:style w:type="character" w:styleId="774" w:customStyle="1">
    <w:name w:val="Заголовок 5 Знак"/>
    <w:link w:val="745"/>
    <w:uiPriority w:val="9"/>
    <w:rPr>
      <w:rFonts w:ascii="Arial" w:hAnsi="Arial" w:eastAsia="Arial" w:cs="Arial"/>
      <w:b/>
      <w:bCs/>
      <w:sz w:val="24"/>
      <w:szCs w:val="24"/>
    </w:rPr>
  </w:style>
  <w:style w:type="character" w:styleId="775" w:customStyle="1">
    <w:name w:val="Заголовок 6 Знак"/>
    <w:link w:val="746"/>
    <w:uiPriority w:val="9"/>
    <w:rPr>
      <w:rFonts w:ascii="Arial" w:hAnsi="Arial" w:eastAsia="Arial" w:cs="Arial"/>
      <w:b/>
      <w:bCs/>
      <w:sz w:val="22"/>
      <w:szCs w:val="22"/>
    </w:rPr>
  </w:style>
  <w:style w:type="character" w:styleId="776" w:customStyle="1">
    <w:name w:val="Заголовок 7 Знак"/>
    <w:link w:val="747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77" w:customStyle="1">
    <w:name w:val="Заголовок 8 Знак"/>
    <w:link w:val="748"/>
    <w:uiPriority w:val="9"/>
    <w:rPr>
      <w:rFonts w:ascii="Arial" w:hAnsi="Arial" w:eastAsia="Arial" w:cs="Arial"/>
      <w:i/>
      <w:iCs/>
      <w:sz w:val="22"/>
      <w:szCs w:val="22"/>
    </w:rPr>
  </w:style>
  <w:style w:type="character" w:styleId="778" w:customStyle="1">
    <w:name w:val="Заголовок 9 Знак"/>
    <w:link w:val="749"/>
    <w:uiPriority w:val="9"/>
    <w:rPr>
      <w:rFonts w:ascii="Arial" w:hAnsi="Arial" w:eastAsia="Arial" w:cs="Arial"/>
      <w:i/>
      <w:iCs/>
      <w:sz w:val="21"/>
      <w:szCs w:val="21"/>
    </w:rPr>
  </w:style>
  <w:style w:type="paragraph" w:styleId="779">
    <w:name w:val="List Paragraph"/>
    <w:basedOn w:val="740"/>
    <w:uiPriority w:val="34"/>
    <w:qFormat/>
    <w:pPr>
      <w:contextualSpacing/>
      <w:ind w:left="720"/>
    </w:pPr>
  </w:style>
  <w:style w:type="paragraph" w:styleId="780">
    <w:name w:val="No Spacing"/>
    <w:uiPriority w:val="1"/>
    <w:qFormat/>
    <w:rPr>
      <w:lang w:eastAsia="zh-CN"/>
    </w:rPr>
  </w:style>
  <w:style w:type="paragraph" w:styleId="781">
    <w:name w:val="Title"/>
    <w:basedOn w:val="740"/>
    <w:next w:val="740"/>
    <w:link w:val="782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82" w:customStyle="1">
    <w:name w:val="Заголовок Знак"/>
    <w:link w:val="781"/>
    <w:uiPriority w:val="10"/>
    <w:rPr>
      <w:sz w:val="48"/>
      <w:szCs w:val="48"/>
    </w:rPr>
  </w:style>
  <w:style w:type="paragraph" w:styleId="783">
    <w:name w:val="Subtitle"/>
    <w:basedOn w:val="740"/>
    <w:next w:val="740"/>
    <w:link w:val="784"/>
    <w:uiPriority w:val="11"/>
    <w:qFormat/>
    <w:pPr>
      <w:spacing w:before="200" w:after="200"/>
    </w:pPr>
    <w:rPr>
      <w:sz w:val="24"/>
      <w:szCs w:val="24"/>
    </w:rPr>
  </w:style>
  <w:style w:type="character" w:styleId="784" w:customStyle="1">
    <w:name w:val="Подзаголовок Знак"/>
    <w:link w:val="783"/>
    <w:uiPriority w:val="11"/>
    <w:rPr>
      <w:sz w:val="24"/>
      <w:szCs w:val="24"/>
    </w:rPr>
  </w:style>
  <w:style w:type="paragraph" w:styleId="785">
    <w:name w:val="Quote"/>
    <w:basedOn w:val="740"/>
    <w:next w:val="740"/>
    <w:link w:val="786"/>
    <w:uiPriority w:val="29"/>
    <w:qFormat/>
    <w:pPr>
      <w:ind w:left="720" w:right="720"/>
    </w:pPr>
    <w:rPr>
      <w:i/>
    </w:rPr>
  </w:style>
  <w:style w:type="character" w:styleId="786" w:customStyle="1">
    <w:name w:val="Цитата 2 Знак"/>
    <w:link w:val="785"/>
    <w:uiPriority w:val="29"/>
    <w:rPr>
      <w:i/>
    </w:rPr>
  </w:style>
  <w:style w:type="paragraph" w:styleId="787">
    <w:name w:val="Intense Quote"/>
    <w:basedOn w:val="740"/>
    <w:next w:val="740"/>
    <w:link w:val="788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88" w:customStyle="1">
    <w:name w:val="Выделенная цитата Знак"/>
    <w:link w:val="787"/>
    <w:uiPriority w:val="30"/>
    <w:rPr>
      <w:i/>
    </w:rPr>
  </w:style>
  <w:style w:type="paragraph" w:styleId="789">
    <w:name w:val="Header"/>
    <w:basedOn w:val="740"/>
    <w:link w:val="790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790" w:customStyle="1">
    <w:name w:val="Верхний колонтитул Знак"/>
    <w:link w:val="789"/>
    <w:uiPriority w:val="99"/>
  </w:style>
  <w:style w:type="paragraph" w:styleId="791">
    <w:name w:val="Footer"/>
    <w:basedOn w:val="740"/>
    <w:link w:val="794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792" w:customStyle="1">
    <w:name w:val="Footer Char"/>
    <w:uiPriority w:val="99"/>
  </w:style>
  <w:style w:type="paragraph" w:styleId="793">
    <w:name w:val="Caption"/>
    <w:basedOn w:val="740"/>
    <w:next w:val="740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styleId="794" w:customStyle="1">
    <w:name w:val="Нижний колонтитул Знак"/>
    <w:link w:val="791"/>
    <w:uiPriority w:val="99"/>
  </w:style>
  <w:style w:type="table" w:styleId="795">
    <w:name w:val="Table Grid"/>
    <w:uiPriority w:val="59"/>
    <w:rPr>
      <w:lang w:eastAsia="zh-CN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96" w:customStyle="1">
    <w:name w:val="Table Grid Light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97">
    <w:name w:val="Plain Table 1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98">
    <w:name w:val="Plain Table 2"/>
    <w:uiPriority w:val="59"/>
    <w:rPr>
      <w:lang w:eastAsia="zh-CN"/>
    </w:rPr>
    <w:tblPr>
      <w:tblInd w:w="0" w:type="dxa"/>
      <w:tblBorders>
        <w:top w:val="single" w:color="000000" w:sz="4" w:space="0"/>
        <w:left w:val="none" w:color="000000" w:sz="4" w:space="0"/>
        <w:bottom w:val="single" w:color="000000" w:sz="4" w:space="0"/>
        <w:right w:val="non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99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00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01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02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89898" w:sz="4" w:space="0"/>
        <w:left w:val="single" w:color="989898" w:sz="4" w:space="0"/>
        <w:bottom w:val="single" w:color="989898" w:sz="4" w:space="0"/>
        <w:right w:val="single" w:color="989898" w:sz="4" w:space="0"/>
        <w:insideH w:val="single" w:color="989898" w:sz="4" w:space="0"/>
        <w:insideV w:val="single" w:color="98989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3" w:customStyle="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4" w:customStyle="1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5" w:customStyle="1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6" w:customStyle="1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7" w:customStyle="1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8" w:customStyle="1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9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0" w:customStyle="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1" w:customStyle="1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2" w:customStyle="1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3" w:customStyle="1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4" w:customStyle="1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5" w:customStyle="1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6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7" w:customStyle="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8" w:customStyle="1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9" w:customStyle="1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0" w:customStyle="1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1" w:customStyle="1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2" w:customStyle="1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3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left w:val="single" w:color="6F6F6F" w:sz="4" w:space="0"/>
        <w:bottom w:val="single" w:color="6F6F6F" w:sz="4" w:space="0"/>
        <w:right w:val="single" w:color="6F6F6F" w:sz="4" w:space="0"/>
        <w:insideH w:val="single" w:color="6F6F6F" w:sz="4" w:space="0"/>
        <w:insideV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4" w:customStyle="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  <w:insideV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5" w:customStyle="1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  <w:insideV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6" w:customStyle="1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  <w:insideV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7" w:customStyle="1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  <w:insideV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8" w:customStyle="1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9" w:customStyle="1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0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bfbfbf" w:fill="bfbfbf"/>
      <w:tblCellMar>
        <w:left w:w="0" w:type="dxa"/>
        <w:top w:w="0" w:type="dxa"/>
        <w:right w:w="0" w:type="dxa"/>
        <w:bottom w:w="0" w:type="dxa"/>
      </w:tblCellMar>
    </w:tblPr>
  </w:style>
  <w:style w:type="table" w:styleId="831" w:customStyle="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5f1" w:fill="dae5f1"/>
      <w:tblCellMar>
        <w:left w:w="0" w:type="dxa"/>
        <w:top w:w="0" w:type="dxa"/>
        <w:right w:w="0" w:type="dxa"/>
        <w:bottom w:w="0" w:type="dxa"/>
      </w:tblCellMar>
    </w:tblPr>
  </w:style>
  <w:style w:type="table" w:styleId="832" w:customStyle="1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2dcdc" w:fill="f2dcdc"/>
      <w:tblCellMar>
        <w:left w:w="0" w:type="dxa"/>
        <w:top w:w="0" w:type="dxa"/>
        <w:right w:w="0" w:type="dxa"/>
        <w:bottom w:w="0" w:type="dxa"/>
      </w:tblCellMar>
    </w:tblPr>
  </w:style>
  <w:style w:type="table" w:styleId="833" w:customStyle="1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af1dc" w:fill="eaf1dc"/>
      <w:tblCellMar>
        <w:left w:w="0" w:type="dxa"/>
        <w:top w:w="0" w:type="dxa"/>
        <w:right w:w="0" w:type="dxa"/>
        <w:bottom w:w="0" w:type="dxa"/>
      </w:tblCellMar>
    </w:tblPr>
  </w:style>
  <w:style w:type="table" w:styleId="834" w:customStyle="1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5dfec" w:fill="e5dfec"/>
      <w:tblCellMar>
        <w:left w:w="0" w:type="dxa"/>
        <w:top w:w="0" w:type="dxa"/>
        <w:right w:w="0" w:type="dxa"/>
        <w:bottom w:w="0" w:type="dxa"/>
      </w:tblCellMar>
    </w:tblPr>
  </w:style>
  <w:style w:type="table" w:styleId="835" w:customStyle="1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ef3" w:fill="daeef3"/>
      <w:tblCellMar>
        <w:left w:w="0" w:type="dxa"/>
        <w:top w:w="0" w:type="dxa"/>
        <w:right w:w="0" w:type="dxa"/>
        <w:bottom w:w="0" w:type="dxa"/>
      </w:tblCellMar>
    </w:tblPr>
  </w:style>
  <w:style w:type="table" w:styleId="836" w:customStyle="1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de9d8" w:fill="fde9d8"/>
      <w:tblCellMar>
        <w:left w:w="0" w:type="dxa"/>
        <w:top w:w="0" w:type="dxa"/>
        <w:right w:w="0" w:type="dxa"/>
        <w:bottom w:w="0" w:type="dxa"/>
      </w:tblCellMar>
    </w:tblPr>
  </w:style>
  <w:style w:type="table" w:styleId="837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left w:val="single" w:color="7F7F7F" w:sz="4" w:space="0"/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8" w:customStyle="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A6BFDD" w:sz="4" w:space="0"/>
        <w:left w:val="single" w:color="A6BFDD" w:sz="4" w:space="0"/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9" w:customStyle="1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0" w:customStyle="1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ABB59" w:sz="4" w:space="0"/>
        <w:left w:val="single" w:color="9ABB59" w:sz="4" w:space="0"/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1" w:customStyle="1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2" w:customStyle="1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BACC6" w:sz="4" w:space="0"/>
        <w:left w:val="single" w:color="4BACC6" w:sz="4" w:space="0"/>
        <w:bottom w:val="single" w:color="4BACC6" w:sz="4" w:space="0"/>
        <w:right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3" w:customStyle="1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79646" w:sz="4" w:space="0"/>
        <w:left w:val="single" w:color="F79646" w:sz="4" w:space="0"/>
        <w:bottom w:val="single" w:color="F79646" w:sz="4" w:space="0"/>
        <w:right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4">
    <w:name w:val="Grid Table 7 Colorful"/>
    <w:link w:val="949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5" w:customStyle="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6" w:customStyle="1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7" w:customStyle="1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8" w:customStyle="1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9" w:customStyle="1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0" w:customStyle="1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1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2" w:customStyle="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3" w:customStyle="1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4" w:customStyle="1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5" w:customStyle="1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6" w:customStyle="1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7" w:customStyle="1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8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bottom w:val="single" w:color="6F6F6F" w:sz="4" w:space="0"/>
        <w:insideH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9" w:customStyle="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bottom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0" w:customStyle="1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bottom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1" w:customStyle="1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bottom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2" w:customStyle="1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bottom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3" w:customStyle="1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bottom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4" w:customStyle="1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bottom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5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6" w:customStyle="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left w:val="single" w:color="4F81BD" w:sz="4" w:space="0"/>
        <w:bottom w:val="single" w:color="4F81BD" w:sz="4" w:space="0"/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7" w:customStyle="1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8" w:customStyle="1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left w:val="single" w:color="C3D69B" w:sz="4" w:space="0"/>
        <w:bottom w:val="single" w:color="C3D69B" w:sz="4" w:space="0"/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9" w:customStyle="1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0" w:customStyle="1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left w:val="single" w:color="92CCDC" w:sz="4" w:space="0"/>
        <w:bottom w:val="single" w:color="92CCDC" w:sz="4" w:space="0"/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1" w:customStyle="1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left w:val="single" w:color="FAC090" w:sz="4" w:space="0"/>
        <w:bottom w:val="single" w:color="FAC090" w:sz="4" w:space="0"/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2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3" w:customStyle="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4" w:customStyle="1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5" w:customStyle="1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6" w:customStyle="1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7" w:customStyle="1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8" w:customStyle="1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9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32" w:space="0"/>
        <w:left w:val="single" w:color="7F7F7F" w:sz="32" w:space="0"/>
        <w:bottom w:val="single" w:color="7F7F7F" w:sz="32" w:space="0"/>
        <w:right w:val="single" w:color="7F7F7F" w:sz="32" w:space="0"/>
      </w:tblBorders>
      <w:shd w:val="clear" w:color="7f7f7f" w:fill="7f7f7f"/>
      <w:tblCellMar>
        <w:left w:w="0" w:type="dxa"/>
        <w:top w:w="0" w:type="dxa"/>
        <w:right w:w="0" w:type="dxa"/>
        <w:bottom w:w="0" w:type="dxa"/>
      </w:tblCellMar>
    </w:tblPr>
  </w:style>
  <w:style w:type="table" w:styleId="880" w:customStyle="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32" w:space="0"/>
        <w:left w:val="single" w:color="4F81BD" w:sz="32" w:space="0"/>
        <w:bottom w:val="single" w:color="4F81BD" w:sz="32" w:space="0"/>
        <w:right w:val="single" w:color="4F81BD" w:sz="32" w:space="0"/>
      </w:tblBorders>
      <w:shd w:val="clear" w:color="4f81bd" w:fill="4f81bd"/>
      <w:tblCellMar>
        <w:left w:w="0" w:type="dxa"/>
        <w:top w:w="0" w:type="dxa"/>
        <w:right w:w="0" w:type="dxa"/>
        <w:bottom w:w="0" w:type="dxa"/>
      </w:tblCellMar>
    </w:tblPr>
  </w:style>
  <w:style w:type="table" w:styleId="881" w:customStyle="1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32" w:space="0"/>
        <w:left w:val="single" w:color="D99695" w:sz="32" w:space="0"/>
        <w:bottom w:val="single" w:color="D99695" w:sz="32" w:space="0"/>
        <w:right w:val="single" w:color="D99695" w:sz="32" w:space="0"/>
      </w:tblBorders>
      <w:shd w:val="clear" w:color="d99695" w:fill="d99695"/>
      <w:tblCellMar>
        <w:left w:w="0" w:type="dxa"/>
        <w:top w:w="0" w:type="dxa"/>
        <w:right w:w="0" w:type="dxa"/>
        <w:bottom w:w="0" w:type="dxa"/>
      </w:tblCellMar>
    </w:tblPr>
  </w:style>
  <w:style w:type="table" w:styleId="882" w:customStyle="1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32" w:space="0"/>
        <w:left w:val="single" w:color="C3D69B" w:sz="32" w:space="0"/>
        <w:bottom w:val="single" w:color="C3D69B" w:sz="32" w:space="0"/>
        <w:right w:val="single" w:color="C3D69B" w:sz="32" w:space="0"/>
      </w:tblBorders>
      <w:shd w:val="clear" w:color="c3d69b" w:fill="c3d69b"/>
      <w:tblCellMar>
        <w:left w:w="0" w:type="dxa"/>
        <w:top w:w="0" w:type="dxa"/>
        <w:right w:w="0" w:type="dxa"/>
        <w:bottom w:w="0" w:type="dxa"/>
      </w:tblCellMar>
    </w:tblPr>
  </w:style>
  <w:style w:type="table" w:styleId="883" w:customStyle="1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32" w:space="0"/>
        <w:left w:val="single" w:color="B2A1C6" w:sz="32" w:space="0"/>
        <w:bottom w:val="single" w:color="B2A1C6" w:sz="32" w:space="0"/>
        <w:right w:val="single" w:color="B2A1C6" w:sz="32" w:space="0"/>
      </w:tblBorders>
      <w:shd w:val="clear" w:color="b2a1c6" w:fill="b2a1c6"/>
      <w:tblCellMar>
        <w:left w:w="0" w:type="dxa"/>
        <w:top w:w="0" w:type="dxa"/>
        <w:right w:w="0" w:type="dxa"/>
        <w:bottom w:w="0" w:type="dxa"/>
      </w:tblCellMar>
    </w:tblPr>
  </w:style>
  <w:style w:type="table" w:styleId="884" w:customStyle="1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32" w:space="0"/>
        <w:left w:val="single" w:color="92CCDC" w:sz="32" w:space="0"/>
        <w:bottom w:val="single" w:color="92CCDC" w:sz="32" w:space="0"/>
        <w:right w:val="single" w:color="92CCDC" w:sz="32" w:space="0"/>
      </w:tblBorders>
      <w:shd w:val="clear" w:color="92ccdc" w:fill="92ccdc"/>
      <w:tblCellMar>
        <w:left w:w="0" w:type="dxa"/>
        <w:top w:w="0" w:type="dxa"/>
        <w:right w:w="0" w:type="dxa"/>
        <w:bottom w:w="0" w:type="dxa"/>
      </w:tblCellMar>
    </w:tblPr>
  </w:style>
  <w:style w:type="table" w:styleId="885" w:customStyle="1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32" w:space="0"/>
        <w:left w:val="single" w:color="FAC090" w:sz="32" w:space="0"/>
        <w:bottom w:val="single" w:color="FAC090" w:sz="32" w:space="0"/>
        <w:right w:val="single" w:color="FAC090" w:sz="32" w:space="0"/>
      </w:tblBorders>
      <w:shd w:val="clear" w:color="fac090" w:fill="fac090"/>
      <w:tblCellMar>
        <w:left w:w="0" w:type="dxa"/>
        <w:top w:w="0" w:type="dxa"/>
        <w:right w:w="0" w:type="dxa"/>
        <w:bottom w:w="0" w:type="dxa"/>
      </w:tblCellMar>
    </w:tblPr>
  </w:style>
  <w:style w:type="table" w:styleId="886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bottom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7" w:customStyle="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bottom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8" w:customStyle="1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bottom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9" w:customStyle="1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bottom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0" w:customStyle="1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bottom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1" w:customStyle="1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bottom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2" w:customStyle="1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bottom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3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4" w:customStyle="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5" w:customStyle="1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6" w:customStyle="1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7" w:customStyle="1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8" w:customStyle="1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9" w:customStyle="1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0" w:customStyle="1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1" w:customStyle="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2" w:customStyle="1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3" w:customStyle="1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4" w:customStyle="1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5" w:customStyle="1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6" w:customStyle="1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7" w:customStyle="1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95959" w:sz="4" w:space="0"/>
        <w:left w:val="single" w:color="595959" w:sz="4" w:space="0"/>
        <w:bottom w:val="single" w:color="595959" w:sz="4" w:space="0"/>
        <w:right w:val="single" w:color="595959" w:sz="4" w:space="0"/>
        <w:insideH w:val="single" w:color="595959" w:sz="4" w:space="0"/>
        <w:insideV w:val="single" w:color="5959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8" w:customStyle="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A4A71" w:sz="4" w:space="0"/>
        <w:left w:val="single" w:color="2A4A71" w:sz="4" w:space="0"/>
        <w:bottom w:val="single" w:color="2A4A71" w:sz="4" w:space="0"/>
        <w:right w:val="single" w:color="2A4A71" w:sz="4" w:space="0"/>
        <w:insideH w:val="single" w:color="2A4A71" w:sz="4" w:space="0"/>
        <w:insideV w:val="single" w:color="2A4A7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9" w:customStyle="1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732A29" w:sz="4" w:space="0"/>
        <w:left w:val="single" w:color="732A29" w:sz="4" w:space="0"/>
        <w:bottom w:val="single" w:color="732A29" w:sz="4" w:space="0"/>
        <w:right w:val="single" w:color="732A29" w:sz="4" w:space="0"/>
        <w:insideH w:val="single" w:color="732A29" w:sz="4" w:space="0"/>
        <w:insideV w:val="single" w:color="732A2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0" w:customStyle="1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B722E" w:sz="4" w:space="0"/>
        <w:left w:val="single" w:color="5B722E" w:sz="4" w:space="0"/>
        <w:bottom w:val="single" w:color="5B722E" w:sz="4" w:space="0"/>
        <w:right w:val="single" w:color="5B722E" w:sz="4" w:space="0"/>
        <w:insideH w:val="single" w:color="5B722E" w:sz="4" w:space="0"/>
        <w:insideV w:val="single" w:color="5B722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1" w:customStyle="1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4A395F" w:sz="4" w:space="0"/>
        <w:left w:val="single" w:color="4A395F" w:sz="4" w:space="0"/>
        <w:bottom w:val="single" w:color="4A395F" w:sz="4" w:space="0"/>
        <w:right w:val="single" w:color="4A395F" w:sz="4" w:space="0"/>
        <w:insideH w:val="single" w:color="4A395F" w:sz="4" w:space="0"/>
        <w:insideV w:val="single" w:color="4A395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2" w:customStyle="1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66779" w:sz="4" w:space="0"/>
        <w:left w:val="single" w:color="266779" w:sz="4" w:space="0"/>
        <w:bottom w:val="single" w:color="266779" w:sz="4" w:space="0"/>
        <w:right w:val="single" w:color="266779" w:sz="4" w:space="0"/>
        <w:insideH w:val="single" w:color="266779" w:sz="4" w:space="0"/>
        <w:insideV w:val="single" w:color="26677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3" w:customStyle="1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B15407" w:sz="4" w:space="0"/>
        <w:left w:val="single" w:color="B15407" w:sz="4" w:space="0"/>
        <w:bottom w:val="single" w:color="B15407" w:sz="4" w:space="0"/>
        <w:right w:val="single" w:color="B15407" w:sz="4" w:space="0"/>
        <w:insideH w:val="single" w:color="B15407" w:sz="4" w:space="0"/>
        <w:insideV w:val="single" w:color="B15407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4" w:customStyle="1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D9D9" w:sz="4" w:space="0"/>
        <w:left w:val="single" w:color="D9D9D9" w:sz="4" w:space="0"/>
        <w:bottom w:val="single" w:color="D9D9D9" w:sz="4" w:space="0"/>
        <w:right w:val="single" w:color="D9D9D9" w:sz="4" w:space="0"/>
        <w:insideH w:val="single" w:color="D9D9D9" w:sz="4" w:space="0"/>
        <w:insideV w:val="single" w:color="D9D9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5" w:customStyle="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6" w:customStyle="1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7" w:customStyle="1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8" w:customStyle="1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9" w:customStyle="1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0" w:customStyle="1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character" w:styleId="921">
    <w:name w:val="Hyperlink"/>
    <w:rPr>
      <w:rFonts w:ascii="Times New Roman" w:hAnsi="Times New Roman" w:cs="Times New Roman"/>
      <w:color w:val="0000ff"/>
      <w:u w:val="single"/>
    </w:rPr>
  </w:style>
  <w:style w:type="paragraph" w:styleId="922">
    <w:name w:val="footnote text"/>
    <w:basedOn w:val="740"/>
    <w:link w:val="923"/>
    <w:uiPriority w:val="99"/>
    <w:semiHidden/>
    <w:unhideWhenUsed/>
    <w:pPr>
      <w:spacing w:after="40"/>
    </w:pPr>
    <w:rPr>
      <w:sz w:val="18"/>
    </w:rPr>
  </w:style>
  <w:style w:type="character" w:styleId="923" w:customStyle="1">
    <w:name w:val="Текст сноски Знак"/>
    <w:link w:val="922"/>
    <w:uiPriority w:val="99"/>
    <w:rPr>
      <w:sz w:val="18"/>
    </w:rPr>
  </w:style>
  <w:style w:type="character" w:styleId="924">
    <w:name w:val="footnote reference"/>
    <w:uiPriority w:val="99"/>
    <w:unhideWhenUsed/>
    <w:rPr>
      <w:vertAlign w:val="superscript"/>
    </w:rPr>
  </w:style>
  <w:style w:type="paragraph" w:styleId="925">
    <w:name w:val="endnote text"/>
    <w:basedOn w:val="740"/>
    <w:link w:val="926"/>
    <w:uiPriority w:val="99"/>
    <w:semiHidden/>
    <w:unhideWhenUsed/>
    <w:rPr>
      <w:sz w:val="20"/>
    </w:rPr>
  </w:style>
  <w:style w:type="character" w:styleId="926" w:customStyle="1">
    <w:name w:val="Текст концевой сноски Знак"/>
    <w:link w:val="925"/>
    <w:uiPriority w:val="99"/>
    <w:rPr>
      <w:sz w:val="20"/>
    </w:rPr>
  </w:style>
  <w:style w:type="character" w:styleId="927">
    <w:name w:val="endnote reference"/>
    <w:uiPriority w:val="99"/>
    <w:semiHidden/>
    <w:unhideWhenUsed/>
    <w:rPr>
      <w:vertAlign w:val="superscript"/>
    </w:rPr>
  </w:style>
  <w:style w:type="paragraph" w:styleId="928">
    <w:name w:val="toc 1"/>
    <w:basedOn w:val="740"/>
    <w:next w:val="740"/>
    <w:uiPriority w:val="39"/>
    <w:unhideWhenUsed/>
    <w:pPr>
      <w:spacing w:after="57"/>
    </w:pPr>
  </w:style>
  <w:style w:type="paragraph" w:styleId="929">
    <w:name w:val="toc 2"/>
    <w:basedOn w:val="740"/>
    <w:next w:val="740"/>
    <w:uiPriority w:val="39"/>
    <w:unhideWhenUsed/>
    <w:pPr>
      <w:ind w:left="283"/>
      <w:spacing w:after="57"/>
    </w:pPr>
  </w:style>
  <w:style w:type="paragraph" w:styleId="930">
    <w:name w:val="toc 3"/>
    <w:basedOn w:val="740"/>
    <w:next w:val="740"/>
    <w:uiPriority w:val="39"/>
    <w:unhideWhenUsed/>
    <w:pPr>
      <w:ind w:left="567"/>
      <w:spacing w:after="57"/>
    </w:pPr>
  </w:style>
  <w:style w:type="paragraph" w:styleId="931">
    <w:name w:val="toc 4"/>
    <w:basedOn w:val="740"/>
    <w:next w:val="740"/>
    <w:uiPriority w:val="39"/>
    <w:unhideWhenUsed/>
    <w:pPr>
      <w:ind w:left="850"/>
      <w:spacing w:after="57"/>
    </w:pPr>
  </w:style>
  <w:style w:type="paragraph" w:styleId="932">
    <w:name w:val="toc 5"/>
    <w:basedOn w:val="740"/>
    <w:next w:val="740"/>
    <w:uiPriority w:val="39"/>
    <w:unhideWhenUsed/>
    <w:pPr>
      <w:ind w:left="1134"/>
      <w:spacing w:after="57"/>
    </w:pPr>
  </w:style>
  <w:style w:type="paragraph" w:styleId="933">
    <w:name w:val="toc 6"/>
    <w:basedOn w:val="740"/>
    <w:next w:val="740"/>
    <w:uiPriority w:val="39"/>
    <w:unhideWhenUsed/>
    <w:pPr>
      <w:ind w:left="1417"/>
      <w:spacing w:after="57"/>
    </w:pPr>
  </w:style>
  <w:style w:type="paragraph" w:styleId="934">
    <w:name w:val="toc 7"/>
    <w:basedOn w:val="740"/>
    <w:next w:val="740"/>
    <w:uiPriority w:val="39"/>
    <w:unhideWhenUsed/>
    <w:pPr>
      <w:ind w:left="1701"/>
      <w:spacing w:after="57"/>
    </w:pPr>
  </w:style>
  <w:style w:type="paragraph" w:styleId="935">
    <w:name w:val="toc 8"/>
    <w:basedOn w:val="740"/>
    <w:next w:val="740"/>
    <w:uiPriority w:val="39"/>
    <w:unhideWhenUsed/>
    <w:pPr>
      <w:ind w:left="1984"/>
      <w:spacing w:after="57"/>
    </w:pPr>
  </w:style>
  <w:style w:type="paragraph" w:styleId="936">
    <w:name w:val="toc 9"/>
    <w:basedOn w:val="740"/>
    <w:next w:val="740"/>
    <w:uiPriority w:val="39"/>
    <w:unhideWhenUsed/>
    <w:pPr>
      <w:ind w:left="2268"/>
      <w:spacing w:after="57"/>
    </w:pPr>
  </w:style>
  <w:style w:type="paragraph" w:styleId="937">
    <w:name w:val="TOC Heading"/>
    <w:uiPriority w:val="39"/>
    <w:unhideWhenUsed/>
    <w:rPr>
      <w:lang w:eastAsia="zh-CN"/>
    </w:rPr>
  </w:style>
  <w:style w:type="paragraph" w:styleId="938">
    <w:name w:val="table of figures"/>
    <w:basedOn w:val="740"/>
    <w:next w:val="740"/>
    <w:uiPriority w:val="99"/>
    <w:unhideWhenUsed/>
  </w:style>
  <w:style w:type="character" w:styleId="939" w:customStyle="1">
    <w:name w:val="Верхний колонтитул Знак;Знак Знак"/>
    <w:link w:val="940"/>
    <w:rPr>
      <w:sz w:val="28"/>
      <w:szCs w:val="28"/>
      <w:lang w:val="ru-RU" w:eastAsia="ru-RU" w:bidi="ar-SA"/>
    </w:rPr>
  </w:style>
  <w:style w:type="paragraph" w:styleId="940" w:customStyle="1">
    <w:name w:val="Верхний колонтитул;Знак"/>
    <w:basedOn w:val="740"/>
    <w:link w:val="939"/>
    <w:pPr>
      <w:tabs>
        <w:tab w:val="center" w:pos="4153" w:leader="none"/>
        <w:tab w:val="right" w:pos="8306" w:leader="none"/>
      </w:tabs>
    </w:pPr>
  </w:style>
  <w:style w:type="character" w:styleId="941" w:customStyle="1">
    <w:name w:val="Основной текст 2 Знак"/>
    <w:link w:val="942"/>
    <w:rPr>
      <w:sz w:val="28"/>
      <w:szCs w:val="28"/>
      <w:lang w:val="ru-RU" w:eastAsia="ru-RU" w:bidi="ar-SA"/>
    </w:rPr>
  </w:style>
  <w:style w:type="paragraph" w:styleId="942">
    <w:name w:val="Body Text 2"/>
    <w:basedOn w:val="740"/>
    <w:link w:val="941"/>
    <w:pPr>
      <w:jc w:val="both"/>
    </w:pPr>
  </w:style>
  <w:style w:type="character" w:styleId="943" w:customStyle="1">
    <w:name w:val="iceouttxt1"/>
    <w:rPr>
      <w:rFonts w:ascii="Arial" w:hAnsi="Arial" w:cs="Arial"/>
      <w:color w:val="666666"/>
      <w:sz w:val="14"/>
      <w:szCs w:val="14"/>
    </w:rPr>
  </w:style>
  <w:style w:type="paragraph" w:styleId="944">
    <w:name w:val="Balloon Text"/>
    <w:basedOn w:val="740"/>
    <w:link w:val="945"/>
    <w:rPr>
      <w:rFonts w:ascii="Tahoma" w:hAnsi="Tahoma" w:cs="Tahoma"/>
      <w:sz w:val="16"/>
      <w:szCs w:val="16"/>
    </w:rPr>
  </w:style>
  <w:style w:type="character" w:styleId="945" w:customStyle="1">
    <w:name w:val="Текст выноски Знак"/>
    <w:link w:val="944"/>
    <w:rPr>
      <w:rFonts w:ascii="Tahoma" w:hAnsi="Tahoma" w:cs="Tahoma"/>
      <w:sz w:val="16"/>
      <w:szCs w:val="16"/>
    </w:rPr>
  </w:style>
  <w:style w:type="paragraph" w:styleId="946" w:customStyle="1">
    <w:name w:val="x_msonormal"/>
    <w:pPr>
      <w:spacing w:before="100" w:beforeAutospacing="1" w:after="100" w:afterAutospacing="1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sz w:val="24"/>
      <w:szCs w:val="24"/>
    </w:rPr>
  </w:style>
  <w:style w:type="paragraph" w:styleId="947" w:customStyle="1">
    <w:name w:val="ConsPlusNormal"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Arial" w:cs="Calibri"/>
      <w:sz w:val="22"/>
      <w:szCs w:val="22"/>
    </w:rPr>
  </w:style>
  <w:style w:type="paragraph" w:styleId="948" w:customStyle="1">
    <w:name w:val="ConsPlusNonformat"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ourier New" w:hAnsi="Courier New" w:eastAsia="Arial" w:cs="Courier New"/>
      <w:szCs w:val="22"/>
    </w:rPr>
  </w:style>
  <w:style w:type="paragraph" w:styleId="949" w:customStyle="1">
    <w:name w:val="Основной текст1"/>
    <w:link w:val="844"/>
    <w:pPr>
      <w:jc w:val="both"/>
      <w:spacing w:line="0" w:lineRule="atLeast"/>
      <w:shd w:val="clear" w:color="auto" w:fill="ffffff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sz w:val="106"/>
      <w:szCs w:val="106"/>
      <w:lang w:eastAsia="en-US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image" Target="media/image1.png"/><Relationship Id="rId15" Type="http://schemas.openxmlformats.org/officeDocument/2006/relationships/hyperlink" Target="http://mineconom@nso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ANO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chln</dc:creator>
  <cp:revision>73</cp:revision>
  <dcterms:created xsi:type="dcterms:W3CDTF">2023-01-10T08:31:00Z</dcterms:created>
  <dcterms:modified xsi:type="dcterms:W3CDTF">2025-08-07T04:24:03Z</dcterms:modified>
  <cp:version>1048576</cp:version>
</cp:coreProperties>
</file>