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964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 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</w:r>
    </w:p>
    <w:p>
      <w:pPr>
        <w:pStyle w:val="964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министерства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экономического развития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Новосибирской области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ind w:left="6236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от ______________ №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4"/>
        <w:ind w:left="6236" w:right="0" w:firstLine="0"/>
        <w:jc w:val="center"/>
        <w:spacing w:line="240" w:lineRule="auto"/>
        <w:shd w:val="clear" w:color="auto" w:fill="auto"/>
        <w:tabs>
          <w:tab w:val="left" w:pos="5410" w:leader="none"/>
        </w:tabs>
        <w:rPr>
          <w:sz w:val="28"/>
          <w:szCs w:val="28"/>
          <w:highlight w:val="none"/>
          <w14:ligatures w14:val="none"/>
        </w:rPr>
      </w:pPr>
      <w:r>
        <w:rPr>
          <w:sz w:val="28"/>
          <w:szCs w:val="28"/>
          <w:highlight w:val="none"/>
          <w14:ligatures w14:val="none"/>
        </w:rPr>
        <w:t xml:space="preserve">Форма</w:t>
      </w:r>
      <w:r>
        <w:rPr>
          <w:sz w:val="28"/>
          <w:szCs w:val="28"/>
          <w:highlight w:val="none"/>
          <w14:ligatures w14:val="none"/>
        </w:rPr>
        <w:t xml:space="preserve"> задания на проведение выездного обследования</w:t>
      </w:r>
      <w:r>
        <w:rPr>
          <w:sz w:val="28"/>
          <w:szCs w:val="28"/>
          <w:highlight w:val="none"/>
          <w14:ligatures w14:val="none"/>
        </w:rPr>
      </w:r>
      <w:r>
        <w:rPr>
          <w:sz w:val="28"/>
          <w:szCs w:val="28"/>
          <w:highlight w:val="none"/>
          <w14:ligatures w14:val="none"/>
        </w:rPr>
      </w:r>
    </w:p>
    <w:p>
      <w:pPr>
        <w:pStyle w:val="962"/>
        <w:contextualSpacing w:val="0"/>
        <w:jc w:val="center"/>
        <w:tabs>
          <w:tab w:val="left" w:pos="9780" w:leader="none"/>
          <w:tab w:val="left" w:pos="9921" w:leader="none"/>
        </w:tabs>
        <w:suppressLineNumbers w:val="0"/>
      </w:pPr>
      <w:r>
        <w:rPr>
          <w:sz w:val="20"/>
          <w:szCs w:val="20"/>
          <w:highlight w:val="none"/>
        </w:rPr>
      </w:r>
      <w:r/>
    </w:p>
    <w:p>
      <w:pPr>
        <w:pStyle w:val="962"/>
        <w:jc w:val="center"/>
        <w:rPr>
          <w:sz w:val="20"/>
          <w:szCs w:val="20"/>
          <w:highlight w:val="none"/>
        </w:rPr>
      </w:pPr>
      <w:r>
        <w:rPr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2925" cy="666750"/>
                <wp:effectExtent l="0" t="0" r="0" b="0"/>
                <wp:docPr id="1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1602693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42925" cy="666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2.75pt;height:52.50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963"/>
        <w:jc w:val="center"/>
      </w:pPr>
      <w:r/>
      <w:r/>
    </w:p>
    <w:p>
      <w:pPr>
        <w:pStyle w:val="96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МИНИСТЕРСТВО ЭКОНОМИЧЕСКОГО РАЗВИТИЯ 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НОВОСИБИРСКОЙ ОБЛАСТИ</w:t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Красный проспект, д. 18, г. Новосибирск, 630007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тел. (383) 238 66 81, факс (383) 238 63 98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E-mail: </w:t>
      </w:r>
      <w:hyperlink r:id="rId15" w:tooltip="http://mineconom@nso.ru" w:history="1">
        <w:r>
          <w:rPr>
            <w:rStyle w:val="936"/>
            <w:rFonts w:ascii="Times New Roman" w:hAnsi="Times New Roman" w:cs="Times New Roman"/>
            <w:sz w:val="28"/>
            <w:szCs w:val="28"/>
            <w:highlight w:val="none"/>
          </w:rPr>
          <w:t xml:space="preserve">mineconom@nso.ru</w:t>
        </w:r>
      </w:hyperlink>
      <w:r>
        <w:rPr>
          <w:rFonts w:ascii="Times New Roman" w:hAnsi="Times New Roman" w:cs="Times New Roman"/>
          <w:sz w:val="28"/>
          <w:szCs w:val="28"/>
          <w:highlight w:val="non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Отметка о размещении (дата и учетный номер) сведений в едином реестре контрольных (надзорных) мероприятий</w:t>
      </w:r>
      <w:r>
        <w:rPr>
          <w:highlight w:val="none"/>
        </w:rPr>
        <w:t xml:space="preserve"> (при наличии)</w:t>
      </w:r>
      <w:r>
        <w:rPr>
          <w:highlight w:val="none"/>
        </w:rPr>
      </w:r>
      <w:r>
        <w:rPr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pStyle w:val="96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ссылка на карточку мероприятия в едином реестре контрольных (надзорных) мероприятий: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  <w:r>
        <w:rPr>
          <w:rFonts w:ascii="Times New Roman" w:hAnsi="Times New Roman" w:cs="Times New Roman"/>
          <w:b w:val="0"/>
          <w:bCs w:val="0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  <w:r>
        <w:rPr>
          <w:rFonts w:ascii="Times New Roman" w:hAnsi="Times New Roman" w:cs="Times New Roman"/>
          <w:b/>
          <w:bCs/>
          <w:sz w:val="32"/>
          <w:szCs w:val="32"/>
        </w:rPr>
      </w:r>
    </w:p>
    <w:p>
      <w:pPr>
        <w:ind w:firstLine="0"/>
        <w:jc w:val="both"/>
        <w:widowControl/>
        <w:rPr>
          <w:highlight w:val="none"/>
        </w:r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3"/>
          <w:between w:val="single" w:color="000000" w:sz="4" w:space="0"/>
        </w:pBdr>
        <w:outlineLvl w:val="0"/>
      </w:pPr>
      <w:r>
        <w:rPr>
          <w:highlight w:val="none"/>
        </w:rPr>
        <w:t xml:space="preserve">QR-код, обеспечивающий переход на страницу в информационно-телекоммун</w:t>
      </w:r>
      <w:r>
        <w:rPr>
          <w:highlight w:val="none"/>
        </w:rPr>
        <w:t xml:space="preserve">икационной сети «Интернет», содержащую запись единого реестра контрольных (надзорных) мероприятий о профилактическом мероприятии, контрольном (надзорном) мероприятии в едином реестре контрольных (надзорных) мероприятий, в рамках которого составлен документ</w:t>
      </w:r>
      <w:r>
        <w:rPr>
          <w:highlight w:val="none"/>
        </w:rPr>
        <w:t xml:space="preserve"> (при наличии)</w:t>
      </w:r>
      <w:r>
        <w:rPr>
          <w:highlight w:val="none"/>
        </w:rPr>
      </w:r>
      <w:r>
        <w:rPr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проведение выездного 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«___» ____________20___г. </w:t>
      </w:r>
      <w:r>
        <w:rPr>
          <w:rFonts w:ascii="Times New Roman" w:hAnsi="Times New Roman" w:cs="Times New Roman"/>
          <w:sz w:val="28"/>
          <w:szCs w:val="28"/>
        </w:rPr>
        <w:t xml:space="preserve">№_________</w:t>
      </w:r>
      <w:r>
        <w:rPr>
          <w:rStyle w:val="939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 В соответствии со статьей 75 Федерального закона от </w:t>
      </w:r>
      <w:r>
        <w:rPr>
          <w:rFonts w:ascii="Times New Roman" w:hAnsi="Times New Roman" w:cs="Times New Roman"/>
          <w:sz w:val="28"/>
          <w:szCs w:val="28"/>
        </w:rPr>
        <w:t xml:space="preserve">31.07.2020 № 248-ФЗ «О государственном контроле (надзоре) и муни</w:t>
      </w:r>
      <w:r>
        <w:rPr>
          <w:rFonts w:ascii="Times New Roman" w:hAnsi="Times New Roman" w:cs="Times New Roman"/>
          <w:sz w:val="28"/>
          <w:szCs w:val="28"/>
        </w:rPr>
        <w:t xml:space="preserve">ципальном контроле в Российской Федерации», пунктом 34 Положения о региональном государственном контроле (надзоре) в сфере туристской индустрии, утвержденного постановлением Правительства Новосибирской области </w:t>
      </w:r>
      <w:r>
        <w:rPr>
          <w:rFonts w:ascii="Times New Roman" w:hAnsi="Times New Roman" w:cs="Times New Roman"/>
          <w:sz w:val="28"/>
          <w:szCs w:val="28"/>
        </w:rPr>
        <w:t xml:space="preserve">от</w:t>
      </w:r>
      <w:r>
        <w:rPr>
          <w:rFonts w:ascii="Times New Roman" w:hAnsi="Times New Roman" w:cs="Times New Roman"/>
          <w:sz w:val="28"/>
          <w:szCs w:val="28"/>
        </w:rPr>
        <w:t xml:space="preserve"> </w:t>
      </w:r>
      <w:r>
        <w:rPr>
          <w:rFonts w:ascii="Times New Roman" w:hAnsi="Times New Roman" w:cs="Times New Roman"/>
          <w:sz w:val="28"/>
          <w:szCs w:val="28"/>
        </w:rPr>
        <w:t xml:space="preserve">06.03.2025 № 92-п «</w:t>
      </w:r>
      <w:r>
        <w:rPr>
          <w:rFonts w:ascii="Times New Roman" w:hAnsi="Times New Roman" w:cs="Times New Roman"/>
          <w:sz w:val="28"/>
          <w:szCs w:val="28"/>
        </w:rPr>
        <w:t xml:space="preserve">Об утверждении Положения о региональном государственном контроле (надзоре) в сфере туристской индустрии</w:t>
      </w:r>
      <w:r>
        <w:rPr>
          <w:rFonts w:ascii="Times New Roman" w:hAnsi="Times New Roman" w:cs="Times New Roman"/>
          <w:sz w:val="28"/>
          <w:szCs w:val="28"/>
        </w:rPr>
        <w:t xml:space="preserve">» (далее – Положение), прове</w:t>
      </w:r>
      <w:r>
        <w:rPr>
          <w:rFonts w:ascii="Times New Roman" w:hAnsi="Times New Roman" w:cs="Times New Roman"/>
          <w:sz w:val="28"/>
          <w:szCs w:val="28"/>
        </w:rPr>
        <w:t xml:space="preserve">сти </w:t>
      </w:r>
      <w:r>
        <w:rPr>
          <w:rFonts w:ascii="Times New Roman" w:hAnsi="Times New Roman" w:cs="Times New Roman"/>
          <w:sz w:val="28"/>
          <w:szCs w:val="28"/>
        </w:rPr>
        <w:t xml:space="preserve">выездное обследование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отношении: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white"/>
        </w:rPr>
      </w:r>
      <w:r>
        <w:rPr>
          <w:rFonts w:ascii="Times New Roman" w:hAnsi="Times New Roman" w:cs="Times New Roman"/>
          <w:sz w:val="28"/>
          <w:szCs w:val="28"/>
          <w:highlight w:val="white"/>
        </w:rPr>
      </w:r>
    </w:p>
    <w:p>
      <w:pPr>
        <w:pStyle w:val="963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bookmarkStart w:id="0" w:name="undefined"/>
      <w:r>
        <w:rPr>
          <w:highlight w:val="white"/>
        </w:rPr>
      </w:r>
      <w:bookmarkEnd w:id="0"/>
      <w:r>
        <w:rPr>
          <w:rFonts w:ascii="Times New Roman" w:hAnsi="Times New Roman" w:cs="Times New Roman"/>
          <w:sz w:val="24"/>
          <w:szCs w:val="24"/>
          <w:highlight w:val="white"/>
        </w:rPr>
        <w:t xml:space="preserve">(указываются 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идентификационные данные контролируемых лиц</w:t>
      </w:r>
      <w:r>
        <w:rPr>
          <w:rStyle w:val="939"/>
          <w:rFonts w:ascii="Times New Roman" w:hAnsi="Times New Roman" w:cs="Times New Roman"/>
          <w:sz w:val="24"/>
          <w:szCs w:val="24"/>
          <w:highlight w:val="white"/>
        </w:rPr>
        <w:footnoteReference w:id="3"/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и (или) адреса общедоступных</w:t>
      </w:r>
      <w:r>
        <w:rPr>
          <w:rFonts w:ascii="Times New Roman" w:hAnsi="Times New Roman" w:cs="Times New Roman"/>
          <w:sz w:val="24"/>
          <w:szCs w:val="24"/>
          <w:highlight w:val="white"/>
        </w:rPr>
        <w:t xml:space="preserve"> (открытых для посещения неограниченным кругом лиц) объектов контроля)</w:t>
      </w:r>
      <w:r>
        <w:rPr>
          <w:rFonts w:ascii="Times New Roman" w:hAnsi="Times New Roman" w:cs="Times New Roman"/>
          <w:sz w:val="24"/>
          <w:szCs w:val="24"/>
          <w:highlight w:val="white"/>
        </w:rPr>
      </w:r>
      <w:r>
        <w:rPr>
          <w:rFonts w:ascii="Times New Roman" w:hAnsi="Times New Roman" w:cs="Times New Roman"/>
          <w:sz w:val="24"/>
          <w:szCs w:val="24"/>
          <w:highlight w:val="white"/>
        </w:rPr>
      </w:r>
    </w:p>
    <w:p>
      <w:pPr>
        <w:pStyle w:val="96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2. На проведение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выездного обследования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уполномочить следующих должностных лиц министерства экономического развития Новосибирской области: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1) 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</w:t>
      </w: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__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963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(указываются фамилия, имя, отчество (последнее – при наличии) должностного лица (должностных лиц),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уполномоченного (уполномоченных) н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проведение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выездного обследования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должность (должности)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63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63"/>
        <w:ind w:firstLine="709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3. 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Для оказания содействия при совершении контрольных (надзорных) действий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при проведении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выездного обследования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в соответствии с пунктом 7 Положения привлечь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п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ециалистов, являющихся работниками государственного казенного учреждения Новосибирской области «Центр регионального развития»: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cs="Times New Roman"/>
          <w:sz w:val="24"/>
          <w:szCs w:val="24"/>
          <w:highlight w:val="none"/>
        </w:rPr>
      </w:pPr>
      <w:r>
        <w:rPr>
          <w:rFonts w:ascii="Times New Roman" w:hAnsi="Times New Roman" w:cs="Times New Roman"/>
          <w:sz w:val="24"/>
          <w:szCs w:val="24"/>
          <w:highlight w:val="none"/>
        </w:rPr>
        <w:t xml:space="preserve">(заполняется при необходимости и указываются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фамилия, имя, отчество (последнее – при наличии)</w:t>
      </w:r>
      <w:r>
        <w:rPr>
          <w:rFonts w:ascii="Times New Roman" w:hAnsi="Times New Roman" w:cs="Times New Roman"/>
          <w:sz w:val="24"/>
          <w:szCs w:val="24"/>
          <w:highlight w:val="none"/>
        </w:rPr>
        <w:t xml:space="preserve">, должность (должности))</w:t>
      </w:r>
      <w:r>
        <w:rPr>
          <w:rFonts w:ascii="Times New Roman" w:hAnsi="Times New Roman" w:cs="Times New Roman"/>
          <w:sz w:val="24"/>
          <w:szCs w:val="24"/>
          <w:highlight w:val="none"/>
        </w:rPr>
      </w:r>
      <w:r>
        <w:rPr>
          <w:rFonts w:ascii="Times New Roman" w:hAnsi="Times New Roman" w:cs="Times New Roman"/>
          <w:sz w:val="24"/>
          <w:szCs w:val="24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4. Должностным лицам, указанным в пункте 2 настоящего задания, провести </w:t>
      </w:r>
      <w:r>
        <w:rPr>
          <w:rFonts w:ascii="Times New Roman" w:hAnsi="Times New Roman" w:cs="Times New Roman"/>
          <w:sz w:val="28"/>
          <w:szCs w:val="28"/>
        </w:rPr>
        <w:t xml:space="preserve">выездное обследование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следующие сроки: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«__» __________ 20 __ г., ___ ч. ___ мин.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ind w:firstLine="709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(дата и время начала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выездного обследования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а также дата и время окончания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выездного обследования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)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 Установить, что выездного обследование проводится в целях оценки соблюдения контролируемыми лицами обязательных требований, указанных в пункте 2 Положения.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6. В ходе выездного обследования на общедоступных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(открытых для посещения неограниченным кругом лиц) объектах контроля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 провести следующие контрольные (надзорные) действия: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3"/>
        <w:ind w:firstLine="0"/>
        <w:jc w:val="center"/>
        <w:rPr>
          <w:rFonts w:ascii="Times New Roman" w:hAnsi="Times New Roman" w:eastAsia="Times New Roman" w:cs="Times New Roman"/>
          <w:sz w:val="24"/>
          <w:szCs w:val="24"/>
          <w:highlight w:val="white"/>
        </w:rPr>
      </w:pPr>
      <w:r>
        <w:rPr>
          <w:rFonts w:ascii="Times New Roman" w:hAnsi="Times New Roman" w:eastAsia="Times New Roman" w:cs="Times New Roman"/>
          <w:sz w:val="24"/>
          <w:szCs w:val="24"/>
          <w:highlight w:val="none"/>
        </w:rPr>
        <w:t xml:space="preserve">(указываются контрольные (надзорные) действия, указанные в пункте 34 Положения (осмотр, экспертиза))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3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7. По окончании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  <w:t xml:space="preserve">выездного обследования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срок до «__» _______ 20 __ г.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должностным лицам, указанным в пункте 2 настоящего задания,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предоставить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акт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выездного обследования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в соответствии с типовой формой, предусмотренной приложением № 14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  <w:vertAlign w:val="superscript"/>
        </w:rPr>
        <w:t xml:space="preserve">2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к приказу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Министерства экономического развития Российской Федерации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от 31.03.2021 № 151 «О типовых формах документов, используемых контрольным (надзорным) органом» (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по каждому контролируемому лицу в отношении которого были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выявлен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ы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нарушени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обязательных требований).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</w:p>
    <w:p>
      <w:pPr>
        <w:pStyle w:val="96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>
        <w:tblPrEx/>
        <w:trPr/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ПОДПИСИ]</w:t>
            </w:r>
            <w:r>
              <w:rPr>
                <w:color w:val="ffffff" w:themeColor="background1"/>
              </w:rPr>
            </w:r>
            <w:r>
              <w:rPr>
                <w:color w:val="ffffff" w:themeColor="background1"/>
              </w:rPr>
            </w:r>
          </w:p>
          <w:p>
            <w:pPr>
              <w:rPr>
                <w:color w:val="ffffff"/>
              </w:rPr>
            </w:pPr>
            <w:r>
              <w:rPr>
                <w:color w:val="ffffff"/>
              </w:rPr>
            </w:r>
            <w:r>
              <w:rPr>
                <w:color w:val="ffffff"/>
              </w:rPr>
            </w:r>
            <w:r>
              <w:rPr>
                <w:color w:val="ffffff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(должность лица, уполномоченного выдавать задание на проведении выездного обследования)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(подпись)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3379" w:type="dxa"/>
            <w:textDirection w:val="lrTb"/>
            <w:noWrap w:val="false"/>
          </w:tcPr>
          <w:p>
            <w:pPr>
              <w:pStyle w:val="96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(инициалы, фамилия)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pStyle w:val="96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tbl>
      <w:tblPr>
        <w:tblStyle w:val="810"/>
        <w:tblW w:w="0" w:type="auto"/>
        <w:tbl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insideH w:val="none" w:color="000000" w:sz="4" w:space="0"/>
          <w:insideV w:val="non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485"/>
      </w:tblGrid>
      <w:tr>
        <w:tblPrEx/>
        <w:trPr/>
        <w:tc>
          <w:tcPr>
            <w:gridSpan w:val="2"/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10137" w:type="dxa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Настоящее задание получено (направлено) контролируемому лицу (перед соответствующим способом ставится отметка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экземпляре министерства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):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37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личн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о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 контролируемым лицом (его представителем) (дополнительно указывается фамилия, имя отчество (последнее – при наличии) контролируемого лица (его представителя), дата и номер доверенности (в случае получения представителем), подпись, дата и время получения э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кземпляра, предназначенного контролируемому лицу)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29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адрес электронной почты контролируемого лица (дополнительно указываются дата, номер исходящего письма, адрес электронной почты)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27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на почтовый адрес контролируемого лица заказным письмом с уведомлением (дополнительно указываются дата, номер исходящего письма, почтовый адрес, дата, номер уведомления, отметка о возвращении письма в связи с его неполучением в течении срока хранения)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  <w:tr>
        <w:tblPrEx/>
        <w:trPr>
          <w:trHeight w:val="1974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652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  <w:tc>
          <w:tcPr>
            <w:tcBorders>
              <w:top w:val="none" w:color="000000" w:sz="4" w:space="0"/>
              <w:left w:val="single" w:color="000000" w:sz="4" w:space="0"/>
              <w:right w:val="none" w:color="000000" w:sz="4" w:space="0"/>
            </w:tcBorders>
            <w:tcW w:w="6485" w:type="dxa"/>
            <w:vMerge w:val="restart"/>
            <w:textDirection w:val="lrTb"/>
            <w:noWrap w:val="false"/>
          </w:tcPr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  <w:t xml:space="preserve">в личный кабинет в федеральной государственной информационной системе «Единый портал государственных и муниципальных услуг (функций)»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  <w:p>
            <w:pPr>
              <w:pStyle w:val="963"/>
              <w:jc w:val="both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lang w:eastAsia="zh-CN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ind w:firstLine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  <w:suppressLineNumbers w:val="0"/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Style w:val="963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______________________________________________________________________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963"/>
        <w:jc w:val="center"/>
        <w:rPr>
          <w:sz w:val="24"/>
          <w:szCs w:val="24"/>
          <w:highlight w:val="none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(фамилия, имя, отчество (последнее – при наличии) и должность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должностного лица, непосредственно подготовившего</w:t>
      </w:r>
      <w:r>
        <w:rPr>
          <w:sz w:val="18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проект задания, контактный телефон, адрес электронной почты (при наличии))</w:t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p>
      <w:pPr>
        <w:pStyle w:val="963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9"/>
      <w:headerReference w:type="even" r:id="rId10"/>
      <w:headerReference w:type="first" r:id="rId11"/>
      <w:footerReference w:type="even" r:id="rId12"/>
      <w:footerReference w:type="first" r:id="rId13"/>
      <w:footnotePr/>
      <w:endnotePr/>
      <w:type w:val="nextPage"/>
      <w:pgSz w:w="11906" w:h="16838" w:orient="portrait"/>
      <w:pgMar w:top="1134" w:right="567" w:bottom="1134" w:left="1417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6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  <w:footnote w:id="2">
    <w:p>
      <w:pPr>
        <w:pStyle w:val="937"/>
        <w:spacing w:after="0" w:afterAutospacing="0"/>
        <w:rPr>
          <w:sz w:val="20"/>
          <w:szCs w:val="20"/>
        </w:rPr>
      </w:pPr>
      <w:r>
        <w:rPr>
          <w:rStyle w:val="939"/>
        </w:rPr>
        <w:footnoteRef/>
      </w:r>
      <w:r>
        <w:t xml:space="preserve"> </w:t>
      </w:r>
      <w:r>
        <w:rPr>
          <w:sz w:val="20"/>
          <w:szCs w:val="20"/>
        </w:rPr>
        <w:t xml:space="preserve">номер задания </w:t>
      </w:r>
      <w:r>
        <w:rPr>
          <w:sz w:val="20"/>
          <w:szCs w:val="20"/>
        </w:rPr>
        <w:t xml:space="preserve">указывается исходя из порядкового номера в журнале учета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937"/>
      </w:pPr>
      <w:r/>
      <w:r/>
    </w:p>
  </w:footnote>
  <w:footnote w:id="3">
    <w:p>
      <w:pPr>
        <w:pStyle w:val="937"/>
        <w:jc w:val="both"/>
      </w:pPr>
      <w:r>
        <w:rPr>
          <w:rStyle w:val="939"/>
        </w:rPr>
        <w:footnoteRef/>
      </w:r>
      <w:r>
        <w:t xml:space="preserve"> Н</w:t>
      </w:r>
      <w:r>
        <w:t xml:space="preserve">аименование юридического лица/фамилия, имя, отчество (последнее – при наличии) индивидуального предпринимателя/физического лица, ОГРН/ОГРНИП, адрес юри</w:t>
      </w:r>
      <w:r>
        <w:t xml:space="preserve">дического лица (юридический и фактический)/адрес регистрации по месту жительства (месту пребывания) индивидуального предпринимателя/физического лица, КПП (для юридического лица), ИНН контролируемого лица, а также иные сведения об объекте контроля (надзора)</w:t>
      </w:r>
      <w:r>
        <w:t xml:space="preserve">.</w:t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  <w:jc w:val="center"/>
      <w:rPr>
        <w:sz w:val="24"/>
        <w:szCs w:val="24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sz w:val="24"/>
        <w:szCs w:val="24"/>
      </w:rPr>
      <w:t xml:space="preserve">2</w:t>
    </w:r>
    <w:r>
      <w:rPr>
        <w:sz w:val="24"/>
        <w:szCs w:val="24"/>
      </w:rPr>
      <w:fldChar w:fldCharType="end"/>
    </w:r>
    <w:r>
      <w:rPr>
        <w:sz w:val="24"/>
        <w:szCs w:val="24"/>
      </w:rPr>
    </w:r>
    <w:r>
      <w:rPr>
        <w:sz w:val="24"/>
        <w:szCs w:val="24"/>
      </w:rPr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04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Times New Roman" w:hAnsi="Times New Roman" w:eastAsia="Times New Roman" w:cs="Times New Roman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276" w:hanging="360"/>
      </w:pPr>
      <w:rPr>
        <w:rFonts w:hint="default" w:ascii="Times New Roman" w:hAnsi="Times New Roman" w:eastAsia="Times New Roman" w:cs="Times New Roman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996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716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436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56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876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596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16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036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09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29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49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589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09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49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69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36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55" w:default="1">
    <w:name w:val="Normal"/>
    <w:qFormat/>
    <w:rPr>
      <w:sz w:val="28"/>
      <w:szCs w:val="28"/>
    </w:rPr>
  </w:style>
  <w:style w:type="paragraph" w:styleId="756">
    <w:name w:val="Heading 1"/>
    <w:basedOn w:val="755"/>
    <w:next w:val="755"/>
    <w:link w:val="78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57">
    <w:name w:val="Heading 2"/>
    <w:basedOn w:val="755"/>
    <w:next w:val="755"/>
    <w:link w:val="78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58">
    <w:name w:val="Heading 3"/>
    <w:basedOn w:val="755"/>
    <w:next w:val="755"/>
    <w:link w:val="78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59">
    <w:name w:val="Heading 4"/>
    <w:basedOn w:val="755"/>
    <w:next w:val="755"/>
    <w:link w:val="78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60">
    <w:name w:val="Heading 5"/>
    <w:basedOn w:val="755"/>
    <w:next w:val="755"/>
    <w:link w:val="789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761">
    <w:name w:val="Heading 6"/>
    <w:basedOn w:val="755"/>
    <w:next w:val="755"/>
    <w:link w:val="79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62">
    <w:name w:val="Heading 7"/>
    <w:basedOn w:val="755"/>
    <w:next w:val="755"/>
    <w:link w:val="79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63">
    <w:name w:val="Heading 8"/>
    <w:basedOn w:val="755"/>
    <w:next w:val="755"/>
    <w:link w:val="79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64">
    <w:name w:val="Heading 9"/>
    <w:basedOn w:val="755"/>
    <w:next w:val="755"/>
    <w:link w:val="7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65" w:default="1">
    <w:name w:val="Default Paragraph Font"/>
    <w:uiPriority w:val="1"/>
    <w:semiHidden/>
    <w:unhideWhenUsed/>
  </w:style>
  <w:style w:type="table" w:styleId="76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67" w:default="1">
    <w:name w:val="No List"/>
    <w:uiPriority w:val="99"/>
    <w:semiHidden/>
    <w:unhideWhenUsed/>
  </w:style>
  <w:style w:type="character" w:styleId="768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769" w:customStyle="1">
    <w:name w:val="Heading 2 Char"/>
    <w:uiPriority w:val="9"/>
    <w:rPr>
      <w:rFonts w:ascii="Arial" w:hAnsi="Arial" w:eastAsia="Arial" w:cs="Arial"/>
      <w:sz w:val="34"/>
    </w:rPr>
  </w:style>
  <w:style w:type="character" w:styleId="770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771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772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773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774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75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776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character" w:styleId="777" w:customStyle="1">
    <w:name w:val="Title Char"/>
    <w:uiPriority w:val="10"/>
    <w:rPr>
      <w:sz w:val="48"/>
      <w:szCs w:val="48"/>
    </w:rPr>
  </w:style>
  <w:style w:type="character" w:styleId="778" w:customStyle="1">
    <w:name w:val="Subtitle Char"/>
    <w:uiPriority w:val="11"/>
    <w:rPr>
      <w:sz w:val="24"/>
      <w:szCs w:val="24"/>
    </w:rPr>
  </w:style>
  <w:style w:type="character" w:styleId="779" w:customStyle="1">
    <w:name w:val="Quote Char"/>
    <w:uiPriority w:val="29"/>
    <w:rPr>
      <w:i/>
    </w:rPr>
  </w:style>
  <w:style w:type="character" w:styleId="780" w:customStyle="1">
    <w:name w:val="Intense Quote Char"/>
    <w:uiPriority w:val="30"/>
    <w:rPr>
      <w:i/>
    </w:rPr>
  </w:style>
  <w:style w:type="character" w:styleId="781" w:customStyle="1">
    <w:name w:val="Header Char"/>
    <w:basedOn w:val="765"/>
    <w:uiPriority w:val="99"/>
  </w:style>
  <w:style w:type="character" w:styleId="782" w:customStyle="1">
    <w:name w:val="Caption Char"/>
    <w:uiPriority w:val="99"/>
  </w:style>
  <w:style w:type="character" w:styleId="783" w:customStyle="1">
    <w:name w:val="Footnote Text Char"/>
    <w:uiPriority w:val="99"/>
    <w:rPr>
      <w:sz w:val="18"/>
    </w:rPr>
  </w:style>
  <w:style w:type="character" w:styleId="784" w:customStyle="1">
    <w:name w:val="Endnote Text Char"/>
    <w:uiPriority w:val="99"/>
    <w:rPr>
      <w:sz w:val="20"/>
    </w:rPr>
  </w:style>
  <w:style w:type="character" w:styleId="785" w:customStyle="1">
    <w:name w:val="Заголовок 1 Знак"/>
    <w:link w:val="756"/>
    <w:uiPriority w:val="9"/>
    <w:rPr>
      <w:rFonts w:ascii="Arial" w:hAnsi="Arial" w:eastAsia="Arial" w:cs="Arial"/>
      <w:sz w:val="40"/>
      <w:szCs w:val="40"/>
    </w:rPr>
  </w:style>
  <w:style w:type="character" w:styleId="786" w:customStyle="1">
    <w:name w:val="Заголовок 2 Знак"/>
    <w:link w:val="757"/>
    <w:uiPriority w:val="9"/>
    <w:rPr>
      <w:rFonts w:ascii="Arial" w:hAnsi="Arial" w:eastAsia="Arial" w:cs="Arial"/>
      <w:sz w:val="34"/>
    </w:rPr>
  </w:style>
  <w:style w:type="character" w:styleId="787" w:customStyle="1">
    <w:name w:val="Заголовок 3 Знак"/>
    <w:link w:val="758"/>
    <w:uiPriority w:val="9"/>
    <w:rPr>
      <w:rFonts w:ascii="Arial" w:hAnsi="Arial" w:eastAsia="Arial" w:cs="Arial"/>
      <w:sz w:val="30"/>
      <w:szCs w:val="30"/>
    </w:rPr>
  </w:style>
  <w:style w:type="character" w:styleId="788" w:customStyle="1">
    <w:name w:val="Заголовок 4 Знак"/>
    <w:link w:val="759"/>
    <w:uiPriority w:val="9"/>
    <w:rPr>
      <w:rFonts w:ascii="Arial" w:hAnsi="Arial" w:eastAsia="Arial" w:cs="Arial"/>
      <w:b/>
      <w:bCs/>
      <w:sz w:val="26"/>
      <w:szCs w:val="26"/>
    </w:rPr>
  </w:style>
  <w:style w:type="character" w:styleId="789" w:customStyle="1">
    <w:name w:val="Заголовок 5 Знак"/>
    <w:link w:val="760"/>
    <w:uiPriority w:val="9"/>
    <w:rPr>
      <w:rFonts w:ascii="Arial" w:hAnsi="Arial" w:eastAsia="Arial" w:cs="Arial"/>
      <w:b/>
      <w:bCs/>
      <w:sz w:val="24"/>
      <w:szCs w:val="24"/>
    </w:rPr>
  </w:style>
  <w:style w:type="character" w:styleId="790" w:customStyle="1">
    <w:name w:val="Заголовок 6 Знак"/>
    <w:link w:val="761"/>
    <w:uiPriority w:val="9"/>
    <w:rPr>
      <w:rFonts w:ascii="Arial" w:hAnsi="Arial" w:eastAsia="Arial" w:cs="Arial"/>
      <w:b/>
      <w:bCs/>
      <w:sz w:val="22"/>
      <w:szCs w:val="22"/>
    </w:rPr>
  </w:style>
  <w:style w:type="character" w:styleId="791" w:customStyle="1">
    <w:name w:val="Заголовок 7 Знак"/>
    <w:link w:val="76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92" w:customStyle="1">
    <w:name w:val="Заголовок 8 Знак"/>
    <w:link w:val="763"/>
    <w:uiPriority w:val="9"/>
    <w:rPr>
      <w:rFonts w:ascii="Arial" w:hAnsi="Arial" w:eastAsia="Arial" w:cs="Arial"/>
      <w:i/>
      <w:iCs/>
      <w:sz w:val="22"/>
      <w:szCs w:val="22"/>
    </w:rPr>
  </w:style>
  <w:style w:type="character" w:styleId="793" w:customStyle="1">
    <w:name w:val="Заголовок 9 Знак"/>
    <w:link w:val="764"/>
    <w:uiPriority w:val="9"/>
    <w:rPr>
      <w:rFonts w:ascii="Arial" w:hAnsi="Arial" w:eastAsia="Arial" w:cs="Arial"/>
      <w:i/>
      <w:iCs/>
      <w:sz w:val="21"/>
      <w:szCs w:val="21"/>
    </w:rPr>
  </w:style>
  <w:style w:type="paragraph" w:styleId="794">
    <w:name w:val="List Paragraph"/>
    <w:basedOn w:val="755"/>
    <w:uiPriority w:val="34"/>
    <w:qFormat/>
    <w:pPr>
      <w:contextualSpacing/>
      <w:ind w:left="720"/>
    </w:pPr>
  </w:style>
  <w:style w:type="paragraph" w:styleId="795">
    <w:name w:val="No Spacing"/>
    <w:uiPriority w:val="1"/>
    <w:qFormat/>
    <w:rPr>
      <w:lang w:eastAsia="zh-CN"/>
    </w:rPr>
  </w:style>
  <w:style w:type="paragraph" w:styleId="796">
    <w:name w:val="Title"/>
    <w:basedOn w:val="755"/>
    <w:next w:val="755"/>
    <w:link w:val="7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97" w:customStyle="1">
    <w:name w:val="Заголовок Знак"/>
    <w:link w:val="796"/>
    <w:uiPriority w:val="10"/>
    <w:rPr>
      <w:sz w:val="48"/>
      <w:szCs w:val="48"/>
    </w:rPr>
  </w:style>
  <w:style w:type="paragraph" w:styleId="798">
    <w:name w:val="Subtitle"/>
    <w:basedOn w:val="755"/>
    <w:next w:val="755"/>
    <w:link w:val="799"/>
    <w:uiPriority w:val="11"/>
    <w:qFormat/>
    <w:pPr>
      <w:spacing w:before="200" w:after="200"/>
    </w:pPr>
    <w:rPr>
      <w:sz w:val="24"/>
      <w:szCs w:val="24"/>
    </w:rPr>
  </w:style>
  <w:style w:type="character" w:styleId="799" w:customStyle="1">
    <w:name w:val="Подзаголовок Знак"/>
    <w:link w:val="798"/>
    <w:uiPriority w:val="11"/>
    <w:rPr>
      <w:sz w:val="24"/>
      <w:szCs w:val="24"/>
    </w:rPr>
  </w:style>
  <w:style w:type="paragraph" w:styleId="800">
    <w:name w:val="Quote"/>
    <w:basedOn w:val="755"/>
    <w:next w:val="755"/>
    <w:link w:val="801"/>
    <w:uiPriority w:val="29"/>
    <w:qFormat/>
    <w:pPr>
      <w:ind w:left="720" w:right="720"/>
    </w:pPr>
    <w:rPr>
      <w:i/>
    </w:rPr>
  </w:style>
  <w:style w:type="character" w:styleId="801" w:customStyle="1">
    <w:name w:val="Цитата 2 Знак"/>
    <w:link w:val="800"/>
    <w:uiPriority w:val="29"/>
    <w:rPr>
      <w:i/>
    </w:rPr>
  </w:style>
  <w:style w:type="paragraph" w:styleId="802">
    <w:name w:val="Intense Quote"/>
    <w:basedOn w:val="755"/>
    <w:next w:val="755"/>
    <w:link w:val="80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03" w:customStyle="1">
    <w:name w:val="Выделенная цитата Знак"/>
    <w:link w:val="802"/>
    <w:uiPriority w:val="30"/>
    <w:rPr>
      <w:i/>
    </w:rPr>
  </w:style>
  <w:style w:type="paragraph" w:styleId="804">
    <w:name w:val="Header"/>
    <w:basedOn w:val="755"/>
    <w:link w:val="80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5" w:customStyle="1">
    <w:name w:val="Верхний колонтитул Знак"/>
    <w:link w:val="804"/>
    <w:uiPriority w:val="99"/>
  </w:style>
  <w:style w:type="paragraph" w:styleId="806">
    <w:name w:val="Footer"/>
    <w:basedOn w:val="755"/>
    <w:link w:val="80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807" w:customStyle="1">
    <w:name w:val="Footer Char"/>
    <w:uiPriority w:val="99"/>
  </w:style>
  <w:style w:type="paragraph" w:styleId="808">
    <w:name w:val="Caption"/>
    <w:basedOn w:val="755"/>
    <w:next w:val="755"/>
    <w:uiPriority w:val="35"/>
    <w:semiHidden/>
    <w:unhideWhenUsed/>
    <w:qFormat/>
    <w:pPr>
      <w:spacing w:line="276" w:lineRule="auto"/>
    </w:pPr>
    <w:rPr>
      <w:b/>
      <w:bCs/>
      <w:color w:val="4f81bd"/>
      <w:sz w:val="18"/>
      <w:szCs w:val="18"/>
    </w:rPr>
  </w:style>
  <w:style w:type="character" w:styleId="809" w:customStyle="1">
    <w:name w:val="Нижний колонтитул Знак"/>
    <w:link w:val="806"/>
    <w:uiPriority w:val="99"/>
  </w:style>
  <w:style w:type="table" w:styleId="810">
    <w:name w:val="Table Grid"/>
    <w:uiPriority w:val="59"/>
    <w:rPr>
      <w:lang w:eastAsia="zh-CN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1" w:customStyle="1">
    <w:name w:val="Table Grid Light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2">
    <w:name w:val="Plain Table 1"/>
    <w:uiPriority w:val="59"/>
    <w:rPr>
      <w:lang w:eastAsia="zh-CN"/>
    </w:rPr>
    <w:tblPr>
      <w:tblInd w:w="0" w:type="dxa"/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3">
    <w:name w:val="Plain Table 2"/>
    <w:uiPriority w:val="59"/>
    <w:rPr>
      <w:lang w:eastAsia="zh-CN"/>
    </w:rPr>
    <w:tblPr>
      <w:tblInd w:w="0" w:type="dxa"/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4">
    <w:name w:val="Plain Table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5">
    <w:name w:val="Plain Table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6">
    <w:name w:val="Plain Table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17">
    <w:name w:val="Grid Table 1 Light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8" w:customStyle="1">
    <w:name w:val="Grid Table 1 Light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19" w:customStyle="1">
    <w:name w:val="Grid Table 1 Light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0" w:customStyle="1">
    <w:name w:val="Grid Table 1 Light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1" w:customStyle="1">
    <w:name w:val="Grid Table 1 Light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2" w:customStyle="1">
    <w:name w:val="Grid Table 1 Light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3" w:customStyle="1">
    <w:name w:val="Grid Table 1 Light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4">
    <w:name w:val="Grid Table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5" w:customStyle="1">
    <w:name w:val="Grid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6" w:customStyle="1">
    <w:name w:val="Grid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7" w:customStyle="1">
    <w:name w:val="Grid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8" w:customStyle="1">
    <w:name w:val="Grid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29" w:customStyle="1">
    <w:name w:val="Grid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0" w:customStyle="1">
    <w:name w:val="Grid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1">
    <w:name w:val="Grid Table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2" w:customStyle="1">
    <w:name w:val="Grid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3" w:customStyle="1">
    <w:name w:val="Grid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4" w:customStyle="1">
    <w:name w:val="Grid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5" w:customStyle="1">
    <w:name w:val="Grid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6" w:customStyle="1">
    <w:name w:val="Grid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7" w:customStyle="1">
    <w:name w:val="Grid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8">
    <w:name w:val="Grid Table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39" w:customStyle="1">
    <w:name w:val="Grid Table 4 - Accent 1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0" w:customStyle="1">
    <w:name w:val="Grid Table 4 - Accent 2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1" w:customStyle="1">
    <w:name w:val="Grid Table 4 - Accent 3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2" w:customStyle="1">
    <w:name w:val="Grid Table 4 - Accent 4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3" w:customStyle="1">
    <w:name w:val="Grid Table 4 - Accent 5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4" w:customStyle="1">
    <w:name w:val="Grid Table 4 - Accent 6"/>
    <w:uiPriority w:val="5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45">
    <w:name w:val="Grid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bfbfbf" w:fill="bfbfbf"/>
      <w:tblCellMar>
        <w:left w:w="0" w:type="dxa"/>
        <w:top w:w="0" w:type="dxa"/>
        <w:right w:w="0" w:type="dxa"/>
        <w:bottom w:w="0" w:type="dxa"/>
      </w:tblCellMar>
    </w:tblPr>
  </w:style>
  <w:style w:type="table" w:styleId="846" w:customStyle="1">
    <w:name w:val="Grid Table 5 Dark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5f1" w:fill="dae5f1"/>
      <w:tblCellMar>
        <w:left w:w="0" w:type="dxa"/>
        <w:top w:w="0" w:type="dxa"/>
        <w:right w:w="0" w:type="dxa"/>
        <w:bottom w:w="0" w:type="dxa"/>
      </w:tblCellMar>
    </w:tblPr>
  </w:style>
  <w:style w:type="table" w:styleId="847" w:customStyle="1">
    <w:name w:val="Grid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2dcdc" w:fill="f2dcdc"/>
      <w:tblCellMar>
        <w:left w:w="0" w:type="dxa"/>
        <w:top w:w="0" w:type="dxa"/>
        <w:right w:w="0" w:type="dxa"/>
        <w:bottom w:w="0" w:type="dxa"/>
      </w:tblCellMar>
    </w:tblPr>
  </w:style>
  <w:style w:type="table" w:styleId="848" w:customStyle="1">
    <w:name w:val="Grid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af1dc" w:fill="eaf1dc"/>
      <w:tblCellMar>
        <w:left w:w="0" w:type="dxa"/>
        <w:top w:w="0" w:type="dxa"/>
        <w:right w:w="0" w:type="dxa"/>
        <w:bottom w:w="0" w:type="dxa"/>
      </w:tblCellMar>
    </w:tblPr>
  </w:style>
  <w:style w:type="table" w:styleId="849" w:customStyle="1">
    <w:name w:val="Grid Table 5 Dark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e5dfec" w:fill="e5dfec"/>
      <w:tblCellMar>
        <w:left w:w="0" w:type="dxa"/>
        <w:top w:w="0" w:type="dxa"/>
        <w:right w:w="0" w:type="dxa"/>
        <w:bottom w:w="0" w:type="dxa"/>
      </w:tblCellMar>
    </w:tblPr>
  </w:style>
  <w:style w:type="table" w:styleId="850" w:customStyle="1">
    <w:name w:val="Grid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daeef3" w:fill="daeef3"/>
      <w:tblCellMar>
        <w:left w:w="0" w:type="dxa"/>
        <w:top w:w="0" w:type="dxa"/>
        <w:right w:w="0" w:type="dxa"/>
        <w:bottom w:w="0" w:type="dxa"/>
      </w:tblCellMar>
    </w:tblPr>
  </w:style>
  <w:style w:type="table" w:styleId="851" w:customStyle="1">
    <w:name w:val="Grid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shd w:val="clear" w:color="fde9d8" w:fill="fde9d8"/>
      <w:tblCellMar>
        <w:left w:w="0" w:type="dxa"/>
        <w:top w:w="0" w:type="dxa"/>
        <w:right w:w="0" w:type="dxa"/>
        <w:bottom w:w="0" w:type="dxa"/>
      </w:tblCellMar>
    </w:tblPr>
  </w:style>
  <w:style w:type="table" w:styleId="852">
    <w:name w:val="Grid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3" w:customStyle="1">
    <w:name w:val="Grid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4" w:customStyle="1">
    <w:name w:val="Grid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5" w:customStyle="1">
    <w:name w:val="Grid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6" w:customStyle="1">
    <w:name w:val="Grid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7" w:customStyle="1">
    <w:name w:val="Grid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8" w:customStyle="1">
    <w:name w:val="Grid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59">
    <w:name w:val="Grid Table 7 Colorful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0" w:customStyle="1">
    <w:name w:val="Grid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1" w:customStyle="1">
    <w:name w:val="Grid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2" w:customStyle="1">
    <w:name w:val="Grid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3" w:customStyle="1">
    <w:name w:val="Grid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4" w:customStyle="1">
    <w:name w:val="Grid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5" w:customStyle="1">
    <w:name w:val="Grid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66">
    <w:name w:val="List Table 1 Light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7" w:customStyle="1">
    <w:name w:val="List Table 1 Light - Accent 1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8" w:customStyle="1">
    <w:name w:val="List Table 1 Light - Accent 2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69" w:customStyle="1">
    <w:name w:val="List Table 1 Light - Accent 3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0" w:customStyle="1">
    <w:name w:val="List Table 1 Light - Accent 4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1" w:customStyle="1">
    <w:name w:val="List Table 1 Light - Accent 5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2" w:customStyle="1">
    <w:name w:val="List Table 1 Light - Accent 6"/>
    <w:uiPriority w:val="99"/>
    <w:rPr>
      <w:lang w:eastAsia="zh-CN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873">
    <w:name w:val="List Table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4" w:customStyle="1">
    <w:name w:val="List Table 2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5" w:customStyle="1">
    <w:name w:val="List Table 2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6" w:customStyle="1">
    <w:name w:val="List Table 2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7" w:customStyle="1">
    <w:name w:val="List Table 2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8" w:customStyle="1">
    <w:name w:val="List Table 2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79" w:customStyle="1">
    <w:name w:val="List Table 2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0">
    <w:name w:val="List Table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1" w:customStyle="1">
    <w:name w:val="List Table 3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2" w:customStyle="1">
    <w:name w:val="List Table 3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3" w:customStyle="1">
    <w:name w:val="List Table 3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4" w:customStyle="1">
    <w:name w:val="List Table 3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5" w:customStyle="1">
    <w:name w:val="List Table 3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6" w:customStyle="1">
    <w:name w:val="List Table 3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7">
    <w:name w:val="List Table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8" w:customStyle="1">
    <w:name w:val="List Table 4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89" w:customStyle="1">
    <w:name w:val="List Table 4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0" w:customStyle="1">
    <w:name w:val="List Table 4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1" w:customStyle="1">
    <w:name w:val="List Table 4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2" w:customStyle="1">
    <w:name w:val="List Table 4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3" w:customStyle="1">
    <w:name w:val="List Table 4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894">
    <w:name w:val="List Table 5 Dark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shd w:val="clear" w:color="7f7f7f" w:fill="7f7f7f"/>
      <w:tblCellMar>
        <w:left w:w="0" w:type="dxa"/>
        <w:top w:w="0" w:type="dxa"/>
        <w:right w:w="0" w:type="dxa"/>
        <w:bottom w:w="0" w:type="dxa"/>
      </w:tblCellMar>
    </w:tblPr>
  </w:style>
  <w:style w:type="table" w:styleId="895" w:customStyle="1">
    <w:name w:val="List Table 5 Dark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shd w:val="clear" w:color="4f81bd" w:fill="4f81bd"/>
      <w:tblCellMar>
        <w:left w:w="0" w:type="dxa"/>
        <w:top w:w="0" w:type="dxa"/>
        <w:right w:w="0" w:type="dxa"/>
        <w:bottom w:w="0" w:type="dxa"/>
      </w:tblCellMar>
    </w:tblPr>
  </w:style>
  <w:style w:type="table" w:styleId="896" w:customStyle="1">
    <w:name w:val="List Table 5 Dark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shd w:val="clear" w:color="d99695" w:fill="d99695"/>
      <w:tblCellMar>
        <w:left w:w="0" w:type="dxa"/>
        <w:top w:w="0" w:type="dxa"/>
        <w:right w:w="0" w:type="dxa"/>
        <w:bottom w:w="0" w:type="dxa"/>
      </w:tblCellMar>
    </w:tblPr>
  </w:style>
  <w:style w:type="table" w:styleId="897" w:customStyle="1">
    <w:name w:val="List Table 5 Dark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shd w:val="clear" w:color="c3d69b" w:fill="c3d69b"/>
      <w:tblCellMar>
        <w:left w:w="0" w:type="dxa"/>
        <w:top w:w="0" w:type="dxa"/>
        <w:right w:w="0" w:type="dxa"/>
        <w:bottom w:w="0" w:type="dxa"/>
      </w:tblCellMar>
    </w:tblPr>
  </w:style>
  <w:style w:type="table" w:styleId="898" w:customStyle="1">
    <w:name w:val="List Table 5 Dark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shd w:val="clear" w:color="b2a1c6" w:fill="b2a1c6"/>
      <w:tblCellMar>
        <w:left w:w="0" w:type="dxa"/>
        <w:top w:w="0" w:type="dxa"/>
        <w:right w:w="0" w:type="dxa"/>
        <w:bottom w:w="0" w:type="dxa"/>
      </w:tblCellMar>
    </w:tblPr>
  </w:style>
  <w:style w:type="table" w:styleId="899" w:customStyle="1">
    <w:name w:val="List Table 5 Dark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shd w:val="clear" w:color="92ccdc" w:fill="92ccdc"/>
      <w:tblCellMar>
        <w:left w:w="0" w:type="dxa"/>
        <w:top w:w="0" w:type="dxa"/>
        <w:right w:w="0" w:type="dxa"/>
        <w:bottom w:w="0" w:type="dxa"/>
      </w:tblCellMar>
    </w:tblPr>
  </w:style>
  <w:style w:type="table" w:styleId="900" w:customStyle="1">
    <w:name w:val="List Table 5 Dark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shd w:val="clear" w:color="fac090" w:fill="fac090"/>
      <w:tblCellMar>
        <w:left w:w="0" w:type="dxa"/>
        <w:top w:w="0" w:type="dxa"/>
        <w:right w:w="0" w:type="dxa"/>
        <w:bottom w:w="0" w:type="dxa"/>
      </w:tblCellMar>
    </w:tblPr>
  </w:style>
  <w:style w:type="table" w:styleId="901">
    <w:name w:val="List Table 6 Colorful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7F7F7F" w:sz="4" w:space="0"/>
        <w:bottom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2" w:customStyle="1">
    <w:name w:val="List Table 6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4F81BD" w:sz="4" w:space="0"/>
        <w:bottom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3" w:customStyle="1">
    <w:name w:val="List Table 6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9695" w:sz="4" w:space="0"/>
        <w:bottom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4" w:customStyle="1">
    <w:name w:val="List Table 6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3D69B" w:sz="4" w:space="0"/>
        <w:bottom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5" w:customStyle="1">
    <w:name w:val="List Table 6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2A1C6" w:sz="4" w:space="0"/>
        <w:bottom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6" w:customStyle="1">
    <w:name w:val="List Table 6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92CCDC" w:sz="4" w:space="0"/>
        <w:bottom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7" w:customStyle="1">
    <w:name w:val="List Table 6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AC090" w:sz="4" w:space="0"/>
        <w:bottom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8">
    <w:name w:val="List Table 7 Colorful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7F7F7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09" w:customStyle="1">
    <w:name w:val="List Table 7 Colorful - Accent 1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4F81BD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0" w:customStyle="1">
    <w:name w:val="List Table 7 Colorful - Accent 2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D99695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1" w:customStyle="1">
    <w:name w:val="List Table 7 Colorful - Accent 3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C3D69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2" w:customStyle="1">
    <w:name w:val="List Table 7 Colorful - Accent 4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B2A1C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3" w:customStyle="1">
    <w:name w:val="List Table 7 Colorful - Accent 5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92CCDC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4" w:customStyle="1">
    <w:name w:val="List Table 7 Colorful - Accent 6"/>
    <w:uiPriority w:val="99"/>
    <w:rPr>
      <w:lang w:eastAsia="zh-CN"/>
    </w:rPr>
    <w:tblPr>
      <w:tblStyleRowBandSize w:val="1"/>
      <w:tblStyleColBandSize w:val="1"/>
      <w:tblInd w:w="0" w:type="dxa"/>
      <w:tblBorders>
        <w:right w:val="single" w:color="FAC090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15" w:customStyle="1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6" w:customStyle="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7" w:customStyle="1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8" w:customStyle="1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19" w:customStyle="1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0" w:customStyle="1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1" w:customStyle="1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22" w:customStyle="1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3" w:customStyle="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4" w:customStyle="1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5" w:customStyle="1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6" w:customStyle="1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7" w:customStyle="1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8" w:customStyle="1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29" w:customStyle="1">
    <w:name w:val="Bordered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0" w:customStyle="1">
    <w:name w:val="Bordered - Accent 1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1" w:customStyle="1">
    <w:name w:val="Bordered - Accent 2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2" w:customStyle="1">
    <w:name w:val="Bordered - Accent 3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3" w:customStyle="1">
    <w:name w:val="Bordered - Accent 4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4" w:customStyle="1">
    <w:name w:val="Bordered - Accent 5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table" w:styleId="935" w:customStyle="1">
    <w:name w:val="Bordered - Accent 6"/>
    <w:uiPriority w:val="99"/>
    <w:rPr>
      <w:lang w:eastAsia="zh-CN"/>
    </w:rPr>
    <w:tblPr>
      <w:tblStyleRowBandSize w:val="1"/>
      <w:tblStyleColBandSize w:val="1"/>
      <w:tblInd w:w="0" w:type="dxa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left w:w="0" w:type="dxa"/>
        <w:top w:w="0" w:type="dxa"/>
        <w:right w:w="0" w:type="dxa"/>
        <w:bottom w:w="0" w:type="dxa"/>
      </w:tblCellMar>
    </w:tblPr>
  </w:style>
  <w:style w:type="character" w:styleId="936">
    <w:name w:val="Hyperlink"/>
    <w:rPr>
      <w:rFonts w:ascii="Times New Roman" w:hAnsi="Times New Roman" w:cs="Times New Roman"/>
      <w:color w:val="0000ff"/>
      <w:u w:val="single"/>
    </w:rPr>
  </w:style>
  <w:style w:type="paragraph" w:styleId="937">
    <w:name w:val="footnote text"/>
    <w:basedOn w:val="755"/>
    <w:link w:val="938"/>
    <w:uiPriority w:val="99"/>
    <w:semiHidden/>
    <w:unhideWhenUsed/>
    <w:pPr>
      <w:spacing w:after="40"/>
    </w:pPr>
    <w:rPr>
      <w:sz w:val="18"/>
    </w:rPr>
  </w:style>
  <w:style w:type="character" w:styleId="938" w:customStyle="1">
    <w:name w:val="Текст сноски Знак"/>
    <w:link w:val="937"/>
    <w:uiPriority w:val="99"/>
    <w:rPr>
      <w:sz w:val="18"/>
    </w:rPr>
  </w:style>
  <w:style w:type="character" w:styleId="939">
    <w:name w:val="footnote reference"/>
    <w:uiPriority w:val="99"/>
    <w:unhideWhenUsed/>
    <w:rPr>
      <w:vertAlign w:val="superscript"/>
    </w:rPr>
  </w:style>
  <w:style w:type="paragraph" w:styleId="940">
    <w:name w:val="endnote text"/>
    <w:basedOn w:val="755"/>
    <w:link w:val="941"/>
    <w:uiPriority w:val="99"/>
    <w:semiHidden/>
    <w:unhideWhenUsed/>
    <w:rPr>
      <w:sz w:val="20"/>
    </w:rPr>
  </w:style>
  <w:style w:type="character" w:styleId="941" w:customStyle="1">
    <w:name w:val="Текст концевой сноски Знак"/>
    <w:link w:val="940"/>
    <w:uiPriority w:val="99"/>
    <w:rPr>
      <w:sz w:val="20"/>
    </w:rPr>
  </w:style>
  <w:style w:type="character" w:styleId="942">
    <w:name w:val="endnote reference"/>
    <w:uiPriority w:val="99"/>
    <w:semiHidden/>
    <w:unhideWhenUsed/>
    <w:rPr>
      <w:vertAlign w:val="superscript"/>
    </w:rPr>
  </w:style>
  <w:style w:type="paragraph" w:styleId="943">
    <w:name w:val="toc 1"/>
    <w:basedOn w:val="755"/>
    <w:next w:val="755"/>
    <w:uiPriority w:val="39"/>
    <w:unhideWhenUsed/>
    <w:pPr>
      <w:spacing w:after="57"/>
    </w:pPr>
  </w:style>
  <w:style w:type="paragraph" w:styleId="944">
    <w:name w:val="toc 2"/>
    <w:basedOn w:val="755"/>
    <w:next w:val="755"/>
    <w:uiPriority w:val="39"/>
    <w:unhideWhenUsed/>
    <w:pPr>
      <w:ind w:left="283"/>
      <w:spacing w:after="57"/>
    </w:pPr>
  </w:style>
  <w:style w:type="paragraph" w:styleId="945">
    <w:name w:val="toc 3"/>
    <w:basedOn w:val="755"/>
    <w:next w:val="755"/>
    <w:uiPriority w:val="39"/>
    <w:unhideWhenUsed/>
    <w:pPr>
      <w:ind w:left="567"/>
      <w:spacing w:after="57"/>
    </w:pPr>
  </w:style>
  <w:style w:type="paragraph" w:styleId="946">
    <w:name w:val="toc 4"/>
    <w:basedOn w:val="755"/>
    <w:next w:val="755"/>
    <w:uiPriority w:val="39"/>
    <w:unhideWhenUsed/>
    <w:pPr>
      <w:ind w:left="850"/>
      <w:spacing w:after="57"/>
    </w:pPr>
  </w:style>
  <w:style w:type="paragraph" w:styleId="947">
    <w:name w:val="toc 5"/>
    <w:basedOn w:val="755"/>
    <w:next w:val="755"/>
    <w:uiPriority w:val="39"/>
    <w:unhideWhenUsed/>
    <w:pPr>
      <w:ind w:left="1134"/>
      <w:spacing w:after="57"/>
    </w:pPr>
  </w:style>
  <w:style w:type="paragraph" w:styleId="948">
    <w:name w:val="toc 6"/>
    <w:basedOn w:val="755"/>
    <w:next w:val="755"/>
    <w:uiPriority w:val="39"/>
    <w:unhideWhenUsed/>
    <w:pPr>
      <w:ind w:left="1417"/>
      <w:spacing w:after="57"/>
    </w:pPr>
  </w:style>
  <w:style w:type="paragraph" w:styleId="949">
    <w:name w:val="toc 7"/>
    <w:basedOn w:val="755"/>
    <w:next w:val="755"/>
    <w:uiPriority w:val="39"/>
    <w:unhideWhenUsed/>
    <w:pPr>
      <w:ind w:left="1701"/>
      <w:spacing w:after="57"/>
    </w:pPr>
  </w:style>
  <w:style w:type="paragraph" w:styleId="950">
    <w:name w:val="toc 8"/>
    <w:basedOn w:val="755"/>
    <w:next w:val="755"/>
    <w:uiPriority w:val="39"/>
    <w:unhideWhenUsed/>
    <w:pPr>
      <w:ind w:left="1984"/>
      <w:spacing w:after="57"/>
    </w:pPr>
  </w:style>
  <w:style w:type="paragraph" w:styleId="951">
    <w:name w:val="toc 9"/>
    <w:basedOn w:val="755"/>
    <w:next w:val="755"/>
    <w:uiPriority w:val="39"/>
    <w:unhideWhenUsed/>
    <w:pPr>
      <w:ind w:left="2268"/>
      <w:spacing w:after="57"/>
    </w:pPr>
  </w:style>
  <w:style w:type="paragraph" w:styleId="952">
    <w:name w:val="TOC Heading"/>
    <w:uiPriority w:val="39"/>
    <w:unhideWhenUsed/>
    <w:rPr>
      <w:lang w:eastAsia="zh-CN"/>
    </w:rPr>
  </w:style>
  <w:style w:type="paragraph" w:styleId="953">
    <w:name w:val="table of figures"/>
    <w:basedOn w:val="755"/>
    <w:next w:val="755"/>
    <w:uiPriority w:val="99"/>
    <w:unhideWhenUsed/>
  </w:style>
  <w:style w:type="character" w:styleId="954" w:customStyle="1">
    <w:name w:val="Верхний колонтитул Знак;Знак Знак"/>
    <w:link w:val="955"/>
    <w:rPr>
      <w:sz w:val="28"/>
      <w:szCs w:val="28"/>
      <w:lang w:val="ru-RU" w:eastAsia="ru-RU" w:bidi="ar-SA"/>
    </w:rPr>
  </w:style>
  <w:style w:type="paragraph" w:styleId="955" w:customStyle="1">
    <w:name w:val="Верхний колонтитул;Знак"/>
    <w:basedOn w:val="755"/>
    <w:link w:val="954"/>
    <w:pPr>
      <w:tabs>
        <w:tab w:val="center" w:pos="4153" w:leader="none"/>
        <w:tab w:val="right" w:pos="8306" w:leader="none"/>
      </w:tabs>
    </w:pPr>
  </w:style>
  <w:style w:type="character" w:styleId="956" w:customStyle="1">
    <w:name w:val="Основной текст 2 Знак"/>
    <w:link w:val="957"/>
    <w:rPr>
      <w:sz w:val="28"/>
      <w:szCs w:val="28"/>
      <w:lang w:val="ru-RU" w:eastAsia="ru-RU" w:bidi="ar-SA"/>
    </w:rPr>
  </w:style>
  <w:style w:type="paragraph" w:styleId="957">
    <w:name w:val="Body Text 2"/>
    <w:basedOn w:val="755"/>
    <w:link w:val="956"/>
    <w:pPr>
      <w:jc w:val="both"/>
    </w:pPr>
  </w:style>
  <w:style w:type="character" w:styleId="958" w:customStyle="1">
    <w:name w:val="iceouttxt1"/>
    <w:rPr>
      <w:rFonts w:ascii="Arial" w:hAnsi="Arial" w:cs="Arial"/>
      <w:color w:val="666666"/>
      <w:sz w:val="14"/>
      <w:szCs w:val="14"/>
    </w:rPr>
  </w:style>
  <w:style w:type="paragraph" w:styleId="959">
    <w:name w:val="Balloon Text"/>
    <w:basedOn w:val="755"/>
    <w:link w:val="960"/>
    <w:rPr>
      <w:rFonts w:ascii="Tahoma" w:hAnsi="Tahoma" w:cs="Tahoma"/>
      <w:sz w:val="16"/>
      <w:szCs w:val="16"/>
    </w:rPr>
  </w:style>
  <w:style w:type="character" w:styleId="960" w:customStyle="1">
    <w:name w:val="Текст выноски Знак"/>
    <w:link w:val="959"/>
    <w:rPr>
      <w:rFonts w:ascii="Tahoma" w:hAnsi="Tahoma" w:cs="Tahoma"/>
      <w:sz w:val="16"/>
      <w:szCs w:val="16"/>
    </w:rPr>
  </w:style>
  <w:style w:type="paragraph" w:styleId="961" w:customStyle="1">
    <w:name w:val="x_msonormal"/>
    <w:pPr>
      <w:spacing w:before="100" w:beforeAutospacing="1" w:after="100" w:afterAutospacing="1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sz w:val="24"/>
      <w:szCs w:val="24"/>
    </w:rPr>
  </w:style>
  <w:style w:type="paragraph" w:styleId="962" w:customStyle="1">
    <w:name w:val="ConsPlusNormal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Arial" w:cs="Calibri"/>
      <w:sz w:val="22"/>
      <w:szCs w:val="22"/>
    </w:rPr>
  </w:style>
  <w:style w:type="paragraph" w:styleId="963" w:customStyle="1">
    <w:name w:val="ConsPlusNonformat"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ourier New" w:hAnsi="Courier New" w:eastAsia="Arial" w:cs="Courier New"/>
      <w:szCs w:val="22"/>
    </w:rPr>
  </w:style>
  <w:style w:type="paragraph" w:styleId="964" w:customStyle="1">
    <w:name w:val="Основной текст1"/>
    <w:basedOn w:val="857"/>
    <w:link w:val="863"/>
    <w:pPr>
      <w:contextualSpacing w:val="0"/>
      <w:ind w:left="0" w:right="0" w:firstLine="0"/>
      <w:jc w:val="both"/>
      <w:keepLines w:val="0"/>
      <w:keepNext w:val="0"/>
      <w:pageBreakBefore w:val="0"/>
      <w:spacing w:before="0" w:beforeAutospacing="0" w:after="0" w:afterAutospacing="0" w:line="0" w:lineRule="atLeas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106"/>
      <w:szCs w:val="106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image" Target="media/image1.png"/><Relationship Id="rId15" Type="http://schemas.openxmlformats.org/officeDocument/2006/relationships/hyperlink" Target="http://mineconom@ns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ANO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chln</dc:creator>
  <cp:revision>57</cp:revision>
  <dcterms:created xsi:type="dcterms:W3CDTF">2023-01-10T08:31:00Z</dcterms:created>
  <dcterms:modified xsi:type="dcterms:W3CDTF">2025-08-07T04:24:32Z</dcterms:modified>
  <cp:version>1048576</cp:version>
</cp:coreProperties>
</file>