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73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 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73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73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экономического развития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73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Новосибирской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73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от ______________ № 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73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yellow"/>
          <w14:ligatures w14:val="none"/>
        </w:rPr>
      </w:pPr>
      <w:r>
        <w:rPr>
          <w:sz w:val="28"/>
          <w:szCs w:val="28"/>
          <w:highlight w:val="yellow"/>
          <w14:ligatures w14:val="none"/>
        </w:rPr>
      </w:r>
      <w:r>
        <w:rPr>
          <w:sz w:val="28"/>
          <w:szCs w:val="28"/>
          <w:highlight w:val="yellow"/>
          <w14:ligatures w14:val="none"/>
        </w:rPr>
      </w:r>
      <w:r>
        <w:rPr>
          <w:sz w:val="28"/>
          <w:szCs w:val="28"/>
          <w:highlight w:val="yellow"/>
          <w14:ligatures w14:val="none"/>
        </w:rPr>
      </w:r>
    </w:p>
    <w:p>
      <w:pPr>
        <w:pStyle w:val="973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  <w:t xml:space="preserve">Форма</w:t>
      </w:r>
      <w:r>
        <w:rPr>
          <w:sz w:val="28"/>
          <w:szCs w:val="28"/>
          <w:highlight w:val="none"/>
          <w14:ligatures w14:val="none"/>
        </w:rPr>
        <w:t xml:space="preserve"> акта о </w:t>
      </w:r>
      <w:r>
        <w:rPr>
          <w:sz w:val="28"/>
          <w:szCs w:val="28"/>
          <w:highlight w:val="none"/>
          <w14:ligatures w14:val="none"/>
        </w:rPr>
        <w:t xml:space="preserve">невозможности проведения (завершения проведения) контрольного (надзорного) действия в рамках контрольного (надзорного) мероприятия/обязательного профилактического визита с использованием средств дистанционного взаимодействия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71"/>
        <w:contextualSpacing w:val="0"/>
        <w:jc w:val="center"/>
        <w:tabs>
          <w:tab w:val="left" w:pos="9780" w:leader="none"/>
          <w:tab w:val="left" w:pos="9921" w:leader="none"/>
        </w:tabs>
        <w:suppressLineNumbers w:val="0"/>
      </w:pPr>
      <w:r>
        <w:rPr>
          <w:sz w:val="20"/>
          <w:szCs w:val="20"/>
          <w:highlight w:val="none"/>
        </w:rPr>
      </w:r>
      <w:r/>
    </w:p>
    <w:p>
      <w:pPr>
        <w:pStyle w:val="971"/>
        <w:jc w:val="center"/>
        <w:rPr>
          <w:sz w:val="20"/>
          <w:szCs w:val="20"/>
          <w:highlight w:val="none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666750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29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5pt;height:52.5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972"/>
        <w:jc w:val="center"/>
      </w:pPr>
      <w:r/>
      <w:r/>
    </w:p>
    <w:p>
      <w:pPr>
        <w:pStyle w:val="97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72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72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72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2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E-mail: </w:t>
      </w:r>
      <w:hyperlink r:id="rId15" w:tooltip="http://mineconom@nso.ru" w:history="1">
        <w:r>
          <w:rPr>
            <w:rStyle w:val="945"/>
            <w:rFonts w:ascii="Times New Roman" w:hAnsi="Times New Roman" w:cs="Times New Roman"/>
            <w:sz w:val="28"/>
            <w:szCs w:val="28"/>
            <w:highlight w:val="none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2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Отметка о размещении (дата и учетный номер) сведений в едином реестре контрольных (надзорных) мероприятий</w:t>
      </w:r>
      <w:r>
        <w:rPr>
          <w:highlight w:val="none"/>
        </w:rPr>
      </w:r>
      <w:r>
        <w:rPr>
          <w:highlight w:val="none"/>
        </w:rPr>
      </w:r>
    </w:p>
    <w:p>
      <w:pPr>
        <w:pStyle w:val="972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72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ссылка на карточку мероприятия в едином реестре контрольных (надзорных) мероприятий: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972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QR-код, обеспечивающий переход на страницу в информационно-телекоммун</w:t>
      </w:r>
      <w:r>
        <w:rPr>
          <w:highlight w:val="none"/>
        </w:rPr>
        <w:t xml:space="preserve">икационной сети «Интернет», содержащую запись единого реестра контрольных (надзорных) мероприятий о контрольном (надзорном) мероприятии в едином реестре контрольных (надзорных) мероприятий, в рамках которого составлен документ</w:t>
      </w:r>
      <w:r>
        <w:rPr>
          <w:highlight w:val="none"/>
        </w:rPr>
      </w:r>
      <w:r>
        <w:rPr>
          <w:highlight w:val="none"/>
        </w:rPr>
      </w:r>
    </w:p>
    <w:p>
      <w:pPr>
        <w:pStyle w:val="972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72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АКТ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2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 невозможности проведения (завершения проведения) контрольного (надзорного) действия в рамках контрольного (надзорного) мероприятия/обязательного профилактического визита с использованием средств дистанционного взаимодействия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2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от «___» __________20 __г. № _____________</w:t>
      </w:r>
      <w:r>
        <w:rPr>
          <w:rStyle w:val="948"/>
          <w:rFonts w:ascii="Times New Roman" w:hAnsi="Times New Roman" w:cs="Times New Roman"/>
          <w:sz w:val="28"/>
          <w:szCs w:val="28"/>
          <w:highlight w:val="none"/>
        </w:rPr>
        <w:footnoteReference w:id="2"/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2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2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место составления настоящего акта)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72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2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1. В соответствии с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решением о проведении контрольного (надзорного) мероприятия / обязательного профилактического визита от «____» __________ 20__ г. № ____</w:t>
      </w:r>
      <w:r>
        <w:rPr>
          <w:rStyle w:val="948"/>
          <w:rFonts w:ascii="Times New Roman" w:hAnsi="Times New Roman" w:cs="Times New Roman"/>
          <w:sz w:val="28"/>
          <w:szCs w:val="28"/>
          <w:highlight w:val="none"/>
        </w:rPr>
        <w:footnoteReference w:id="3"/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предусмотрено проведение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в рамках контрольного (надзорного) мероприятия / обязательного профилактического визита № 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2"/>
        <w:ind w:left="0" w:right="0"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номер мероприятия в едином реестре контрольных (надзорных) мероприятий)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72"/>
        <w:ind w:firstLine="0"/>
        <w:jc w:val="both"/>
        <w:rPr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контрольного (надзорного) действия</w:t>
      </w:r>
      <w:r>
        <w:t xml:space="preserve"> - ___________________________________________</w:t>
      </w:r>
      <w:r>
        <w:rPr>
          <w:highlight w:val="none"/>
        </w:rPr>
      </w:r>
      <w:r>
        <w:rPr>
          <w:highlight w:val="none"/>
        </w:rPr>
      </w:r>
    </w:p>
    <w:p>
      <w:pPr>
        <w:pStyle w:val="972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(указывается наименование контрольного (надзорного) действия в соответствии с решением о проведении контрольного (надзорного) мероприятий / обязательного профилактического визита)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72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с использов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анием средств дистанционного взаимодействия - 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2"/>
        <w:ind w:left="0" w:right="0" w:firstLine="709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наименования средства дистанционного взаимодействия: видео-конференц-связь, мобильное приложение «Инспектор», дополнительно указывается ссылка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в информационно-телекоммуникационной сети «Интернет» для подключения к конференции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2"/>
        <w:ind w:left="0" w:right="0" w:firstLine="709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2"/>
        <w:ind w:left="0" w:right="0"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2. В рамках подготовки к проведению  (проведения) контрольного (надзорного) действия с использованием средств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дистанционного взаимодействия установлена невозможность его проведения (завершение) с использованием средства дистанционного взаимодействия в рамках сроков проведения контрольного (надзорного) мероприятия / обязательного профилактического визита, а именно: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2"/>
        <w:ind w:left="0" w:right="0"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2"/>
        <w:ind w:left="0" w:right="0" w:firstLine="709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обоснование невозможности проведения контрольного (надзорного) действия с использованием средств дистанционного в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заимодействия)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72"/>
        <w:ind w:left="0" w:right="0"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2"/>
        <w:ind w:left="0" w:right="0"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3. К настоящему акту прилагается: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2"/>
        <w:ind w:left="0" w:right="0"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2"/>
        <w:ind w:firstLine="709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(прикладываются документы и материалы, подтверждающие невозможность проведения (завершения проведения) контрольных (надзорных) действий с использованием средств дистанционного взаимодействия)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72"/>
        <w:ind w:firstLine="709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72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</w:rPr>
              <w:t xml:space="preserve">[МЕСТО ДЛЯ ПОДПИСИ]</w:t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72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72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72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(должность(и) лиц(а), составившего настоящий акт)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72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72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Style w:val="972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72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72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72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72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72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72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72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72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72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72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72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72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72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72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72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72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72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72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72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sectPr>
      <w:headerReference w:type="default" r:id="rId9"/>
      <w:headerReference w:type="even" r:id="rId10"/>
      <w:headerReference w:type="firs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15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15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972"/>
        <w:jc w:val="both"/>
        <w:spacing w:after="0" w:afterAutospacing="0"/>
        <w:rPr>
          <w:rFonts w:ascii="Times New Roman" w:hAnsi="Times New Roman" w:cs="Times New Roman"/>
          <w:sz w:val="20"/>
          <w:szCs w:val="20"/>
          <w:highlight w:val="none"/>
        </w:rPr>
      </w:pPr>
      <w:r>
        <w:rPr>
          <w:rStyle w:val="948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номер акта указывается исходя из следующего: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первая цифра соответствует номеру требования о предоставлении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н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еобходимых и (или) имеющих значение для проведения оценки соблюдения контролируемым лицом обязательных требований документов и (или) их копий, в том числе материалов фотосъемки, аудио- и видеозаписи, информационных баз, банков данных, а также носителей инф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ормации</w:t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,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вт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орая цифра – лицу, в отношении которого составлен акт: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1 – юридическое лицо, 2 – индивидуальный предприниматель, 3 – физическое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лицо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, третья цифра – порядковая цифра в журнале учета</w:t>
      </w:r>
      <w:r>
        <w:rPr>
          <w:rFonts w:ascii="Times New Roman" w:hAnsi="Times New Roman" w:cs="Times New Roman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  <w:highlight w:val="none"/>
        </w:rPr>
      </w:r>
    </w:p>
  </w:footnote>
  <w:footnote w:id="3">
    <w:p>
      <w:pPr>
        <w:pStyle w:val="946"/>
        <w:jc w:val="both"/>
        <w:spacing w:after="0" w:afterAutospacing="0"/>
        <w:rPr>
          <w:sz w:val="20"/>
          <w:szCs w:val="20"/>
        </w:rPr>
      </w:pPr>
      <w:r>
        <w:rPr>
          <w:rStyle w:val="948"/>
          <w:sz w:val="20"/>
          <w:szCs w:val="20"/>
        </w:rPr>
        <w:footnoteRef/>
      </w:r>
      <w:r>
        <w:rPr>
          <w:sz w:val="20"/>
          <w:szCs w:val="20"/>
        </w:rPr>
        <w:t xml:space="preserve"> указывается дата и номер решения о проведении контрольного (надзорного) мероприятия/обязательного профилактического визита</w:t>
      </w:r>
      <w:r>
        <w:rPr>
          <w:sz w:val="20"/>
          <w:szCs w:val="20"/>
        </w:rPr>
      </w:r>
      <w:r>
        <w:rPr>
          <w:sz w:val="20"/>
          <w:szCs w:val="20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13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13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13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64" w:default="1">
    <w:name w:val="Normal"/>
    <w:qFormat/>
    <w:rPr>
      <w:sz w:val="28"/>
      <w:szCs w:val="28"/>
    </w:rPr>
  </w:style>
  <w:style w:type="paragraph" w:styleId="765">
    <w:name w:val="Heading 1"/>
    <w:basedOn w:val="764"/>
    <w:next w:val="764"/>
    <w:link w:val="79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66">
    <w:name w:val="Heading 2"/>
    <w:basedOn w:val="764"/>
    <w:next w:val="764"/>
    <w:link w:val="79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67">
    <w:name w:val="Heading 3"/>
    <w:basedOn w:val="764"/>
    <w:next w:val="764"/>
    <w:link w:val="79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68">
    <w:name w:val="Heading 4"/>
    <w:basedOn w:val="764"/>
    <w:next w:val="764"/>
    <w:link w:val="79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69">
    <w:name w:val="Heading 5"/>
    <w:basedOn w:val="764"/>
    <w:next w:val="764"/>
    <w:link w:val="79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70">
    <w:name w:val="Heading 6"/>
    <w:basedOn w:val="764"/>
    <w:next w:val="764"/>
    <w:link w:val="79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71">
    <w:name w:val="Heading 7"/>
    <w:basedOn w:val="764"/>
    <w:next w:val="764"/>
    <w:link w:val="80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72">
    <w:name w:val="Heading 8"/>
    <w:basedOn w:val="764"/>
    <w:next w:val="764"/>
    <w:link w:val="80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73">
    <w:name w:val="Heading 9"/>
    <w:basedOn w:val="764"/>
    <w:next w:val="764"/>
    <w:link w:val="80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74" w:default="1">
    <w:name w:val="Default Paragraph Font"/>
    <w:uiPriority w:val="1"/>
    <w:semiHidden/>
    <w:unhideWhenUsed/>
  </w:style>
  <w:style w:type="table" w:styleId="77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76" w:default="1">
    <w:name w:val="No List"/>
    <w:uiPriority w:val="99"/>
    <w:semiHidden/>
    <w:unhideWhenUsed/>
  </w:style>
  <w:style w:type="character" w:styleId="777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78" w:customStyle="1">
    <w:name w:val="Heading 2 Char"/>
    <w:uiPriority w:val="9"/>
    <w:rPr>
      <w:rFonts w:ascii="Arial" w:hAnsi="Arial" w:eastAsia="Arial" w:cs="Arial"/>
      <w:sz w:val="34"/>
    </w:rPr>
  </w:style>
  <w:style w:type="character" w:styleId="779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80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81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82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83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84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85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86" w:customStyle="1">
    <w:name w:val="Title Char"/>
    <w:uiPriority w:val="10"/>
    <w:rPr>
      <w:sz w:val="48"/>
      <w:szCs w:val="48"/>
    </w:rPr>
  </w:style>
  <w:style w:type="character" w:styleId="787" w:customStyle="1">
    <w:name w:val="Subtitle Char"/>
    <w:uiPriority w:val="11"/>
    <w:rPr>
      <w:sz w:val="24"/>
      <w:szCs w:val="24"/>
    </w:rPr>
  </w:style>
  <w:style w:type="character" w:styleId="788" w:customStyle="1">
    <w:name w:val="Quote Char"/>
    <w:uiPriority w:val="29"/>
    <w:rPr>
      <w:i/>
    </w:rPr>
  </w:style>
  <w:style w:type="character" w:styleId="789" w:customStyle="1">
    <w:name w:val="Intense Quote Char"/>
    <w:uiPriority w:val="30"/>
    <w:rPr>
      <w:i/>
    </w:rPr>
  </w:style>
  <w:style w:type="character" w:styleId="790" w:customStyle="1">
    <w:name w:val="Header Char"/>
    <w:basedOn w:val="774"/>
    <w:uiPriority w:val="99"/>
  </w:style>
  <w:style w:type="character" w:styleId="791" w:customStyle="1">
    <w:name w:val="Caption Char"/>
    <w:uiPriority w:val="99"/>
  </w:style>
  <w:style w:type="character" w:styleId="792" w:customStyle="1">
    <w:name w:val="Footnote Text Char"/>
    <w:uiPriority w:val="99"/>
    <w:rPr>
      <w:sz w:val="18"/>
    </w:rPr>
  </w:style>
  <w:style w:type="character" w:styleId="793" w:customStyle="1">
    <w:name w:val="Endnote Text Char"/>
    <w:uiPriority w:val="99"/>
    <w:rPr>
      <w:sz w:val="20"/>
    </w:rPr>
  </w:style>
  <w:style w:type="character" w:styleId="794" w:customStyle="1">
    <w:name w:val="Заголовок 1 Знак"/>
    <w:link w:val="765"/>
    <w:uiPriority w:val="9"/>
    <w:rPr>
      <w:rFonts w:ascii="Arial" w:hAnsi="Arial" w:eastAsia="Arial" w:cs="Arial"/>
      <w:sz w:val="40"/>
      <w:szCs w:val="40"/>
    </w:rPr>
  </w:style>
  <w:style w:type="character" w:styleId="795" w:customStyle="1">
    <w:name w:val="Заголовок 2 Знак"/>
    <w:link w:val="766"/>
    <w:uiPriority w:val="9"/>
    <w:rPr>
      <w:rFonts w:ascii="Arial" w:hAnsi="Arial" w:eastAsia="Arial" w:cs="Arial"/>
      <w:sz w:val="34"/>
    </w:rPr>
  </w:style>
  <w:style w:type="character" w:styleId="796" w:customStyle="1">
    <w:name w:val="Заголовок 3 Знак"/>
    <w:link w:val="767"/>
    <w:uiPriority w:val="9"/>
    <w:rPr>
      <w:rFonts w:ascii="Arial" w:hAnsi="Arial" w:eastAsia="Arial" w:cs="Arial"/>
      <w:sz w:val="30"/>
      <w:szCs w:val="30"/>
    </w:rPr>
  </w:style>
  <w:style w:type="character" w:styleId="797" w:customStyle="1">
    <w:name w:val="Заголовок 4 Знак"/>
    <w:link w:val="768"/>
    <w:uiPriority w:val="9"/>
    <w:rPr>
      <w:rFonts w:ascii="Arial" w:hAnsi="Arial" w:eastAsia="Arial" w:cs="Arial"/>
      <w:b/>
      <w:bCs/>
      <w:sz w:val="26"/>
      <w:szCs w:val="26"/>
    </w:rPr>
  </w:style>
  <w:style w:type="character" w:styleId="798" w:customStyle="1">
    <w:name w:val="Заголовок 5 Знак"/>
    <w:link w:val="769"/>
    <w:uiPriority w:val="9"/>
    <w:rPr>
      <w:rFonts w:ascii="Arial" w:hAnsi="Arial" w:eastAsia="Arial" w:cs="Arial"/>
      <w:b/>
      <w:bCs/>
      <w:sz w:val="24"/>
      <w:szCs w:val="24"/>
    </w:rPr>
  </w:style>
  <w:style w:type="character" w:styleId="799" w:customStyle="1">
    <w:name w:val="Заголовок 6 Знак"/>
    <w:link w:val="770"/>
    <w:uiPriority w:val="9"/>
    <w:rPr>
      <w:rFonts w:ascii="Arial" w:hAnsi="Arial" w:eastAsia="Arial" w:cs="Arial"/>
      <w:b/>
      <w:bCs/>
      <w:sz w:val="22"/>
      <w:szCs w:val="22"/>
    </w:rPr>
  </w:style>
  <w:style w:type="character" w:styleId="800" w:customStyle="1">
    <w:name w:val="Заголовок 7 Знак"/>
    <w:link w:val="77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01" w:customStyle="1">
    <w:name w:val="Заголовок 8 Знак"/>
    <w:link w:val="772"/>
    <w:uiPriority w:val="9"/>
    <w:rPr>
      <w:rFonts w:ascii="Arial" w:hAnsi="Arial" w:eastAsia="Arial" w:cs="Arial"/>
      <w:i/>
      <w:iCs/>
      <w:sz w:val="22"/>
      <w:szCs w:val="22"/>
    </w:rPr>
  </w:style>
  <w:style w:type="character" w:styleId="802" w:customStyle="1">
    <w:name w:val="Заголовок 9 Знак"/>
    <w:link w:val="773"/>
    <w:uiPriority w:val="9"/>
    <w:rPr>
      <w:rFonts w:ascii="Arial" w:hAnsi="Arial" w:eastAsia="Arial" w:cs="Arial"/>
      <w:i/>
      <w:iCs/>
      <w:sz w:val="21"/>
      <w:szCs w:val="21"/>
    </w:rPr>
  </w:style>
  <w:style w:type="paragraph" w:styleId="803">
    <w:name w:val="List Paragraph"/>
    <w:basedOn w:val="764"/>
    <w:uiPriority w:val="34"/>
    <w:qFormat/>
    <w:pPr>
      <w:contextualSpacing/>
      <w:ind w:left="720"/>
    </w:pPr>
  </w:style>
  <w:style w:type="paragraph" w:styleId="804">
    <w:name w:val="No Spacing"/>
    <w:uiPriority w:val="1"/>
    <w:qFormat/>
    <w:rPr>
      <w:lang w:eastAsia="zh-CN"/>
    </w:rPr>
  </w:style>
  <w:style w:type="paragraph" w:styleId="805">
    <w:name w:val="Title"/>
    <w:basedOn w:val="764"/>
    <w:next w:val="764"/>
    <w:link w:val="80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06" w:customStyle="1">
    <w:name w:val="Заголовок Знак"/>
    <w:link w:val="805"/>
    <w:uiPriority w:val="10"/>
    <w:rPr>
      <w:sz w:val="48"/>
      <w:szCs w:val="48"/>
    </w:rPr>
  </w:style>
  <w:style w:type="paragraph" w:styleId="807">
    <w:name w:val="Subtitle"/>
    <w:basedOn w:val="764"/>
    <w:next w:val="764"/>
    <w:link w:val="808"/>
    <w:uiPriority w:val="11"/>
    <w:qFormat/>
    <w:pPr>
      <w:spacing w:before="200" w:after="200"/>
    </w:pPr>
    <w:rPr>
      <w:sz w:val="24"/>
      <w:szCs w:val="24"/>
    </w:rPr>
  </w:style>
  <w:style w:type="character" w:styleId="808" w:customStyle="1">
    <w:name w:val="Подзаголовок Знак"/>
    <w:link w:val="807"/>
    <w:uiPriority w:val="11"/>
    <w:rPr>
      <w:sz w:val="24"/>
      <w:szCs w:val="24"/>
    </w:rPr>
  </w:style>
  <w:style w:type="paragraph" w:styleId="809">
    <w:name w:val="Quote"/>
    <w:basedOn w:val="764"/>
    <w:next w:val="764"/>
    <w:link w:val="810"/>
    <w:uiPriority w:val="29"/>
    <w:qFormat/>
    <w:pPr>
      <w:ind w:left="720" w:right="720"/>
    </w:pPr>
    <w:rPr>
      <w:i/>
    </w:rPr>
  </w:style>
  <w:style w:type="character" w:styleId="810" w:customStyle="1">
    <w:name w:val="Цитата 2 Знак"/>
    <w:link w:val="809"/>
    <w:uiPriority w:val="29"/>
    <w:rPr>
      <w:i/>
    </w:rPr>
  </w:style>
  <w:style w:type="paragraph" w:styleId="811">
    <w:name w:val="Intense Quote"/>
    <w:basedOn w:val="764"/>
    <w:next w:val="764"/>
    <w:link w:val="812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12" w:customStyle="1">
    <w:name w:val="Выделенная цитата Знак"/>
    <w:link w:val="811"/>
    <w:uiPriority w:val="30"/>
    <w:rPr>
      <w:i/>
    </w:rPr>
  </w:style>
  <w:style w:type="paragraph" w:styleId="813">
    <w:name w:val="Header"/>
    <w:basedOn w:val="764"/>
    <w:link w:val="814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14" w:customStyle="1">
    <w:name w:val="Верхний колонтитул Знак"/>
    <w:link w:val="813"/>
    <w:uiPriority w:val="99"/>
  </w:style>
  <w:style w:type="paragraph" w:styleId="815">
    <w:name w:val="Footer"/>
    <w:basedOn w:val="764"/>
    <w:link w:val="818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16" w:customStyle="1">
    <w:name w:val="Footer Char"/>
    <w:uiPriority w:val="99"/>
  </w:style>
  <w:style w:type="paragraph" w:styleId="817">
    <w:name w:val="Caption"/>
    <w:basedOn w:val="764"/>
    <w:next w:val="764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818" w:customStyle="1">
    <w:name w:val="Нижний колонтитул Знак"/>
    <w:link w:val="815"/>
    <w:uiPriority w:val="99"/>
  </w:style>
  <w:style w:type="table" w:styleId="819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0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1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2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3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24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25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26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3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0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4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61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5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8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2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2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3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9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6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3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906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907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908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909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910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1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2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3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4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5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6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7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8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9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0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1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2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3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4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5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6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7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8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9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30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31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2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3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4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5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6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7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8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9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0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1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2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3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4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45">
    <w:name w:val="Hyperlink"/>
    <w:rPr>
      <w:rFonts w:ascii="Times New Roman" w:hAnsi="Times New Roman" w:cs="Times New Roman"/>
      <w:color w:val="0000ff"/>
      <w:u w:val="single"/>
    </w:rPr>
  </w:style>
  <w:style w:type="paragraph" w:styleId="946">
    <w:name w:val="footnote text"/>
    <w:basedOn w:val="764"/>
    <w:link w:val="947"/>
    <w:uiPriority w:val="99"/>
    <w:semiHidden/>
    <w:unhideWhenUsed/>
    <w:pPr>
      <w:spacing w:after="40"/>
    </w:pPr>
    <w:rPr>
      <w:sz w:val="18"/>
    </w:rPr>
  </w:style>
  <w:style w:type="character" w:styleId="947" w:customStyle="1">
    <w:name w:val="Текст сноски Знак"/>
    <w:link w:val="946"/>
    <w:uiPriority w:val="99"/>
    <w:rPr>
      <w:sz w:val="18"/>
    </w:rPr>
  </w:style>
  <w:style w:type="character" w:styleId="948">
    <w:name w:val="footnote reference"/>
    <w:uiPriority w:val="99"/>
    <w:unhideWhenUsed/>
    <w:rPr>
      <w:vertAlign w:val="superscript"/>
    </w:rPr>
  </w:style>
  <w:style w:type="paragraph" w:styleId="949">
    <w:name w:val="endnote text"/>
    <w:basedOn w:val="764"/>
    <w:link w:val="950"/>
    <w:uiPriority w:val="99"/>
    <w:semiHidden/>
    <w:unhideWhenUsed/>
    <w:rPr>
      <w:sz w:val="20"/>
    </w:rPr>
  </w:style>
  <w:style w:type="character" w:styleId="950" w:customStyle="1">
    <w:name w:val="Текст концевой сноски Знак"/>
    <w:link w:val="949"/>
    <w:uiPriority w:val="99"/>
    <w:rPr>
      <w:sz w:val="20"/>
    </w:rPr>
  </w:style>
  <w:style w:type="character" w:styleId="951">
    <w:name w:val="endnote reference"/>
    <w:uiPriority w:val="99"/>
    <w:semiHidden/>
    <w:unhideWhenUsed/>
    <w:rPr>
      <w:vertAlign w:val="superscript"/>
    </w:rPr>
  </w:style>
  <w:style w:type="paragraph" w:styleId="952">
    <w:name w:val="toc 1"/>
    <w:basedOn w:val="764"/>
    <w:next w:val="764"/>
    <w:uiPriority w:val="39"/>
    <w:unhideWhenUsed/>
    <w:pPr>
      <w:spacing w:after="57"/>
    </w:pPr>
  </w:style>
  <w:style w:type="paragraph" w:styleId="953">
    <w:name w:val="toc 2"/>
    <w:basedOn w:val="764"/>
    <w:next w:val="764"/>
    <w:uiPriority w:val="39"/>
    <w:unhideWhenUsed/>
    <w:pPr>
      <w:ind w:left="283"/>
      <w:spacing w:after="57"/>
    </w:pPr>
  </w:style>
  <w:style w:type="paragraph" w:styleId="954">
    <w:name w:val="toc 3"/>
    <w:basedOn w:val="764"/>
    <w:next w:val="764"/>
    <w:uiPriority w:val="39"/>
    <w:unhideWhenUsed/>
    <w:pPr>
      <w:ind w:left="567"/>
      <w:spacing w:after="57"/>
    </w:pPr>
  </w:style>
  <w:style w:type="paragraph" w:styleId="955">
    <w:name w:val="toc 4"/>
    <w:basedOn w:val="764"/>
    <w:next w:val="764"/>
    <w:uiPriority w:val="39"/>
    <w:unhideWhenUsed/>
    <w:pPr>
      <w:ind w:left="850"/>
      <w:spacing w:after="57"/>
    </w:pPr>
  </w:style>
  <w:style w:type="paragraph" w:styleId="956">
    <w:name w:val="toc 5"/>
    <w:basedOn w:val="764"/>
    <w:next w:val="764"/>
    <w:uiPriority w:val="39"/>
    <w:unhideWhenUsed/>
    <w:pPr>
      <w:ind w:left="1134"/>
      <w:spacing w:after="57"/>
    </w:pPr>
  </w:style>
  <w:style w:type="paragraph" w:styleId="957">
    <w:name w:val="toc 6"/>
    <w:basedOn w:val="764"/>
    <w:next w:val="764"/>
    <w:uiPriority w:val="39"/>
    <w:unhideWhenUsed/>
    <w:pPr>
      <w:ind w:left="1417"/>
      <w:spacing w:after="57"/>
    </w:pPr>
  </w:style>
  <w:style w:type="paragraph" w:styleId="958">
    <w:name w:val="toc 7"/>
    <w:basedOn w:val="764"/>
    <w:next w:val="764"/>
    <w:uiPriority w:val="39"/>
    <w:unhideWhenUsed/>
    <w:pPr>
      <w:ind w:left="1701"/>
      <w:spacing w:after="57"/>
    </w:pPr>
  </w:style>
  <w:style w:type="paragraph" w:styleId="959">
    <w:name w:val="toc 8"/>
    <w:basedOn w:val="764"/>
    <w:next w:val="764"/>
    <w:uiPriority w:val="39"/>
    <w:unhideWhenUsed/>
    <w:pPr>
      <w:ind w:left="1984"/>
      <w:spacing w:after="57"/>
    </w:pPr>
  </w:style>
  <w:style w:type="paragraph" w:styleId="960">
    <w:name w:val="toc 9"/>
    <w:basedOn w:val="764"/>
    <w:next w:val="764"/>
    <w:uiPriority w:val="39"/>
    <w:unhideWhenUsed/>
    <w:pPr>
      <w:ind w:left="2268"/>
      <w:spacing w:after="57"/>
    </w:pPr>
  </w:style>
  <w:style w:type="paragraph" w:styleId="961">
    <w:name w:val="TOC Heading"/>
    <w:uiPriority w:val="39"/>
    <w:unhideWhenUsed/>
    <w:rPr>
      <w:lang w:eastAsia="zh-CN"/>
    </w:rPr>
  </w:style>
  <w:style w:type="paragraph" w:styleId="962">
    <w:name w:val="table of figures"/>
    <w:basedOn w:val="764"/>
    <w:next w:val="764"/>
    <w:uiPriority w:val="99"/>
    <w:unhideWhenUsed/>
  </w:style>
  <w:style w:type="character" w:styleId="963" w:customStyle="1">
    <w:name w:val="Верхний колонтитул Знак;Знак Знак"/>
    <w:link w:val="964"/>
    <w:rPr>
      <w:sz w:val="28"/>
      <w:szCs w:val="28"/>
      <w:lang w:val="ru-RU" w:eastAsia="ru-RU" w:bidi="ar-SA"/>
    </w:rPr>
  </w:style>
  <w:style w:type="paragraph" w:styleId="964" w:customStyle="1">
    <w:name w:val="Верхний колонтитул;Знак"/>
    <w:basedOn w:val="764"/>
    <w:link w:val="963"/>
    <w:pPr>
      <w:tabs>
        <w:tab w:val="center" w:pos="4153" w:leader="none"/>
        <w:tab w:val="right" w:pos="8306" w:leader="none"/>
      </w:tabs>
    </w:pPr>
  </w:style>
  <w:style w:type="character" w:styleId="965" w:customStyle="1">
    <w:name w:val="Основной текст 2 Знак"/>
    <w:link w:val="966"/>
    <w:rPr>
      <w:sz w:val="28"/>
      <w:szCs w:val="28"/>
      <w:lang w:val="ru-RU" w:eastAsia="ru-RU" w:bidi="ar-SA"/>
    </w:rPr>
  </w:style>
  <w:style w:type="paragraph" w:styleId="966">
    <w:name w:val="Body Text 2"/>
    <w:basedOn w:val="764"/>
    <w:link w:val="965"/>
    <w:pPr>
      <w:jc w:val="both"/>
    </w:pPr>
  </w:style>
  <w:style w:type="character" w:styleId="967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968">
    <w:name w:val="Balloon Text"/>
    <w:basedOn w:val="764"/>
    <w:link w:val="969"/>
    <w:rPr>
      <w:rFonts w:ascii="Tahoma" w:hAnsi="Tahoma" w:cs="Tahoma"/>
      <w:sz w:val="16"/>
      <w:szCs w:val="16"/>
    </w:rPr>
  </w:style>
  <w:style w:type="character" w:styleId="969" w:customStyle="1">
    <w:name w:val="Текст выноски Знак"/>
    <w:link w:val="968"/>
    <w:rPr>
      <w:rFonts w:ascii="Tahoma" w:hAnsi="Tahoma" w:cs="Tahoma"/>
      <w:sz w:val="16"/>
      <w:szCs w:val="16"/>
    </w:rPr>
  </w:style>
  <w:style w:type="paragraph" w:styleId="970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971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972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973" w:customStyle="1">
    <w:name w:val="Основной текст1"/>
    <w:basedOn w:val="862"/>
    <w:link w:val="868"/>
    <w:pPr>
      <w:contextualSpacing w:val="0"/>
      <w:ind w:left="0" w:right="0" w:firstLine="0"/>
      <w:jc w:val="both"/>
      <w:keepLines w:val="0"/>
      <w:keepNext w:val="0"/>
      <w:pageBreakBefore w:val="0"/>
      <w:spacing w:before="0" w:beforeAutospacing="0" w:after="0" w:afterAutospacing="0"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106"/>
      <w:szCs w:val="106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hyperlink" Target="http://mineconom@ns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chln</dc:creator>
  <cp:revision>71</cp:revision>
  <dcterms:created xsi:type="dcterms:W3CDTF">2023-01-10T08:31:00Z</dcterms:created>
  <dcterms:modified xsi:type="dcterms:W3CDTF">2025-08-07T04:11:37Z</dcterms:modified>
  <cp:version>1048576</cp:version>
</cp:coreProperties>
</file>