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D1" w:rsidRDefault="00A323D1" w:rsidP="00A323D1">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noProof/>
          <w:sz w:val="27"/>
          <w:szCs w:val="27"/>
          <w:lang w:eastAsia="ru-RU"/>
        </w:rPr>
        <w:drawing>
          <wp:inline distT="0" distB="0" distL="0" distR="0" wp14:anchorId="35E3BB45">
            <wp:extent cx="652145" cy="7804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145" cy="780415"/>
                    </a:xfrm>
                    <a:prstGeom prst="rect">
                      <a:avLst/>
                    </a:prstGeom>
                    <a:noFill/>
                  </pic:spPr>
                </pic:pic>
              </a:graphicData>
            </a:graphic>
          </wp:inline>
        </w:drawing>
      </w:r>
    </w:p>
    <w:p w:rsidR="00A323D1" w:rsidRDefault="00A323D1" w:rsidP="00A323D1">
      <w:pPr>
        <w:spacing w:after="0" w:line="240" w:lineRule="auto"/>
        <w:jc w:val="center"/>
        <w:rPr>
          <w:rFonts w:ascii="Times New Roman" w:eastAsia="Times New Roman" w:hAnsi="Times New Roman" w:cs="Times New Roman"/>
          <w:b/>
          <w:sz w:val="27"/>
          <w:szCs w:val="27"/>
          <w:lang w:eastAsia="ru-RU"/>
        </w:rPr>
      </w:pPr>
    </w:p>
    <w:p w:rsidR="00FA3418" w:rsidRPr="00FA3418" w:rsidRDefault="00FA3418" w:rsidP="00FA3418">
      <w:pPr>
        <w:shd w:val="clear" w:color="auto" w:fill="FFFFFF"/>
        <w:spacing w:after="0" w:line="240" w:lineRule="auto"/>
        <w:jc w:val="center"/>
        <w:rPr>
          <w:rFonts w:ascii="Times New Roman" w:eastAsia="Times New Roman" w:hAnsi="Times New Roman" w:cs="Times New Roman"/>
          <w:b/>
          <w:bCs/>
          <w:spacing w:val="-1"/>
          <w:sz w:val="28"/>
          <w:szCs w:val="28"/>
        </w:rPr>
      </w:pPr>
      <w:r w:rsidRPr="00FA3418">
        <w:rPr>
          <w:rFonts w:ascii="Times New Roman" w:eastAsia="Times New Roman" w:hAnsi="Times New Roman" w:cs="Times New Roman"/>
          <w:b/>
          <w:bCs/>
          <w:spacing w:val="-1"/>
          <w:sz w:val="28"/>
          <w:szCs w:val="28"/>
        </w:rPr>
        <w:t>СОВЕТ ДЕПУТАТОВ</w:t>
      </w:r>
    </w:p>
    <w:p w:rsidR="00FA3418" w:rsidRPr="00FA3418" w:rsidRDefault="00FA3418" w:rsidP="00FA3418">
      <w:pPr>
        <w:shd w:val="clear" w:color="auto" w:fill="FFFFFF"/>
        <w:spacing w:after="0" w:line="240" w:lineRule="auto"/>
        <w:jc w:val="center"/>
        <w:rPr>
          <w:rFonts w:ascii="Times New Roman" w:eastAsia="Times New Roman" w:hAnsi="Times New Roman" w:cs="Times New Roman"/>
          <w:b/>
          <w:bCs/>
          <w:sz w:val="28"/>
          <w:szCs w:val="28"/>
        </w:rPr>
      </w:pPr>
      <w:r w:rsidRPr="00FA3418">
        <w:rPr>
          <w:rFonts w:ascii="Times New Roman" w:eastAsia="Times New Roman" w:hAnsi="Times New Roman" w:cs="Times New Roman"/>
          <w:b/>
          <w:bCs/>
          <w:sz w:val="28"/>
          <w:szCs w:val="28"/>
        </w:rPr>
        <w:t>КАРАСУКСКОГО МУНИЦИПАЛЬНОГО ОКРУГА</w:t>
      </w:r>
    </w:p>
    <w:p w:rsidR="00FA3418" w:rsidRPr="00FA3418" w:rsidRDefault="00FA3418" w:rsidP="00FA3418">
      <w:pPr>
        <w:shd w:val="clear" w:color="auto" w:fill="FFFFFF"/>
        <w:spacing w:after="0" w:line="240" w:lineRule="auto"/>
        <w:jc w:val="center"/>
        <w:rPr>
          <w:rFonts w:ascii="Times New Roman" w:eastAsia="Times New Roman" w:hAnsi="Times New Roman" w:cs="Times New Roman"/>
          <w:b/>
          <w:bCs/>
          <w:spacing w:val="-1"/>
          <w:sz w:val="28"/>
          <w:szCs w:val="28"/>
        </w:rPr>
      </w:pPr>
      <w:r w:rsidRPr="00FA3418">
        <w:rPr>
          <w:rFonts w:ascii="Times New Roman" w:eastAsia="Times New Roman" w:hAnsi="Times New Roman" w:cs="Times New Roman"/>
          <w:b/>
          <w:bCs/>
          <w:spacing w:val="-2"/>
          <w:sz w:val="28"/>
          <w:szCs w:val="28"/>
        </w:rPr>
        <w:t>НОВОСИБИРСКОЙ ОБЛАСТИ</w:t>
      </w:r>
    </w:p>
    <w:p w:rsidR="00FA3418" w:rsidRPr="00FA3418" w:rsidRDefault="00FA3418" w:rsidP="00FA3418">
      <w:pPr>
        <w:shd w:val="clear" w:color="auto" w:fill="FFFFFF"/>
        <w:spacing w:after="0" w:line="240" w:lineRule="auto"/>
        <w:jc w:val="center"/>
        <w:rPr>
          <w:rFonts w:ascii="Times New Roman" w:eastAsia="Times New Roman" w:hAnsi="Times New Roman" w:cs="Times New Roman"/>
          <w:sz w:val="28"/>
          <w:szCs w:val="28"/>
        </w:rPr>
      </w:pPr>
      <w:r w:rsidRPr="00FA3418">
        <w:rPr>
          <w:rFonts w:ascii="Times New Roman" w:eastAsia="Times New Roman" w:hAnsi="Times New Roman" w:cs="Times New Roman"/>
          <w:b/>
          <w:bCs/>
          <w:sz w:val="28"/>
          <w:szCs w:val="28"/>
        </w:rPr>
        <w:t>ПЕРВОГО СОЗЫВА</w:t>
      </w:r>
    </w:p>
    <w:p w:rsidR="00FA3418" w:rsidRPr="00FA3418" w:rsidRDefault="00FA3418" w:rsidP="00FA3418">
      <w:pPr>
        <w:shd w:val="clear" w:color="auto" w:fill="FFFFFF"/>
        <w:spacing w:after="0" w:line="240" w:lineRule="auto"/>
        <w:jc w:val="center"/>
        <w:rPr>
          <w:rFonts w:ascii="Times New Roman" w:eastAsia="Times New Roman" w:hAnsi="Times New Roman" w:cs="Times New Roman"/>
          <w:b/>
          <w:bCs/>
          <w:color w:val="000000"/>
          <w:spacing w:val="-1"/>
          <w:sz w:val="28"/>
          <w:szCs w:val="28"/>
        </w:rPr>
      </w:pPr>
    </w:p>
    <w:p w:rsidR="00FA3418" w:rsidRPr="00FA3418" w:rsidRDefault="00FA3418" w:rsidP="00FA3418">
      <w:pPr>
        <w:spacing w:after="0" w:line="240" w:lineRule="auto"/>
        <w:jc w:val="center"/>
        <w:rPr>
          <w:rFonts w:ascii="Times New Roman" w:eastAsia="Times New Roman" w:hAnsi="Times New Roman" w:cs="Times New Roman"/>
          <w:b/>
          <w:bCs/>
          <w:sz w:val="28"/>
          <w:szCs w:val="28"/>
        </w:rPr>
      </w:pPr>
      <w:r w:rsidRPr="00FA3418">
        <w:rPr>
          <w:rFonts w:ascii="Times New Roman" w:eastAsia="Times New Roman" w:hAnsi="Times New Roman" w:cs="Times New Roman"/>
          <w:b/>
          <w:bCs/>
          <w:sz w:val="28"/>
          <w:szCs w:val="28"/>
        </w:rPr>
        <w:t>РЕШЕНИЕ</w:t>
      </w:r>
    </w:p>
    <w:p w:rsidR="00FA3418" w:rsidRPr="00FA3418" w:rsidRDefault="00FA3418" w:rsidP="00FA3418">
      <w:pPr>
        <w:spacing w:after="0" w:line="240" w:lineRule="auto"/>
        <w:jc w:val="center"/>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(восьмая сессии)</w:t>
      </w:r>
    </w:p>
    <w:p w:rsidR="00FA3418" w:rsidRPr="00FA3418" w:rsidRDefault="00FA3418" w:rsidP="00FA3418">
      <w:pPr>
        <w:spacing w:after="0" w:line="240" w:lineRule="auto"/>
        <w:jc w:val="center"/>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25.02.2025 № 158</w:t>
      </w:r>
    </w:p>
    <w:p w:rsidR="00FA3418" w:rsidRPr="00FA3418" w:rsidRDefault="00FA3418" w:rsidP="00FA3418">
      <w:pPr>
        <w:spacing w:after="0" w:line="240" w:lineRule="auto"/>
        <w:jc w:val="both"/>
        <w:rPr>
          <w:rFonts w:ascii="Times New Roman" w:eastAsia="Times New Roman" w:hAnsi="Times New Roman" w:cs="Times New Roman"/>
          <w:sz w:val="27"/>
          <w:szCs w:val="27"/>
        </w:rPr>
      </w:pPr>
    </w:p>
    <w:p w:rsidR="00FA3418" w:rsidRPr="00FA3418" w:rsidRDefault="00FA3418" w:rsidP="00FA3418">
      <w:pPr>
        <w:spacing w:after="0" w:line="240" w:lineRule="auto"/>
        <w:jc w:val="center"/>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Об утверждении Положения по осуществлению муниципального контроля в сфере благоустройства на территории Карасукского муниципального округа Новосибирской области</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соответствии со статьёй 14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Карасукского муниципального округа Новосибирской области, Совет депутатов Карасукского муниципального округа Новосибирской области</w:t>
      </w:r>
    </w:p>
    <w:p w:rsidR="00FA3418" w:rsidRPr="00FA3418" w:rsidRDefault="00FA3418" w:rsidP="00FA3418">
      <w:pPr>
        <w:spacing w:after="0" w:line="240" w:lineRule="auto"/>
        <w:jc w:val="both"/>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Р Е Ш И Л:</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Утвердить прилагаемое Положение по осуществлению муниципального контроля в сфере благоустройства на территории Карасукского муниципального округа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Признать утратившими силу:</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двенадцатой сессии Совета депутатов города Карасука Карасукского района Новосибирской области седьмого созыва от 11.03.2024 №68 «Об утверждении Положения по осуществлению муниципального контроля в сфере благоустройства на территории города Карасука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двенадцатой сессии Совета депутатов Благодатского сельсовета Карасукского района Новосибирской области шестого созыва от 27.12.2021 № 58 «Об утверждении Положения о муниципальном контроле в сфере благоустройства на территории Благодатского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пятой сессии Совета депутатов Благодатского сельсовета Карасукского района Новосибирской области шестого созыва от 27.07.2023 № 98 «О внесении изменений в решение двенадцатой сессии Совета депутатов Благодатского сельсовета Карасукского района Новосибирской области от 27.12.2021 № 58 «Об утверждении Положения о муниципальном контроле в сфере благоустройства на территории Благодатского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решение двадцать восьмой сессии Совета депутатов Благодатского сельсовета Карасукского района Новосибирской области шестого созыва от 27.12.2023 № 113 «О внесении изменений в решение двенадцатой сессии Совета депутатов Благодатского </w:t>
      </w:r>
      <w:r w:rsidRPr="00FA3418">
        <w:rPr>
          <w:rFonts w:ascii="Times New Roman" w:eastAsia="Times New Roman" w:hAnsi="Times New Roman" w:cs="Times New Roman"/>
          <w:sz w:val="28"/>
          <w:szCs w:val="28"/>
        </w:rPr>
        <w:lastRenderedPageBreak/>
        <w:t>сельсовета Карасукского района Новосибирской области от 27.12.2021 № 58 «Об утверждении Положения о муниципальном контроле в сфере благоустройства на территории Благодатского сельсовета Карасукского района Новосибирской области»;</w:t>
      </w:r>
    </w:p>
    <w:p w:rsidR="00FA3418" w:rsidRPr="00FA3418" w:rsidRDefault="00FA3418" w:rsidP="00FA3418">
      <w:pPr>
        <w:ind w:firstLine="708"/>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тридцать пятой сессии Совета депутатов Благодатского сельсовета Карасукского района Новосибирской области шестого созыва от 10.10.2024 № 133 «</w:t>
      </w:r>
      <w:r w:rsidRPr="00FA3418">
        <w:rPr>
          <w:rFonts w:ascii="Times New Roman" w:eastAsia="Times New Roman" w:hAnsi="Times New Roman" w:cs="Times New Roman"/>
          <w:bCs/>
          <w:sz w:val="28"/>
          <w:szCs w:val="28"/>
        </w:rPr>
        <w:t xml:space="preserve">О внесении изменений в решение двенадцатой сессии Совета депутатов Благодатского сельсовета Карасукского района Новосибирской области от 27.12.2021 № 58 «Об утверждении Положения о муниципальном контроле в </w:t>
      </w:r>
      <w:r w:rsidRPr="00FA3418">
        <w:rPr>
          <w:rFonts w:ascii="Times New Roman" w:eastAsia="Times New Roman" w:hAnsi="Times New Roman" w:cs="Times New Roman"/>
          <w:sz w:val="28"/>
          <w:szCs w:val="28"/>
        </w:rPr>
        <w:t>сфере благоустройства</w:t>
      </w:r>
      <w:r w:rsidRPr="00FA3418">
        <w:rPr>
          <w:rFonts w:ascii="Times New Roman" w:eastAsia="Times New Roman" w:hAnsi="Times New Roman" w:cs="Times New Roman"/>
          <w:color w:val="000000"/>
          <w:sz w:val="28"/>
          <w:szCs w:val="28"/>
        </w:rPr>
        <w:t xml:space="preserve"> на территории </w:t>
      </w:r>
      <w:r w:rsidRPr="00FA3418">
        <w:rPr>
          <w:rFonts w:ascii="Times New Roman" w:eastAsia="Times New Roman" w:hAnsi="Times New Roman" w:cs="Times New Roman"/>
          <w:bCs/>
          <w:sz w:val="28"/>
          <w:szCs w:val="28"/>
        </w:rPr>
        <w:t>Благодатского</w:t>
      </w:r>
      <w:r w:rsidRPr="00FA3418">
        <w:rPr>
          <w:rFonts w:ascii="Times New Roman" w:eastAsia="Times New Roman" w:hAnsi="Times New Roman" w:cs="Times New Roman"/>
          <w:color w:val="000000"/>
          <w:sz w:val="28"/>
          <w:szCs w:val="28"/>
        </w:rPr>
        <w:t xml:space="preserve"> сельсовета Карасукского района Новосибирской области</w:t>
      </w:r>
      <w:r w:rsidRPr="00FA3418">
        <w:rPr>
          <w:rFonts w:ascii="Times New Roman" w:eastAsia="Times New Roman" w:hAnsi="Times New Roman" w:cs="Times New Roman"/>
          <w:sz w:val="28"/>
          <w:szCs w:val="28"/>
        </w:rPr>
        <w:t>»;</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четырнадцатой сессии Совета депутатов Беленского сельсовета Карасукского района Новосибирской области шестого созыва от 27.12.2021 №55 «Об утверждении Положения о муниципальном контроле в сфере благоустройства на территории Беленского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восьмой сессии Совета депутатов Беленского сельсовета Карасукского района Новосибирской области шестого созыва от 26.10.2023 № 106 «О внесении изменений в решение четырнадцатой сессии Совета депутатов Беленского сельсовета Карасукского района Новосибирской области от 27.12.2021 № 55 «Об утверждении Положения о муниципальном контроле в сфере благоустройства на территории Беленского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решение тридцать шестой сессии Совета депутатов Беленского сельсовета Карасукского района Новосибирской области шестого созыва от 10.10.2024 № 134 «О внесении изменений в решение четырнадцатой сессии Совета депутатов Беленского сельсовета Карасукского района Новосибирской области от 27.12.2021 № 55 «Об утверждении Положения о муниципальном контроле в сфере благоустройства на территории Беленского сельсовета Карасукского района Новосибирской области»; </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решение двенадцатой сессии Совета депутатов Знаменского сельсовета Карасукского района Новосибирской области шестого созыва от 24.12.2021 №59 «Об утверждении Положения о муниципальном контроле в сфере благоустройства на территории Знаменского сельсовета Карасукского района Новосибирской области»; </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третьей сессии Совета депутатов Знаменского сельсовета Карасукского района Новосибирской области шестого созыва от 24.04.2023 № 92 «О внесении изменений в решение двенадцатой сессии Совета депутатов Знаменского сельсовета Карасукского района Новосибирской области от 24.12.2021 № 59 «Об утверждении Положения о муниципальном контроле в сфере благоустройства на территории Знаменского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тридцатой сессии Совета депутатов Знаменского сельсовета Карасукского района Новосибирской области шестого созыва от 24.11.2023 №117 «О внесении изменений в решение двенадцатой сессии Совета депутатов Знаменского сельсовета Карасукского района Новосибирской области от 24.12.2021 № 59 «Об утверждении Положения о муниципальном контроле в сфере благоустройства на территории Знаменского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решение одиннадцатой сессии Совета депутатов Ирбизинского сельсовета Карасукского района Новосибирской области шестого созыва от 30.09.2021 № 53 «Об утверждении Положения о муниципальном контроле в сфере благоустройства на территории Ирбизинского сельсовета Карасукского района Новосибирской области»; </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 решение тринадцатой сессии Совета депутатов Ирбизинского сельсовета Карасукского района Новосибирской области шестого созыва от 27.12.2021 № 67 «О внесении изменений в решение одиннадцатой сессии Совета депутатов Ирбизинского сельсовета Карасукского района Новосибирской области шестого созыва от 30.09.2021 № 53 «Об утверждении Положения о муниципальном контроле в сфере благоустройства на территории Ирбизинского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решение двадцать пятой сессии Совета депутатов Ирбизинского сельсовета Карасукского района Новосибирской области шестого созыва от 06.09.2023 № 117 «О внесении изменений в решение одиннадцатой сессии Совета депутатов Ирбизинского сельсовета Карасукского района Новосибирской области шестого созыва от 30.09.2021 № 53 «Об утверждении Положения о муниципальном контроле в сфере благоустройства на территории Ирбизинского сельсовета Карасукского района Новосибирской области»; </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решение двадцать шестой сессии Совета депутатов Ирбизинского сельсовета Карасукского района Новосибирской области шестого созыва от 25.10.2023 № 124 «О внесении изменений в решение одиннадцатой сессии Совета депутатов Ирбизинского сельсовета Карасукского района Новосибирской области шестого созыва от 30.09.2021 № 53 «Об утверждении Положения о муниципальном контроле в сфере благоустройства на территории Ирбизинского сельсовета Карасукского района Новосибирской области»; </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тридцать второй сессии Совета депутатов Ирбизинского сельсовета Карасукского района Новосибирской области шестого созыва от 19.07.2024 № 149 «О внесении изменений в решение одиннадцатой сессии Совета депутатов Ирбизинского сельсовета Карасукского района Новосибирской области шестого созыва от 30.09.2021 № 53 «Об утверждении Положения о муниципальном контроле в сфере благоустройства на территории Ирбизинского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тридцать четвертой сессии Совета депутатов Ирбизинского сельсовета Карасукского района Новосибирской области шестого созыва от 11.10.2024 № 154 «О внесении изменений в решение одиннадцатой сессии Совета депутатов Ирбизинского сельсовета Карасукского района Новосибирской области шестого созыва от 30.09.2021 № 53 «Об утверждении Положения о муниципальном контроле в сфере благоустройства на территории Ирбизинского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четырнадцатой сессии Совета депутатов Калиновского сельсовета Карасукского района Новосибирской области шестого созыва «Об утверждении Положения о муниципальном контроле в сфере благоустройства на территории Калиновского сельсовета Карасукского района Новосибирской области» от 24.12.2021 № 62;</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пятой сессии Совета депутатов Калиновского сельсовета Карасукского района Новосибирской области шестого созыва от 26.05.2023 № 105 «О внесении изменений в решение четырнадцатой сессии Совета депутатов Калиновского сельсовета Карасукского района Новосибирской области от 24.12.2021 № 62 «Об утверждении Положения о муниципальном контроле в сфере благоустройства на территории Калиновского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 решение двадцать девятой сессии Совета депутатов Калиновского сельсовета Карасукского района Новосибирской области шестого созыва от 23.11.2023 № 121 «О внесении изменений в решение четырнадцатой сессии Совета депутатов Калиновского сельсовета Карасукского района Новосибирской области от 24.12.2021 № 62 «Об утверждении Положения о муниципальном контроле в сфере благоустройства на территории Калиновского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тридцать девятой сессии Совета депутатов Калиновского сельсовета Карасукского района Новосибирской области шестого созыва от 11.10.2024 № 149 «О внесении изменений в решение четырнадцатой сессии Совета депутатов Калиновского сельсовета Карасукского района Новосибирской области от 24.12.2021 № 62 «Об утверждении Положения о муниципальном контроле в сфере благоустройства на территории Калиновского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тринадцатой сессии Совета депутатов Михайловского сельсовета Карасукского района Новосибирской области шестого созыва от 27.12.2021 № 61 «Об утверждении Положения о муниципальном контроле в сфере благоустройства на территории Михайловского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четвертой сессии Совета депутатов Михайловского сельсовета Карасукского района Новосибирской области шестого созыва от 15.06.2023 №106 «О внесении изменений в Положение о муниципальном контроле в сфере благоустройства на территории Михайловского сельсовета Карасукского района Новосибирской области, утвержденное решением 13 сессии Совета депутатов Михайловского сельсовета Карасукского района Новосибирской области от 27.12.2021г. № 61»;</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восьмой сессии Совета депутатов Михайловского сельсовета Карасукского района Новосибирской области шестого созыва от 27.10.2023 № 106 «О внесении изменений в решение сессии Совета депутатов Михайловского сельсовета Карасукского района Новосибирской области от 27.12.2021 № 61 «Об утверждении Положения о муниципальном контроле в сфере благоустройства на территории Михайловского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тридцать седьмой сессии Совета депутатов Михайловского сельсовета Карасукского района Новосибирской области шестого созыва от 11.10.2024 №149 «О внесении изменений в Положение о муниципальном контроле в сфере благоустройства на территории Михайловского сельсовета Карасукского района Новосибирской области, утвержденное решением тринадцатой сессии Совета депутатов Михайловского сельсовета Карасукского района Новосибирской области шестого созыва от 27.12.2024 № 61»;</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Совета депутатов Октябрьского сельсовета Карасукского района Новосибирской области шестого созыва 41-ой сессии от 11.10.2024 № 148 «Об утверждении Положения о муниципальном контроле в сфере благоустройства на территории Октябрьского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решение двенадцатой сессии Совета депутатов Студеновского сельсовета Карасукского района Новосибирской области шестого созыва от 28.12.2021 № 65 «Об утверждении Положения о муниципальном контроле в сфере благоустройства на </w:t>
      </w:r>
      <w:r w:rsidRPr="00FA3418">
        <w:rPr>
          <w:rFonts w:ascii="Times New Roman" w:eastAsia="Times New Roman" w:hAnsi="Times New Roman" w:cs="Times New Roman"/>
          <w:sz w:val="28"/>
          <w:szCs w:val="28"/>
        </w:rPr>
        <w:lastRenderedPageBreak/>
        <w:t>территории Студеновского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шестой сессии Совета депутатов Студеновского сельсовета Карасукского района Новосибирской области шестого созыва от 15.08.2023 № 114 «О внесении изменений в решение двенадцатой сессии Совета депутатов Студеновского сельсовета Карасукского района Новосибирской области от 28.12.2021 № 65 «Об утверждении Положения о муниципальном контроле в сфере благоустройства на территории Студеновского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девятой сессии Совета депутатов Студеновского сельсовета Карасукского района Новосибирской области шестого созыва от 24.11.2023 № 127 «О внесении изменений в решение двенадцатой сессии Совета депутатов Студеновского сельсовета Карасукского района Новосибирской области от 28.12.2021 № 65 «Об утверждении Положения о муниципальном контроле в сфере благоустройства на территории Студеновского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тридцать шестой сессии Совета депутатов Студеновского сельсовета Карасукского района Новосибирской области шестого созыва от 10.10.2024 № 146 «О внесении изменений в Положение о муниципальном контроле в сфере благоустройства на территории Студеновского сельсовета Карасукского района Новосибирской области, утверждённое решением двенадцатой сессии шестого созыва Совета депутатов Студеновского сельсовета Карасукского района Новосибирской области от 28.12.2021 № 65»;</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десятой сессии Совета депутатов Троицкого сельсовета Карасукского района Новосибирской области шестого созыва от 22.12.2021 № 44 «Об утверждении Положения по осуществлению муниципального контроля в сфере благоустройства на территории Троицкого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второй сессии Совета депутатов Троицкого сельсовета Карасукского района Новосибирской области шестого созыва от 15.06.2023 № 81 «О внесении изменений в решение десятой сессии Совета депутатов Троицкого сельсовета Карасукского района Новосибирской области от 22.12.2021 № 44 «Об утверждении Положения о муниципальном контроле в сфере благоустройства на территории Троицкого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двадцать пятой сессии Совета депутатов Троицкого сельсовета Карасукского района Новосибирской области шестого созыва от 24.11.2023 № 93 «О внесении изменений в решение десятой сессии Совета депутатов Троицкого сельсовета Карасукского района Новосибирской области от 22.12.2021 № 44 «Об утверждении Положения о муниципальном контроле в сфере благоустройства на территории Троицкого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тридцать третьей сессии Совета депутатов Троицкого сельсовета Карасукского района Новосибирской области шестого созыва от 10.10.2024 № 115 «О внесении изменений в решение десятой сессии Совета депутатов Троицкого сельсовета Карасукского района Новосибирской области от 22.12.2021 № 44 «Об утверждении Положения о муниципальном контроле в сфере благоустройства на территории Троицкого сельсовета Карасукского района Новосибирской области»;</w:t>
      </w:r>
    </w:p>
    <w:p w:rsidR="00FA3418" w:rsidRPr="00FA3418" w:rsidRDefault="00FA3418" w:rsidP="00FA3418">
      <w:pPr>
        <w:spacing w:after="0" w:line="240" w:lineRule="auto"/>
        <w:ind w:firstLine="708"/>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двенадцатой сессии Совета депутатов Хорошинского сельсовета Карасукского района Новосибирской области шестого созыва от 24.12.2021</w:t>
      </w:r>
      <w:r w:rsidRPr="00FA3418">
        <w:rPr>
          <w:rFonts w:ascii="Times New Roman" w:eastAsia="Times New Roman" w:hAnsi="Times New Roman" w:cs="Times New Roman"/>
          <w:bCs/>
          <w:sz w:val="28"/>
          <w:szCs w:val="28"/>
        </w:rPr>
        <w:t xml:space="preserve"> </w:t>
      </w:r>
      <w:r w:rsidRPr="00FA3418">
        <w:rPr>
          <w:rFonts w:ascii="Times New Roman" w:eastAsia="Times New Roman" w:hAnsi="Times New Roman" w:cs="Times New Roman"/>
          <w:sz w:val="28"/>
          <w:szCs w:val="28"/>
        </w:rPr>
        <w:t xml:space="preserve">№ 63 </w:t>
      </w:r>
      <w:r w:rsidRPr="00FA3418">
        <w:rPr>
          <w:rFonts w:ascii="Times New Roman" w:eastAsia="Times New Roman" w:hAnsi="Times New Roman" w:cs="Times New Roman"/>
          <w:bCs/>
          <w:sz w:val="28"/>
          <w:szCs w:val="28"/>
        </w:rPr>
        <w:t xml:space="preserve">«Об </w:t>
      </w:r>
      <w:r w:rsidRPr="00FA3418">
        <w:rPr>
          <w:rFonts w:ascii="Times New Roman" w:eastAsia="Times New Roman" w:hAnsi="Times New Roman" w:cs="Times New Roman"/>
          <w:bCs/>
          <w:sz w:val="28"/>
          <w:szCs w:val="28"/>
        </w:rPr>
        <w:lastRenderedPageBreak/>
        <w:t xml:space="preserve">утверждении Положения о муниципальном контроле в сфере благоустройства </w:t>
      </w:r>
      <w:r w:rsidRPr="00FA3418">
        <w:rPr>
          <w:rFonts w:ascii="Times New Roman" w:eastAsia="Times New Roman" w:hAnsi="Times New Roman" w:cs="Times New Roman"/>
          <w:color w:val="000000"/>
          <w:sz w:val="28"/>
          <w:szCs w:val="28"/>
        </w:rPr>
        <w:t xml:space="preserve">на территории Хорошинского сельсовета Карасукского района Новосибирской области»; </w:t>
      </w:r>
      <w:r w:rsidRPr="00FA3418">
        <w:rPr>
          <w:rFonts w:ascii="Times New Roman" w:eastAsia="Times New Roman" w:hAnsi="Times New Roman" w:cs="Times New Roman"/>
          <w:sz w:val="28"/>
          <w:szCs w:val="28"/>
        </w:rPr>
        <w:t xml:space="preserve"> </w:t>
      </w:r>
    </w:p>
    <w:p w:rsidR="00FA3418" w:rsidRPr="00FA3418" w:rsidRDefault="00FA3418" w:rsidP="00FA3418">
      <w:pPr>
        <w:spacing w:after="0" w:line="240" w:lineRule="auto"/>
        <w:ind w:firstLine="708"/>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bCs/>
          <w:sz w:val="28"/>
          <w:szCs w:val="28"/>
          <w:lang w:eastAsia="ru-RU"/>
        </w:rPr>
        <w:t>- решение двадцать второй сессии Совета депутатов Хорошинского сельсовета Карасукского района Новосибирской области шестого созыва от</w:t>
      </w:r>
      <w:r w:rsidRPr="00FA3418">
        <w:rPr>
          <w:rFonts w:ascii="Times New Roman" w:eastAsia="Times New Roman" w:hAnsi="Times New Roman" w:cs="Times New Roman"/>
          <w:sz w:val="28"/>
          <w:szCs w:val="28"/>
          <w:lang w:eastAsia="ru-RU"/>
        </w:rPr>
        <w:t xml:space="preserve"> 12.04.2023 № 106 «</w:t>
      </w:r>
      <w:r w:rsidRPr="00FA3418">
        <w:rPr>
          <w:rFonts w:ascii="Times New Roman" w:eastAsia="Times New Roman" w:hAnsi="Times New Roman" w:cs="Times New Roman"/>
          <w:bCs/>
          <w:sz w:val="28"/>
          <w:szCs w:val="28"/>
          <w:lang w:eastAsia="ru-RU"/>
        </w:rPr>
        <w:t>О внесении изменений в решение двенадцатой сессии Совета депутатов Хорошинского сельсовета Карасукского района Новосибирской области от 24.12.2021 № 63 «Об утверждении Положения о муниципальном контроле в сфере благоустройства на территории Хорошинского сельсовета Карасукского района Новосибирской области</w:t>
      </w:r>
      <w:r w:rsidRPr="00FA3418">
        <w:rPr>
          <w:rFonts w:ascii="Times New Roman" w:eastAsia="Times New Roman" w:hAnsi="Times New Roman" w:cs="Times New Roman"/>
          <w:sz w:val="28"/>
          <w:szCs w:val="28"/>
          <w:lang w:eastAsia="ru-RU"/>
        </w:rPr>
        <w:t>»;</w:t>
      </w:r>
    </w:p>
    <w:p w:rsidR="00FA3418" w:rsidRPr="00FA3418" w:rsidRDefault="00FA3418" w:rsidP="00FA3418">
      <w:pPr>
        <w:spacing w:after="0" w:line="240" w:lineRule="auto"/>
        <w:ind w:firstLine="708"/>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bCs/>
          <w:sz w:val="28"/>
          <w:szCs w:val="28"/>
          <w:lang w:eastAsia="ru-RU"/>
        </w:rPr>
        <w:t>- решение двадцать шестой сессии Совета депутатов Хорошинского сельсовета Карасукского района Новосибирской области шестого созыва от</w:t>
      </w:r>
      <w:r w:rsidRPr="00FA3418">
        <w:rPr>
          <w:rFonts w:ascii="Times New Roman" w:eastAsia="Times New Roman" w:hAnsi="Times New Roman" w:cs="Times New Roman"/>
          <w:sz w:val="28"/>
          <w:szCs w:val="28"/>
          <w:lang w:eastAsia="ru-RU"/>
        </w:rPr>
        <w:t xml:space="preserve"> 02.11.2023 № 127 «</w:t>
      </w:r>
      <w:r w:rsidRPr="00FA3418">
        <w:rPr>
          <w:rFonts w:ascii="Times New Roman" w:eastAsia="Times New Roman" w:hAnsi="Times New Roman" w:cs="Times New Roman"/>
          <w:bCs/>
          <w:sz w:val="28"/>
          <w:szCs w:val="28"/>
          <w:lang w:eastAsia="ru-RU"/>
        </w:rPr>
        <w:t>О внесении изменений в решение двенадцатой сессии Совета депутатов Хорошинского сельсовета Карасукского района Новосибирской области от 24.12.2021 № 63 «Об утверждении Положения о муниципальном контроле в сфере благоустройства на территории Хорошинского сельсовета Карасукского района Новосибирской области</w:t>
      </w:r>
      <w:r w:rsidRPr="00FA3418">
        <w:rPr>
          <w:rFonts w:ascii="Times New Roman" w:eastAsia="Times New Roman" w:hAnsi="Times New Roman" w:cs="Times New Roman"/>
          <w:sz w:val="28"/>
          <w:szCs w:val="28"/>
          <w:lang w:eastAsia="ru-RU"/>
        </w:rPr>
        <w:t>»;</w:t>
      </w:r>
    </w:p>
    <w:p w:rsidR="00FA3418" w:rsidRPr="00FA3418" w:rsidRDefault="00FA3418" w:rsidP="00FA3418">
      <w:pPr>
        <w:spacing w:after="0" w:line="240" w:lineRule="auto"/>
        <w:ind w:firstLine="708"/>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bCs/>
          <w:sz w:val="28"/>
          <w:szCs w:val="28"/>
          <w:lang w:eastAsia="ru-RU"/>
        </w:rPr>
        <w:t>- решение тридцать шестой сессии Совета депутатов Хорошинского сельсовета Карасукского района Новосибирской области шестого созыва от</w:t>
      </w:r>
      <w:r w:rsidRPr="00FA3418">
        <w:rPr>
          <w:rFonts w:ascii="Times New Roman" w:eastAsia="Times New Roman" w:hAnsi="Times New Roman" w:cs="Times New Roman"/>
          <w:sz w:val="28"/>
          <w:szCs w:val="28"/>
          <w:lang w:eastAsia="ru-RU"/>
        </w:rPr>
        <w:t xml:space="preserve"> 10.10.2024 № 160 «</w:t>
      </w:r>
      <w:r w:rsidRPr="00FA3418">
        <w:rPr>
          <w:rFonts w:ascii="Times New Roman" w:eastAsia="Times New Roman" w:hAnsi="Times New Roman" w:cs="Times New Roman"/>
          <w:bCs/>
          <w:sz w:val="28"/>
          <w:szCs w:val="28"/>
          <w:lang w:eastAsia="ru-RU"/>
        </w:rPr>
        <w:t>О внесении изменений в решение двенадцатой сессии Совета депутатов Хорошинского сельсовета Карасукского района Новосибирской области от 24.12.2021 № 63 «Об утверждении Положения о муниципальном контроле в сфере благоустройства на территории Хорошинского сельсовета Карасукского района Новосибирской области</w:t>
      </w:r>
      <w:r w:rsidRPr="00FA3418">
        <w:rPr>
          <w:rFonts w:ascii="Times New Roman" w:eastAsia="Times New Roman" w:hAnsi="Times New Roman" w:cs="Times New Roman"/>
          <w:sz w:val="28"/>
          <w:szCs w:val="28"/>
          <w:lang w:eastAsia="ru-RU"/>
        </w:rPr>
        <w:t>»;</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решение тринадцатой сессии Совета депутатов Чернокурьинского сельсовета Карасукского района Новосибирской области шестого созыва от 28.12.2021 № 58 «Об утверждении Положения о муниципальном контроле в сфере благоустройства на территории Чернокурьинского сельсовета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Опубликовать настоящее решение в Бюллетене органов местного самоуправления Карасукского района Новосибирской области.</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4. Решение вступает в силу с момента его официального опубликования.</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5. Контроль за исполнением настоящего решения возложить на постоянную комиссию по соблюдению законности, социальной политике и депутатской этике.</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926"/>
        <w:gridCol w:w="4927"/>
      </w:tblGrid>
      <w:tr w:rsidR="00FA3418" w:rsidRPr="00FA3418" w:rsidTr="0085361E">
        <w:tc>
          <w:tcPr>
            <w:tcW w:w="4926" w:type="dxa"/>
          </w:tcPr>
          <w:p w:rsidR="00FA3418" w:rsidRPr="00FA3418" w:rsidRDefault="00FA3418" w:rsidP="00FA3418">
            <w:pPr>
              <w:spacing w:after="0" w:line="240" w:lineRule="auto"/>
              <w:jc w:val="both"/>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Председатель Совета депутатов</w:t>
            </w:r>
          </w:p>
          <w:p w:rsidR="00FA3418" w:rsidRPr="00FA3418" w:rsidRDefault="00FA3418" w:rsidP="00FA3418">
            <w:pPr>
              <w:spacing w:after="0" w:line="240" w:lineRule="auto"/>
              <w:jc w:val="both"/>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Карасукского муниципального округа</w:t>
            </w:r>
          </w:p>
          <w:p w:rsidR="00FA3418" w:rsidRPr="00FA3418" w:rsidRDefault="00FA3418" w:rsidP="00FA3418">
            <w:pPr>
              <w:spacing w:after="0" w:line="240" w:lineRule="auto"/>
              <w:jc w:val="both"/>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Новосибирской области</w:t>
            </w:r>
          </w:p>
          <w:p w:rsidR="00FA3418" w:rsidRPr="00FA3418" w:rsidRDefault="00FA3418" w:rsidP="00FA3418">
            <w:pPr>
              <w:spacing w:after="0" w:line="240" w:lineRule="auto"/>
              <w:jc w:val="both"/>
              <w:rPr>
                <w:rFonts w:ascii="Times New Roman" w:eastAsia="Times New Roman" w:hAnsi="Times New Roman" w:cs="Times New Roman"/>
                <w:color w:val="000000"/>
                <w:sz w:val="28"/>
                <w:szCs w:val="28"/>
                <w:lang w:eastAsia="ru-RU"/>
              </w:rPr>
            </w:pPr>
          </w:p>
          <w:p w:rsidR="00FA3418" w:rsidRPr="00FA3418" w:rsidRDefault="00FA3418" w:rsidP="00FA3418">
            <w:pPr>
              <w:spacing w:after="0" w:line="240" w:lineRule="auto"/>
              <w:jc w:val="right"/>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 xml:space="preserve">Ю.М. </w:t>
            </w:r>
            <w:proofErr w:type="spellStart"/>
            <w:r w:rsidRPr="00FA3418">
              <w:rPr>
                <w:rFonts w:ascii="Times New Roman" w:eastAsia="Times New Roman" w:hAnsi="Times New Roman" w:cs="Times New Roman"/>
                <w:color w:val="000000"/>
                <w:sz w:val="28"/>
                <w:szCs w:val="28"/>
                <w:lang w:eastAsia="ru-RU"/>
              </w:rPr>
              <w:t>Объедко</w:t>
            </w:r>
            <w:proofErr w:type="spellEnd"/>
          </w:p>
        </w:tc>
        <w:tc>
          <w:tcPr>
            <w:tcW w:w="4927" w:type="dxa"/>
          </w:tcPr>
          <w:p w:rsidR="00FA3418" w:rsidRPr="00FA3418" w:rsidRDefault="00FA3418" w:rsidP="00FA3418">
            <w:pPr>
              <w:spacing w:after="0" w:line="240" w:lineRule="auto"/>
              <w:ind w:left="1737"/>
              <w:jc w:val="both"/>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Глава Карасукского</w:t>
            </w:r>
          </w:p>
          <w:p w:rsidR="00FA3418" w:rsidRPr="00FA3418" w:rsidRDefault="00FA3418" w:rsidP="00FA3418">
            <w:pPr>
              <w:spacing w:after="0" w:line="240" w:lineRule="auto"/>
              <w:ind w:left="1737"/>
              <w:jc w:val="both"/>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муниципального округа</w:t>
            </w:r>
          </w:p>
          <w:p w:rsidR="00FA3418" w:rsidRPr="00FA3418" w:rsidRDefault="00FA3418" w:rsidP="00FA3418">
            <w:pPr>
              <w:spacing w:after="0" w:line="240" w:lineRule="auto"/>
              <w:ind w:left="1737"/>
              <w:jc w:val="both"/>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Новосибирской области</w:t>
            </w:r>
          </w:p>
          <w:p w:rsidR="00FA3418" w:rsidRPr="00FA3418" w:rsidRDefault="00FA3418" w:rsidP="00FA3418">
            <w:pPr>
              <w:spacing w:after="0" w:line="240" w:lineRule="auto"/>
              <w:jc w:val="right"/>
              <w:rPr>
                <w:rFonts w:ascii="Times New Roman" w:eastAsia="Times New Roman" w:hAnsi="Times New Roman" w:cs="Times New Roman"/>
                <w:color w:val="000000"/>
                <w:sz w:val="28"/>
                <w:szCs w:val="28"/>
                <w:lang w:eastAsia="ru-RU"/>
              </w:rPr>
            </w:pPr>
          </w:p>
          <w:p w:rsidR="00FA3418" w:rsidRPr="00FA3418" w:rsidRDefault="00FA3418" w:rsidP="00FA3418">
            <w:pPr>
              <w:spacing w:after="0" w:line="240" w:lineRule="auto"/>
              <w:jc w:val="right"/>
              <w:rPr>
                <w:rFonts w:ascii="Times New Roman" w:eastAsia="Times New Roman" w:hAnsi="Times New Roman" w:cs="Times New Roman"/>
                <w:color w:val="000000"/>
                <w:sz w:val="28"/>
                <w:szCs w:val="28"/>
                <w:lang w:eastAsia="ru-RU"/>
              </w:rPr>
            </w:pPr>
            <w:r w:rsidRPr="00FA3418">
              <w:rPr>
                <w:rFonts w:ascii="Times New Roman" w:eastAsia="Times New Roman" w:hAnsi="Times New Roman" w:cs="Times New Roman"/>
                <w:color w:val="000000"/>
                <w:sz w:val="28"/>
                <w:szCs w:val="28"/>
                <w:lang w:eastAsia="ru-RU"/>
              </w:rPr>
              <w:t>В.М. Кулаков</w:t>
            </w:r>
          </w:p>
        </w:tc>
      </w:tr>
    </w:tbl>
    <w:p w:rsidR="00FA3418" w:rsidRPr="00FA3418" w:rsidRDefault="00FA3418" w:rsidP="00FA3418">
      <w:pPr>
        <w:spacing w:after="0" w:line="240" w:lineRule="auto"/>
        <w:jc w:val="right"/>
        <w:rPr>
          <w:rFonts w:ascii="Times New Roman" w:eastAsia="Times New Roman" w:hAnsi="Times New Roman" w:cs="Times New Roman"/>
          <w:sz w:val="28"/>
          <w:szCs w:val="28"/>
        </w:rPr>
      </w:pPr>
    </w:p>
    <w:p w:rsidR="00FA3418" w:rsidRPr="00FA3418" w:rsidRDefault="00FA3418" w:rsidP="00FA3418">
      <w:pPr>
        <w:spacing w:after="0" w:line="240" w:lineRule="auto"/>
        <w:rPr>
          <w:rFonts w:ascii="Times New Roman" w:eastAsia="Times New Roman" w:hAnsi="Times New Roman" w:cs="Times New Roman"/>
          <w:sz w:val="28"/>
          <w:szCs w:val="28"/>
        </w:rPr>
      </w:pPr>
    </w:p>
    <w:p w:rsidR="00FA3418" w:rsidRPr="00FA3418" w:rsidRDefault="00FA3418" w:rsidP="00FA3418">
      <w:pPr>
        <w:spacing w:after="0" w:line="240" w:lineRule="auto"/>
        <w:rPr>
          <w:rFonts w:ascii="Times New Roman" w:eastAsia="Times New Roman" w:hAnsi="Times New Roman" w:cs="Times New Roman"/>
          <w:sz w:val="28"/>
          <w:szCs w:val="28"/>
        </w:rPr>
      </w:pPr>
    </w:p>
    <w:p w:rsidR="00FA3418" w:rsidRPr="00FA3418" w:rsidRDefault="00FA3418" w:rsidP="00FA3418">
      <w:pPr>
        <w:spacing w:after="0" w:line="240" w:lineRule="auto"/>
        <w:rPr>
          <w:rFonts w:ascii="Times New Roman" w:eastAsia="Times New Roman" w:hAnsi="Times New Roman" w:cs="Times New Roman"/>
          <w:sz w:val="28"/>
          <w:szCs w:val="28"/>
        </w:rPr>
      </w:pPr>
    </w:p>
    <w:p w:rsidR="00FA3418" w:rsidRPr="00FA3418" w:rsidRDefault="00FA3418" w:rsidP="00FA3418">
      <w:pPr>
        <w:spacing w:after="0" w:line="240" w:lineRule="auto"/>
        <w:rPr>
          <w:rFonts w:ascii="Times New Roman" w:eastAsia="Times New Roman" w:hAnsi="Times New Roman" w:cs="Times New Roman"/>
          <w:sz w:val="28"/>
          <w:szCs w:val="28"/>
        </w:rPr>
      </w:pP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Утверждено</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решением 8-ой сессии Совета депутатов</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Карасукского муниципального округа</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Новосибирской области</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от 25.02.2025 № 158</w:t>
      </w:r>
    </w:p>
    <w:p w:rsidR="00FA3418" w:rsidRPr="00FA3418" w:rsidRDefault="00FA3418" w:rsidP="00FA3418">
      <w:pPr>
        <w:spacing w:after="0" w:line="240" w:lineRule="auto"/>
        <w:jc w:val="right"/>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Положение</w:t>
      </w: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по осуществлению муниципального контроля в сфере благоустройства на территории Карасукского муниципального округа Новосибирской области</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1. Общие положения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1.1. Настоящее Положение устанавливает порядок осуществления муниципального контроля в сфере благоустройства на территории Карасукского муниципального округа Новосибирской области (далее – муниципальный контроль).</w:t>
      </w:r>
    </w:p>
    <w:p w:rsidR="00FA3418" w:rsidRPr="00FA3418" w:rsidRDefault="00FA3418" w:rsidP="00FA3418">
      <w:pPr>
        <w:spacing w:after="0" w:line="240" w:lineRule="auto"/>
        <w:ind w:firstLine="567"/>
        <w:jc w:val="both"/>
        <w:rPr>
          <w:rFonts w:ascii="Times New Roman" w:eastAsia="Times New Roman" w:hAnsi="Times New Roman" w:cs="Times New Roman"/>
          <w:color w:val="000000"/>
          <w:sz w:val="28"/>
          <w:szCs w:val="28"/>
        </w:rPr>
      </w:pPr>
      <w:r w:rsidRPr="00FA3418">
        <w:rPr>
          <w:rFonts w:ascii="Times New Roman" w:eastAsia="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обеспечения чистоты и порядка на территории муниципального образования Карасукского муниципального округа Новосибирской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FA3418">
        <w:rPr>
          <w:rFonts w:ascii="Times New Roman" w:eastAsia="Times New Roman" w:hAnsi="Times New Roman" w:cs="Times New Roman"/>
          <w:color w:val="000000"/>
          <w:sz w:val="28"/>
          <w:szCs w:val="28"/>
        </w:rPr>
        <w:t>;</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1.3. Объектами муниципального контроля являются: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1.3.1.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указанные в пункте 1.2. настоящего Положения;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1.3.2. результаты деятельности граждан и организаций, в том числе продукция (товары), работы и услуги, к которым предъявляются обязательные требования, указанные в пункте 1.2. настоящего Положения;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1.3.3. объекты благоустройства, объекты социальной, инженерной и транспортной инфраструктур и предоставляемых услуг (далее – объекты), к которым предъявляются обязательные требования, указанные в пункте 1.2. настоящего Положения.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1.4. Учет объектов контроля осуществляется посредством создания: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единого реестра контрольных мероприятий;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информационной системы (подсистемы государственной информационной системы) досудебного обжалования;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иных государственных и муниципальных информационных систем путем межведомственного информационного взаимодействия.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 248-ФЗ «О государственном контроле (надзоре) и муниципальном контроле в Российской Федерации» ведется учет объектов контроля с использованием информационной системы.</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 1.5. Муниципальный контроль осуществляется администрацией Карасукского муниципального округа Новосибирской области (далее – Администрация).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Непосредственное осуществление муниципального контроля возлагается на отдел благоустройства и территориальные подразделения администрации Карасукского муниципального округа Новосибирской области.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1.6. Руководство деятельностью по осуществлению муниципального контроля осуществляет Глава Карасукского муниципального округа Новосибирской области (заместитель главы администрации Карасукского муниципального округа Новосибирской области).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1.7. От имени Администрации муниципальный контроль вправе осуществлять следующие должностные лица: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Глава Карасукского муниципального округа Новосибирской области (заместитель главы администрации Карасукского муниципального округа Новосибирской области);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должностные лица Администрации,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 должностное лицо).</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Перечень должностных лиц, уполномоченных осуществлять муниципальный контроль в сфере благоустройства, утверждается распоряжением Администрации.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Должностными лицами Администрации, уполномоченными на принятие решения о проведении контрольного мероприятия, являются Глава Карасукского муниципального округа Новосибирской области (заместитель главы администрации Карасукского муниципального округа Новосибирской области) (далее – уполномоченные должностные лица Администрации).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1.8. Права и обязанности инспектора.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1.8.1. Уполномоченные должностные лица обязаны:</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4)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от 31 июля 2020 № 248-ФЗ «О государственном контроле (надзоре) и муниципальном контроле в Российской Федерации»;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5)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6)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7) доказывать обоснованность своих действий при их обжаловании в порядке, установленном законодательством Российской Федерации;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8)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9)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1.8.2. Уполномоченные должностные лица, при осуществлении муниципального контроля в сфере благоустройства,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от 31 июля 2020 № 248-ФЗ «О государственном контроле (надзоре) и муниципальном контроле в Российской Федерации», а также следующими правами: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запрашивать на основании письменных мотивированных запросов у органов государственной власти, органов местного самоуправления, а также у контролируемых лиц информацию и документы, которые необходимы для проведения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выдавать контролируемым лицам предписания об устранении выявленных правонарушений с указанием сроков их устранения;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составлять протоколы по административным правонарушениям, ответственность за совершение которых предусмотрена частью 1 статьи 19.4, статьей 19.4.1, частью 1 ст. 19.5, статьей 19.7 Кодекса Российской Федерации об административных правонарушениях;</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4) использовать необходимые для проведения контрольных (надзорных) мероприятий технические средства, в том числе компьютеры, электронные носители информации, сканеры, телефоны, средства аудио и видеозаписи, фотоаппараты, осуществлять аудиозапись, фото- и видеосъемку кроме объектов и документов, отнесенных к государственной или иной охраняемой законом тайне;</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6) незамедлительно направлять информацию руководителю (заместителю руководителя) контрольного (надзорного) органа или иному должностному лицу контрольного (надзорного) органа, уполномоченному на принятие решений о проведении контрольных (надзорных) мероприятий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для принятия решения о проведении контрольных (надзорных)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7) применять предусмотренные законодательством Российской Федерации меры предупредительного и профилактического характера, направленные на недопущение и (или) пресечение нарушений контролируемыми лицами обязательных требований </w:t>
      </w:r>
      <w:r w:rsidRPr="00FA3418">
        <w:rPr>
          <w:rFonts w:ascii="Times New Roman" w:eastAsia="Times New Roman" w:hAnsi="Times New Roman" w:cs="Times New Roman"/>
          <w:sz w:val="28"/>
          <w:szCs w:val="28"/>
        </w:rPr>
        <w:lastRenderedPageBreak/>
        <w:t>в установленной сфере деятельности, а также меры, направленные на ликвидацию последствий указанных нарушений;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8) совершать иные действия, предусмотренные законодательством.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1.8.3. Уполномоченные должностные лица не вправе:</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оценивать соблюдение обязательных требований, если оценка соблюдения таких требований не относится к полномочиям контрольного органа;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проводить контрольные мероприятия, совершать контрольные действия, не предусмотренные решением контрольного органа;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8) требовать от контролируемого лица представления документов, информации ранее даты начала проведения контрольного мероприятия;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10) превышать установленные сроки проведения контрольных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1.9.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 248-ФЗ «О государственном контроле (надзоре) и муниципальном контроле в Российской Федерации», Федерального закона от 6 октября 2003 № 131-ФЗ «Об общих принципах организации местного самоуправления в Российской Федерации».</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Внеплановые контрольные мероприятия проводятся с учетом особенностей, установленной статьей 66 Федерального закона от 31 июля 2020 № 248-ФЗ «О государственном контроле (надзоре) и муниципальном контроле в Российской Федерации».</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1.10. При осуществлении муниципального контроля в сфере благоустройства применяется система управления рисками.</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подлежат отнесению к одной из категорий риска причинения вреда (ущерба):</w:t>
      </w:r>
    </w:p>
    <w:p w:rsidR="00FA3418" w:rsidRPr="00FA3418" w:rsidRDefault="00FA3418" w:rsidP="00FA3418">
      <w:pPr>
        <w:numPr>
          <w:ilvl w:val="0"/>
          <w:numId w:val="3"/>
        </w:numPr>
        <w:spacing w:after="0" w:line="240" w:lineRule="auto"/>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средний риск;</w:t>
      </w:r>
    </w:p>
    <w:p w:rsidR="00FA3418" w:rsidRPr="00FA3418" w:rsidRDefault="00FA3418" w:rsidP="00FA3418">
      <w:pPr>
        <w:numPr>
          <w:ilvl w:val="0"/>
          <w:numId w:val="3"/>
        </w:numPr>
        <w:spacing w:after="0" w:line="240" w:lineRule="auto"/>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умеренный риск;</w:t>
      </w:r>
    </w:p>
    <w:p w:rsidR="00FA3418" w:rsidRPr="00FA3418" w:rsidRDefault="00FA3418" w:rsidP="00FA3418">
      <w:pPr>
        <w:numPr>
          <w:ilvl w:val="0"/>
          <w:numId w:val="3"/>
        </w:numPr>
        <w:spacing w:after="0" w:line="240" w:lineRule="auto"/>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низкий риск.</w:t>
      </w:r>
    </w:p>
    <w:p w:rsidR="00FA3418" w:rsidRPr="00FA3418" w:rsidRDefault="00FA3418" w:rsidP="00FA3418">
      <w:pPr>
        <w:numPr>
          <w:ilvl w:val="1"/>
          <w:numId w:val="4"/>
        </w:numPr>
        <w:spacing w:after="0" w:line="240" w:lineRule="auto"/>
        <w:ind w:firstLine="568"/>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Досудебный порядок подачи жалоб при осуществлении муниципального контроля в сфере благоустройства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1.12. Индикаторы риска нарушения обязательных требований, критерии отнесения объектов муниципального контроля в сфере благоустройства к категориям риска для муниципального контроля в сфере благоустройства утверждаются представительным органом (приложение № 1).</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1.13. Администрация осуществляет муниципальный контроль в сфере благоустройства посредством проведения:</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а) профилактических мероприятий;</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б) контрольных мероприятий.</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2. Профилактика рисков причинения вреда (ущерба) охраняемым законом ценностям</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сфере благоустройства незамедлительно направляет информацию об этом Главе Карасукского муниципального округа Новосибирской области (заместителю главы администрации Карасукского муниципального округа Новосибирской области) для принятия решения о проведении контрольных (надзорных) мероприятий.</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а) информирование;</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б) объявление предостережений;</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консультирование;</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г) профилактический визит.</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2.1. Информирование контролируемых и иных заинтересованных лиц по вопросам соблюдения обязательных требований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2.1.1.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средствах массовой информации и в иных формах.</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сведения, предусмотренные частью 3 статьи 46 Федерального закона от 31 июля 2020 № 248-ФЗ «О государственном контроле (надзоре) и муниципальном контроле в Российской Федерации».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2.2. Объявление предостережения о недопустимости нарушения обязательных требований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2.2.1.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2.2.3. Контролируемое лицо в течение 10 рабочих дней со дня получения предостережения вправе подать в Администрацию возражение в отношении предостережения.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2.2.4. Возражение должно содержать:</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наименование Администрации, в которую направляется возражение;</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дату и номер предостережения;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5) дату получения предостережения контролируемым лицом;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6) личную подпись и дату.</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2.2.6. Возражение в отношении предостережения рассматривается Администрацией в течение 30 дней со дня получения.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2.2.7. По результатам рассмотрения возражения Администрация принимает одно из следующих решений: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удовлетворяет возражение в форме отмены предостережения;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отказывает в удовлетворении возражения с указанием причины отказа.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2.2.8. Администрация информирует контролируемое лицо о результатах рассмотрения возражения не позднее 10 рабочих дней со дня рассмотрения возражения в отношении предостережения.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2.2.9. Повторное направление возражения по тем же основаниям не допускается.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2.2.10. Уполномоченные должностные лица осуществляют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2.3. Консультирование по вопросам соблюдения обязательных требований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2.3.1. Консультирование осуществляется в устной или письменной форме по следующим вопросам: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организация и осуществление муниципального контроля в сфере благоустройства;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порядок осуществления контрольных мероприятий, установленных настоящим Положением;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 в сфере благоустройства;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2.3.2. Уполномоченные должностные лица осуществляют консультирование контролируемых лиц по телефону, посредством видео-конференц-связи, на личном </w:t>
      </w:r>
      <w:r w:rsidRPr="00FA3418">
        <w:rPr>
          <w:rFonts w:ascii="Times New Roman" w:eastAsia="Times New Roman" w:hAnsi="Times New Roman" w:cs="Times New Roman"/>
          <w:sz w:val="28"/>
          <w:szCs w:val="28"/>
        </w:rPr>
        <w:lastRenderedPageBreak/>
        <w:t>приеме либо в ходе проведения профилактических мероприятий, контрольных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2.3.3. Консультирование не должно превышать 15 минут.</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2.3.4.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2.3.5. Консультирование в письменной форме осуществляется уполномоченными должностными лицами в следующих случаях:</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б) за время консультирования предоставить ответ на поставленные вопросы невозможно;</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ответ на поставленные вопросы требует дополнительного запроса сведений.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2.3.7. Уполномоченные должностные лица осуществляют учет письменных консультирований.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2.4. Профилактический визит по вопросам соблюдения обязательных требований.</w:t>
      </w:r>
    </w:p>
    <w:p w:rsidR="00FA3418" w:rsidRPr="00FA3418" w:rsidRDefault="00FA3418" w:rsidP="00FA341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A3418" w:rsidRPr="00FA3418" w:rsidRDefault="00FA3418" w:rsidP="00FA341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A3418" w:rsidRPr="00FA3418" w:rsidRDefault="00FA3418" w:rsidP="00FA341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В ходе профилактического визита должностным лицом, уполномоченным осуществлять контроль, может осуществляться консультирование контролируемого лица в порядке, установленном п. 2.3. настоящего Положения.</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должностному лицу администрации для принятия решения о проведении контрольных мероприятий.</w:t>
      </w:r>
    </w:p>
    <w:p w:rsidR="00FA3418" w:rsidRPr="00FA3418" w:rsidRDefault="00FA3418" w:rsidP="00FA3418">
      <w:pPr>
        <w:autoSpaceDE w:val="0"/>
        <w:autoSpaceDN w:val="0"/>
        <w:adjustRightInd w:val="0"/>
        <w:spacing w:after="0" w:line="240" w:lineRule="auto"/>
        <w:ind w:firstLine="708"/>
        <w:jc w:val="both"/>
        <w:rPr>
          <w:rFonts w:ascii="Times New Roman" w:eastAsia="Times New Roman" w:hAnsi="Times New Roman" w:cs="Times New Roman"/>
          <w:b/>
          <w:sz w:val="28"/>
          <w:szCs w:val="28"/>
        </w:rPr>
      </w:pPr>
      <w:r w:rsidRPr="00FA3418">
        <w:rPr>
          <w:rFonts w:ascii="Times New Roman" w:eastAsia="Times New Roman" w:hAnsi="Times New Roman" w:cs="Times New Roman"/>
          <w:sz w:val="28"/>
          <w:szCs w:val="28"/>
        </w:rPr>
        <w:t>В соответствии с частью 5 статьи 25 обязательные профилактические визиты, в отношении объектов муниципального контроля в сфере благоустройства не проводятся за исключением случаев, предусмотренных п. 4 части 1 статьи 52.1.</w:t>
      </w:r>
    </w:p>
    <w:p w:rsidR="00FA3418" w:rsidRPr="00FA3418" w:rsidRDefault="00FA3418" w:rsidP="00FA341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администрации, категории риска объекта контроля, о чем уведомляет контролируемое лицо.</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1) от контролируемого лица поступило уведомление об отзыве заявления о проведении профилактического визита;</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2) в течение двух месяцев до даты подачи заявления контролируемого лица контрольным) администрацией было принято решение об отказе в проведении профилактического визита в отношении данного контролируемого лица;</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FA3418" w:rsidRPr="00FA3418" w:rsidRDefault="00FA3418" w:rsidP="00FA34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3418">
        <w:rPr>
          <w:rFonts w:ascii="Times New Roman" w:eastAsia="Times New Roman" w:hAnsi="Times New Roman" w:cs="Times New Roman"/>
          <w:sz w:val="28"/>
          <w:szCs w:val="28"/>
          <w:lang w:eastAsia="ru-RU"/>
        </w:rPr>
        <w:t>Уполномоченные должностные лица ведут журнал учета профилактических визитов.</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3. Виды контрольных мероприятий, проведение которых возможно в рамках осуществления муниципального контроля, и перечень допустимых контрольных действий в составе каждого контрольного мероприятия</w:t>
      </w:r>
    </w:p>
    <w:p w:rsidR="00FA3418" w:rsidRPr="00FA3418" w:rsidRDefault="00FA3418" w:rsidP="00FA3418">
      <w:pPr>
        <w:spacing w:after="0" w:line="240" w:lineRule="auto"/>
        <w:ind w:firstLine="709"/>
        <w:jc w:val="both"/>
        <w:rPr>
          <w:rFonts w:ascii="Times New Roman" w:eastAsia="Times New Roman" w:hAnsi="Times New Roman" w:cs="Times New Roman"/>
          <w:b/>
          <w:sz w:val="28"/>
          <w:szCs w:val="28"/>
        </w:rPr>
      </w:pPr>
      <w:r w:rsidRPr="00FA3418">
        <w:rPr>
          <w:rFonts w:ascii="Times New Roman" w:eastAsia="Times New Roman" w:hAnsi="Times New Roman" w:cs="Times New Roman"/>
          <w:sz w:val="28"/>
          <w:szCs w:val="28"/>
        </w:rPr>
        <w:t>В рамках осуществления вида муниципального контроля при взаимодействии с контролируемым лицом проводятся следующие контрольные мероприятия:</w:t>
      </w:r>
    </w:p>
    <w:p w:rsidR="00FA3418" w:rsidRPr="00FA3418" w:rsidRDefault="00FA3418" w:rsidP="00FA3418">
      <w:pPr>
        <w:spacing w:after="0" w:line="240" w:lineRule="auto"/>
        <w:ind w:firstLine="709"/>
        <w:jc w:val="both"/>
        <w:rPr>
          <w:rFonts w:ascii="Times New Roman" w:eastAsia="Times New Roman" w:hAnsi="Times New Roman" w:cs="Times New Roman"/>
          <w:b/>
          <w:sz w:val="28"/>
          <w:szCs w:val="28"/>
        </w:rPr>
      </w:pPr>
      <w:r w:rsidRPr="00FA3418">
        <w:rPr>
          <w:rFonts w:ascii="Times New Roman" w:eastAsia="Times New Roman" w:hAnsi="Times New Roman" w:cs="Times New Roman"/>
          <w:sz w:val="28"/>
          <w:szCs w:val="28"/>
        </w:rPr>
        <w:t>- документарная проверка;</w:t>
      </w:r>
    </w:p>
    <w:p w:rsidR="00FA3418" w:rsidRPr="00FA3418" w:rsidRDefault="00FA3418" w:rsidP="00FA3418">
      <w:pPr>
        <w:spacing w:after="0" w:line="240" w:lineRule="auto"/>
        <w:ind w:firstLine="709"/>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выездная проверка;</w:t>
      </w:r>
    </w:p>
    <w:p w:rsidR="00FA3418" w:rsidRPr="00FA3418" w:rsidRDefault="00FA3418" w:rsidP="00FA3418">
      <w:pPr>
        <w:spacing w:after="0" w:line="240" w:lineRule="auto"/>
        <w:ind w:firstLine="709"/>
        <w:jc w:val="both"/>
        <w:rPr>
          <w:rFonts w:ascii="Times New Roman" w:eastAsia="Times New Roman" w:hAnsi="Times New Roman" w:cs="Times New Roman"/>
          <w:b/>
          <w:sz w:val="28"/>
          <w:szCs w:val="28"/>
        </w:rPr>
      </w:pPr>
      <w:r w:rsidRPr="00FA3418">
        <w:rPr>
          <w:rFonts w:ascii="Times New Roman" w:eastAsia="Times New Roman" w:hAnsi="Times New Roman" w:cs="Times New Roman"/>
          <w:sz w:val="28"/>
          <w:szCs w:val="28"/>
        </w:rPr>
        <w:t>- выездное обследование.</w:t>
      </w:r>
    </w:p>
    <w:p w:rsidR="00FA3418" w:rsidRPr="00FA3418" w:rsidRDefault="00FA3418" w:rsidP="00FA3418">
      <w:pPr>
        <w:spacing w:after="0" w:line="240" w:lineRule="auto"/>
        <w:ind w:firstLine="709"/>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Контрольные мероприятия, за исключением контрольных мероприятий без взаимодействия, могут проводиться на внеплановой основе. </w:t>
      </w:r>
    </w:p>
    <w:p w:rsidR="00FA3418" w:rsidRPr="00FA3418" w:rsidRDefault="00FA3418" w:rsidP="00FA3418">
      <w:pPr>
        <w:spacing w:after="0" w:line="240" w:lineRule="auto"/>
        <w:ind w:firstLine="709"/>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соответствии с частью 2 статьи 61 Федерального закона от 31.07.2020 № 248-ФЗ «О государственном контроле (надзоре) и муниципальном контроле в Российской Федерации» плановые контрольные мероприятия при осуществлении муниципального контроля не проводятся.</w:t>
      </w:r>
    </w:p>
    <w:p w:rsidR="00FA3418" w:rsidRPr="00FA3418" w:rsidRDefault="00FA3418" w:rsidP="00FA3418">
      <w:pPr>
        <w:spacing w:after="0" w:line="240" w:lineRule="auto"/>
        <w:ind w:firstLine="709"/>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FA3418" w:rsidRPr="00FA3418" w:rsidRDefault="00FA3418" w:rsidP="00FA3418">
      <w:pPr>
        <w:spacing w:after="0" w:line="240" w:lineRule="auto"/>
        <w:ind w:firstLine="709"/>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 </w:t>
      </w:r>
    </w:p>
    <w:p w:rsidR="00FA3418" w:rsidRPr="00FA3418" w:rsidRDefault="00FA3418" w:rsidP="00FA3418">
      <w:pPr>
        <w:spacing w:after="0" w:line="240" w:lineRule="auto"/>
        <w:ind w:firstLine="709"/>
        <w:contextualSpacing/>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3.1. Документарная проверка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3.1.2.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течение 3 рабочих дней со дня получения данного требования контролируемое лицо обязано направить в Администрацию указанные в требовании документы.</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3.1.3. Срок проведения документарной проверки не может превышать 10 рабочих дней.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указанный срок не включается период с момента: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период с момента направления контролируемому лицу информации Администрации: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о выявлении ошибок и (или) противоречий в представленных контролируемым лицом документах;</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3.1.4. Перечень допустимых контрольных действий, совершаемых в ходе документарной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истребование документов;</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получение письменных объяснений.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3.1.5. В ходе проведения контрольного мероприятия уполномоченное должностное лицо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FA3418">
        <w:rPr>
          <w:rFonts w:ascii="Times New Roman" w:eastAsia="Times New Roman" w:hAnsi="Times New Roman" w:cs="Times New Roman"/>
          <w:sz w:val="28"/>
          <w:szCs w:val="28"/>
        </w:rPr>
        <w:t>истребуемые</w:t>
      </w:r>
      <w:proofErr w:type="spellEnd"/>
      <w:r w:rsidRPr="00FA3418">
        <w:rPr>
          <w:rFonts w:ascii="Times New Roman" w:eastAsia="Times New Roman" w:hAnsi="Times New Roman" w:cs="Times New Roman"/>
          <w:sz w:val="28"/>
          <w:szCs w:val="28"/>
        </w:rPr>
        <w:t xml:space="preserve"> документы в Администрацию либо </w:t>
      </w:r>
      <w:r w:rsidRPr="00FA3418">
        <w:rPr>
          <w:rFonts w:ascii="Times New Roman" w:eastAsia="Times New Roman" w:hAnsi="Times New Roman" w:cs="Times New Roman"/>
          <w:sz w:val="28"/>
          <w:szCs w:val="28"/>
        </w:rPr>
        <w:lastRenderedPageBreak/>
        <w:t xml:space="preserve">незамедлительно ходатайством в письменной форме уведомляет уполномоченное должностное лицо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FA3418">
        <w:rPr>
          <w:rFonts w:ascii="Times New Roman" w:eastAsia="Times New Roman" w:hAnsi="Times New Roman" w:cs="Times New Roman"/>
          <w:sz w:val="28"/>
          <w:szCs w:val="28"/>
        </w:rPr>
        <w:t>истребуемые</w:t>
      </w:r>
      <w:proofErr w:type="spellEnd"/>
      <w:r w:rsidRPr="00FA3418">
        <w:rPr>
          <w:rFonts w:ascii="Times New Roman" w:eastAsia="Times New Roman" w:hAnsi="Times New Roman" w:cs="Times New Roman"/>
          <w:sz w:val="28"/>
          <w:szCs w:val="28"/>
        </w:rPr>
        <w:t xml:space="preserve"> документы.</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3.1.6. Письменные объяснения могут быть запрошены уполномоченным должностным лицом от контролируемого лица или его представителя, свидетелей.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Указанные лица предоставляют уполномоченному должностному лицу письменные объяснения в свободной форме не позднее 2 рабочих дней до даты завершения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Уполномоченное должностное лицо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уполномоченное должностное лицо с их слов записал верно, и подписывают документ, указывая дату и место его составления.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3.1.7. Акт документарной проверки (далее – акт)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Оформление акта производится по месту нахождения Администрации в день окончания проведения документарной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3.1.8. Акт направляется Администрацией контролируемому лицу в срок не позднее 20 рабочих дней после окончания документарной проверки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3.1.9. Внеплановая документарная проверка может проводиться только по согласованию с органом прокуратуры.</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3.2. Выездная проверка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3.2.2. Выездная проверка проводится в случае, если не представляется возможным: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удостовериться в полноте и достоверности сведений, которые содержатся в находящихся в распоряжении Администрации или в запрашиваемых ей документах и объяснениях контролируемого лица;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3.2.4. Администрация уведомляет контролируемое лицо о проведении выездной проверки не позднее, чем за 24 часа до ее начала путем направления контролируемому лицу копии распоряжения о проведении выездной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3.2.5. Уполномоченное должностное лицо при проведении выездной проверки предъявляет контролируемому лицу (его представителю) служебное удостоверение, копию распоряжения о проведении выездной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3.2.6. Срок проведения выездной проверки составляет не более 10 рабочих дней.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3.2.7. Перечень допустимых контрольных действий в ходе выездной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осмотр;</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истребование документов;</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получение письменных объяснений;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3.2.8. Осмотр осуществляется уполномоченным должностным лицо</w:t>
      </w:r>
      <w:r w:rsidR="00526A54" w:rsidRPr="00EF193B">
        <w:rPr>
          <w:rFonts w:ascii="Times New Roman" w:eastAsia="Times New Roman" w:hAnsi="Times New Roman" w:cs="Times New Roman"/>
          <w:sz w:val="28"/>
          <w:szCs w:val="28"/>
        </w:rPr>
        <w:t>м</w:t>
      </w:r>
      <w:r w:rsidRPr="00FA3418">
        <w:rPr>
          <w:rFonts w:ascii="Times New Roman" w:eastAsia="Times New Roman" w:hAnsi="Times New Roman" w:cs="Times New Roman"/>
          <w:sz w:val="28"/>
          <w:szCs w:val="28"/>
        </w:rPr>
        <w:t xml:space="preserve"> в присутствии контролируемого лица и (или) его представителя с обязательным применением видеозаписи.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По результатам осмотра составляется протокол осмотра.</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3.2.9. При осуществлении осмотра в случае выявления нарушений обязательных требований уполномоченное должностное лицо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3.2.10. По окончании проведения выездной проверки уполномоченное должностное лицо составляет акт выездной проверки, который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Информация о проведении фотосъемки, аудио- и видеозаписи отражается в акте проверки.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3.2.11.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w:t>
      </w:r>
      <w:r w:rsidRPr="00FA3418">
        <w:rPr>
          <w:rFonts w:ascii="Times New Roman" w:eastAsia="Times New Roman" w:hAnsi="Times New Roman" w:cs="Times New Roman"/>
          <w:sz w:val="28"/>
          <w:szCs w:val="28"/>
        </w:rPr>
        <w:lastRenderedPageBreak/>
        <w:t xml:space="preserve">выездной проверки, уполномоченное должностное лицо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5, 9 статьи 21 Федерального закона от 31.07.2020 № 248-ФЗ «О государственном контроле (надзоре) и муниципальном контроле в Российской Федерации».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В этом случае уполномоченное должностное лицо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3.3. Выездное обследование</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3.3.1. Выездное обследование проводится в целях оценки соблюдения контролируемыми лицами обязательных требований.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3.3.2.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3.3.3. Выездное обследование проводится без информирования контролируемого лица. </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3.3.4. 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мероприятий без взаимодействия.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3.4. Меры, принимаемые Администрацией по результатам контрольных мероприятий</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уполномоченное должностное лицо в пределах полномочий, предусмотренных законодательством Российской Федерации, обязан:</w:t>
      </w:r>
    </w:p>
    <w:p w:rsidR="00FA3418" w:rsidRPr="00FA3418" w:rsidRDefault="00FA3418" w:rsidP="00FA341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w:t>
      </w:r>
      <w:r w:rsidRPr="00FA3418">
        <w:rPr>
          <w:rFonts w:ascii="Times New Roman" w:eastAsia="Times New Roman" w:hAnsi="Times New Roman" w:cs="Times New Roman"/>
          <w:sz w:val="28"/>
          <w:szCs w:val="28"/>
        </w:rPr>
        <w:lastRenderedPageBreak/>
        <w:t>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представляет непосредственную угрозу причинения вреда (ущерба) охраняемым законом ценностям или что такой вред (ущерб) причинен;</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w:t>
      </w:r>
      <w:r w:rsidRPr="00FA3418">
        <w:rPr>
          <w:rFonts w:ascii="Times New Roman" w:eastAsia="Times New Roman" w:hAnsi="Times New Roman" w:cs="Times New Roman"/>
          <w:color w:val="FF0000"/>
          <w:sz w:val="28"/>
          <w:szCs w:val="28"/>
        </w:rPr>
        <w:t xml:space="preserve"> </w:t>
      </w:r>
      <w:r w:rsidRPr="00FA3418">
        <w:rPr>
          <w:rFonts w:ascii="Times New Roman" w:eastAsia="Times New Roman" w:hAnsi="Times New Roman" w:cs="Times New Roman"/>
          <w:sz w:val="28"/>
          <w:szCs w:val="28"/>
        </w:rPr>
        <w:t>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contextualSpacing/>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4. Ключевые показатели вида контроля и их целевые значения для муниципального контроля</w:t>
      </w:r>
    </w:p>
    <w:p w:rsidR="00FA3418" w:rsidRPr="00FA3418" w:rsidRDefault="00FA3418" w:rsidP="00FA3418">
      <w:pPr>
        <w:spacing w:after="0" w:line="240" w:lineRule="auto"/>
        <w:ind w:firstLine="567"/>
        <w:contextualSpacing/>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Ключевые показатели муниципального контроля и их целевые значения, индикативные показатели установлены Приложением № 2 к настоящему Положению.</w:t>
      </w: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contextualSpacing/>
        <w:rPr>
          <w:rFonts w:ascii="Times New Roman" w:eastAsia="Times New Roman" w:hAnsi="Times New Roman" w:cs="Times New Roman"/>
          <w:sz w:val="24"/>
          <w:szCs w:val="24"/>
        </w:rPr>
      </w:pPr>
    </w:p>
    <w:p w:rsidR="00FA3418" w:rsidRPr="00FA3418" w:rsidRDefault="00FA3418" w:rsidP="00FA3418">
      <w:pPr>
        <w:spacing w:after="0" w:line="240" w:lineRule="auto"/>
        <w:jc w:val="both"/>
        <w:rPr>
          <w:rFonts w:ascii="Times New Roman" w:eastAsia="Times New Roman" w:hAnsi="Times New Roman" w:cs="Times New Roman"/>
          <w:sz w:val="24"/>
          <w:szCs w:val="24"/>
        </w:rPr>
      </w:pPr>
    </w:p>
    <w:p w:rsidR="00FA3418" w:rsidRPr="00FA3418" w:rsidRDefault="00FA3418" w:rsidP="00FA3418">
      <w:pPr>
        <w:spacing w:after="0" w:line="240" w:lineRule="auto"/>
        <w:jc w:val="both"/>
        <w:rPr>
          <w:rFonts w:ascii="Times New Roman" w:eastAsia="Times New Roman" w:hAnsi="Times New Roman" w:cs="Times New Roman"/>
          <w:sz w:val="24"/>
          <w:szCs w:val="24"/>
        </w:rPr>
      </w:pPr>
    </w:p>
    <w:p w:rsidR="00FA3418" w:rsidRPr="00FA3418" w:rsidRDefault="00FA3418" w:rsidP="00FA3418">
      <w:pPr>
        <w:spacing w:after="0" w:line="240" w:lineRule="auto"/>
        <w:jc w:val="both"/>
        <w:rPr>
          <w:rFonts w:ascii="Times New Roman" w:eastAsia="Times New Roman" w:hAnsi="Times New Roman" w:cs="Times New Roman"/>
          <w:sz w:val="24"/>
          <w:szCs w:val="24"/>
        </w:rPr>
      </w:pPr>
    </w:p>
    <w:p w:rsidR="00FA3418" w:rsidRDefault="00FA3418"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526A54" w:rsidRDefault="00526A54" w:rsidP="00FA3418">
      <w:pPr>
        <w:spacing w:after="0" w:line="240" w:lineRule="auto"/>
        <w:jc w:val="both"/>
        <w:rPr>
          <w:rFonts w:ascii="Times New Roman" w:eastAsia="Times New Roman" w:hAnsi="Times New Roman" w:cs="Times New Roman"/>
          <w:sz w:val="24"/>
          <w:szCs w:val="24"/>
        </w:rPr>
      </w:pP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lastRenderedPageBreak/>
        <w:t>Приложение № 1</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к Положению по осуществлению</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муниципального контроля</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в сфере благоустройства на территории</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Карасукского муниципального округа</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Новосибирской области</w:t>
      </w:r>
    </w:p>
    <w:p w:rsidR="00FA3418" w:rsidRPr="00FA3418" w:rsidRDefault="00FA3418" w:rsidP="00FA3418">
      <w:pPr>
        <w:spacing w:after="0" w:line="240" w:lineRule="auto"/>
        <w:jc w:val="both"/>
        <w:rPr>
          <w:rFonts w:ascii="Times New Roman" w:eastAsia="Times New Roman" w:hAnsi="Times New Roman" w:cs="Times New Roman"/>
          <w:sz w:val="24"/>
          <w:szCs w:val="24"/>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Индикаторы риска нарушения обязательных требований по муниципальному контролю в сфере благоустройства</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1.Сокращение на двадцать и более процентов объёма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p>
    <w:p w:rsidR="00FA3418" w:rsidRPr="00FA3418" w:rsidRDefault="00FA3418" w:rsidP="00FA3418">
      <w:pPr>
        <w:spacing w:after="0" w:line="240" w:lineRule="auto"/>
        <w:ind w:firstLine="567"/>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Критерии отнесения объектов муниципального контроля в сфере благоустройства</w:t>
      </w:r>
      <w:r w:rsidR="007624DF" w:rsidRPr="00833E67">
        <w:rPr>
          <w:rFonts w:ascii="Times New Roman" w:eastAsia="Times New Roman" w:hAnsi="Times New Roman" w:cs="Times New Roman"/>
          <w:b/>
          <w:sz w:val="28"/>
          <w:szCs w:val="28"/>
        </w:rPr>
        <w:t xml:space="preserve"> </w:t>
      </w:r>
      <w:r w:rsidRPr="00FA3418">
        <w:rPr>
          <w:rFonts w:ascii="Times New Roman" w:eastAsia="Times New Roman" w:hAnsi="Times New Roman" w:cs="Times New Roman"/>
          <w:b/>
          <w:sz w:val="28"/>
          <w:szCs w:val="28"/>
        </w:rPr>
        <w:t>к категориям риска в рамках осуществления муниципального контроля в сфере благоустройства к категориям риска причинения вреда (ущерба) охраняемым законом ценностям</w:t>
      </w:r>
    </w:p>
    <w:tbl>
      <w:tblPr>
        <w:tblStyle w:val="4"/>
        <w:tblW w:w="10324" w:type="dxa"/>
        <w:tblInd w:w="-176" w:type="dxa"/>
        <w:tblLook w:val="04A0" w:firstRow="1" w:lastRow="0" w:firstColumn="1" w:lastColumn="0" w:noHBand="0" w:noVBand="1"/>
      </w:tblPr>
      <w:tblGrid>
        <w:gridCol w:w="6947"/>
        <w:gridCol w:w="3377"/>
      </w:tblGrid>
      <w:tr w:rsidR="00FA3418" w:rsidRPr="00FA3418" w:rsidTr="0085361E">
        <w:tc>
          <w:tcPr>
            <w:tcW w:w="6947"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Критерии отнесения объектов муниципального контроля в сфере благоустройства</w:t>
            </w:r>
          </w:p>
        </w:tc>
        <w:tc>
          <w:tcPr>
            <w:tcW w:w="3377"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Категория риска</w:t>
            </w:r>
          </w:p>
        </w:tc>
      </w:tr>
      <w:tr w:rsidR="00FA3418" w:rsidRPr="00FA3418" w:rsidTr="0085361E">
        <w:tc>
          <w:tcPr>
            <w:tcW w:w="10324" w:type="dxa"/>
            <w:gridSpan w:val="2"/>
          </w:tcPr>
          <w:p w:rsidR="00FA3418" w:rsidRPr="00FA3418" w:rsidRDefault="00FA3418" w:rsidP="00FA3418">
            <w:pPr>
              <w:jc w:val="both"/>
              <w:rPr>
                <w:rFonts w:ascii="Times New Roman" w:hAnsi="Times New Roman"/>
                <w:sz w:val="28"/>
                <w:szCs w:val="28"/>
              </w:rPr>
            </w:pPr>
            <w:r w:rsidRPr="00FA3418">
              <w:rPr>
                <w:rFonts w:ascii="Times New Roman" w:hAnsi="Times New Roman"/>
                <w:sz w:val="28"/>
                <w:szCs w:val="28"/>
              </w:rPr>
              <w:t>I. Критерий тяжести потенциальных негативных последствий возможного несоблюдения обязательных требований</w:t>
            </w:r>
          </w:p>
        </w:tc>
      </w:tr>
      <w:tr w:rsidR="00FA3418" w:rsidRPr="00FA3418" w:rsidTr="0085361E">
        <w:tc>
          <w:tcPr>
            <w:tcW w:w="6947" w:type="dxa"/>
          </w:tcPr>
          <w:p w:rsidR="00FA3418" w:rsidRPr="00FA3418" w:rsidRDefault="00FA3418" w:rsidP="00FA3418">
            <w:pPr>
              <w:rPr>
                <w:rFonts w:ascii="Times New Roman" w:hAnsi="Times New Roman"/>
                <w:sz w:val="28"/>
                <w:szCs w:val="28"/>
              </w:rPr>
            </w:pPr>
            <w:r w:rsidRPr="00FA3418">
              <w:rPr>
                <w:rFonts w:ascii="Times New Roman" w:hAnsi="Times New Roman"/>
                <w:sz w:val="28"/>
                <w:szCs w:val="28"/>
              </w:rPr>
              <w:t>1. Деятельность, действия (бездействие), контролируемых лиц, по соблюдению обязательных требований, установленных Правилами благоустройства, чистоты и санитарного состояния на территории Карасукского муниципального округа Новосибирской области, а также требований к обеспечению доступности для инвалидов объектов социальной, инженерной и транспортной инфраструктур и предоставляемых услуг</w:t>
            </w:r>
          </w:p>
        </w:tc>
        <w:tc>
          <w:tcPr>
            <w:tcW w:w="3377" w:type="dxa"/>
          </w:tcPr>
          <w:p w:rsidR="00FA3418" w:rsidRPr="00FA3418" w:rsidRDefault="00FA3418" w:rsidP="00FA3418">
            <w:pPr>
              <w:ind w:firstLine="311"/>
              <w:jc w:val="center"/>
              <w:rPr>
                <w:rFonts w:ascii="Times New Roman" w:hAnsi="Times New Roman"/>
                <w:sz w:val="28"/>
                <w:szCs w:val="28"/>
              </w:rPr>
            </w:pPr>
            <w:r w:rsidRPr="00FA3418">
              <w:rPr>
                <w:rFonts w:ascii="Times New Roman" w:hAnsi="Times New Roman"/>
                <w:sz w:val="28"/>
                <w:szCs w:val="28"/>
              </w:rPr>
              <w:t>низкий риск</w:t>
            </w:r>
          </w:p>
        </w:tc>
      </w:tr>
      <w:tr w:rsidR="00FA3418" w:rsidRPr="00FA3418" w:rsidTr="0085361E">
        <w:tc>
          <w:tcPr>
            <w:tcW w:w="10324" w:type="dxa"/>
            <w:gridSpan w:val="2"/>
          </w:tcPr>
          <w:p w:rsidR="00FA3418" w:rsidRPr="00FA3418" w:rsidRDefault="00FA3418" w:rsidP="00FA3418">
            <w:pPr>
              <w:rPr>
                <w:rFonts w:ascii="Times New Roman" w:hAnsi="Times New Roman"/>
                <w:sz w:val="28"/>
                <w:szCs w:val="28"/>
              </w:rPr>
            </w:pPr>
            <w:r w:rsidRPr="00FA3418">
              <w:rPr>
                <w:rFonts w:ascii="Times New Roman" w:hAnsi="Times New Roman"/>
                <w:sz w:val="28"/>
                <w:szCs w:val="28"/>
              </w:rPr>
              <w:t>II. Критерии вероятности несоблюдения обязательных требований</w:t>
            </w:r>
          </w:p>
        </w:tc>
      </w:tr>
      <w:tr w:rsidR="00FA3418" w:rsidRPr="00FA3418" w:rsidTr="0085361E">
        <w:tc>
          <w:tcPr>
            <w:tcW w:w="6947" w:type="dxa"/>
          </w:tcPr>
          <w:p w:rsidR="00FA3418" w:rsidRPr="00FA3418" w:rsidRDefault="00FA3418" w:rsidP="00FA3418">
            <w:pPr>
              <w:rPr>
                <w:rFonts w:ascii="Times New Roman" w:hAnsi="Times New Roman"/>
                <w:sz w:val="28"/>
                <w:szCs w:val="28"/>
              </w:rPr>
            </w:pPr>
            <w:r w:rsidRPr="00FA3418">
              <w:rPr>
                <w:rFonts w:ascii="Times New Roman" w:hAnsi="Times New Roman"/>
                <w:sz w:val="28"/>
                <w:szCs w:val="28"/>
              </w:rPr>
              <w:t xml:space="preserve">2. Деятельность, действия (бездействие), контролируемых лиц при наличии обращения (жалобы, заявления), признанного обоснованным по результатам рассмотрения в администрации, от физических и юридических лиц, в том числе индивидуальных </w:t>
            </w:r>
            <w:r w:rsidRPr="00FA3418">
              <w:rPr>
                <w:rFonts w:ascii="Times New Roman" w:hAnsi="Times New Roman"/>
                <w:sz w:val="28"/>
                <w:szCs w:val="28"/>
              </w:rPr>
              <w:lastRenderedPageBreak/>
              <w:t>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(надзорных) мероприятий, в течение календарного года, предшествующего дате принятия решения об отнесении объекта муниципального контроля в сфере благоустройства к определенной категории риска</w:t>
            </w:r>
          </w:p>
        </w:tc>
        <w:tc>
          <w:tcPr>
            <w:tcW w:w="3377"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lastRenderedPageBreak/>
              <w:t>низкий риск</w:t>
            </w:r>
          </w:p>
        </w:tc>
      </w:tr>
      <w:tr w:rsidR="00FA3418" w:rsidRPr="00FA3418" w:rsidTr="0085361E">
        <w:tc>
          <w:tcPr>
            <w:tcW w:w="6947" w:type="dxa"/>
          </w:tcPr>
          <w:p w:rsidR="00FA3418" w:rsidRPr="00FA3418" w:rsidRDefault="00FA3418" w:rsidP="00FA3418">
            <w:pPr>
              <w:rPr>
                <w:rFonts w:ascii="Times New Roman" w:hAnsi="Times New Roman"/>
                <w:sz w:val="28"/>
                <w:szCs w:val="28"/>
              </w:rPr>
            </w:pPr>
            <w:r w:rsidRPr="00FA3418">
              <w:rPr>
                <w:rFonts w:ascii="Times New Roman" w:hAnsi="Times New Roman"/>
                <w:sz w:val="28"/>
                <w:szCs w:val="28"/>
              </w:rPr>
              <w:lastRenderedPageBreak/>
              <w:t>3. Деятельность, действия (бездействие), контролируемых лиц при наличии в течение последних 3 лет выявленного нарушения обязательных требований в сфере благоустройства</w:t>
            </w:r>
          </w:p>
        </w:tc>
        <w:tc>
          <w:tcPr>
            <w:tcW w:w="3377"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низкий риск</w:t>
            </w:r>
          </w:p>
        </w:tc>
      </w:tr>
      <w:tr w:rsidR="00FA3418" w:rsidRPr="00FA3418" w:rsidTr="0085361E">
        <w:tc>
          <w:tcPr>
            <w:tcW w:w="6947" w:type="dxa"/>
          </w:tcPr>
          <w:p w:rsidR="00FA3418" w:rsidRPr="00FA3418" w:rsidRDefault="00FA3418" w:rsidP="00FA3418">
            <w:pPr>
              <w:rPr>
                <w:rFonts w:ascii="Times New Roman" w:hAnsi="Times New Roman"/>
                <w:sz w:val="28"/>
                <w:szCs w:val="28"/>
              </w:rPr>
            </w:pPr>
            <w:r w:rsidRPr="00FA3418">
              <w:rPr>
                <w:rFonts w:ascii="Times New Roman" w:hAnsi="Times New Roman"/>
                <w:sz w:val="28"/>
                <w:szCs w:val="28"/>
              </w:rPr>
              <w:t>4. Деятельность, действия (бездействие), контролируемых лиц при одновременном наличии критериев вероятности несоблюдения обязательных требований, указанных в пунктах 2 и 3 настоящего Приложения</w:t>
            </w:r>
          </w:p>
        </w:tc>
        <w:tc>
          <w:tcPr>
            <w:tcW w:w="3377"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низкий риск</w:t>
            </w:r>
          </w:p>
        </w:tc>
      </w:tr>
    </w:tbl>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833E67" w:rsidRDefault="00833E67" w:rsidP="00FA3418">
      <w:pPr>
        <w:spacing w:after="0" w:line="240" w:lineRule="auto"/>
        <w:jc w:val="right"/>
        <w:rPr>
          <w:rFonts w:ascii="Times New Roman" w:eastAsia="Times New Roman" w:hAnsi="Times New Roman" w:cs="Times New Roman"/>
          <w:sz w:val="28"/>
          <w:szCs w:val="28"/>
        </w:rPr>
      </w:pPr>
    </w:p>
    <w:p w:rsidR="00FA3418" w:rsidRPr="00FA3418" w:rsidRDefault="00FA3418" w:rsidP="00FA3418">
      <w:pPr>
        <w:spacing w:after="0" w:line="240" w:lineRule="auto"/>
        <w:jc w:val="right"/>
        <w:rPr>
          <w:rFonts w:ascii="Times New Roman" w:eastAsia="Times New Roman" w:hAnsi="Times New Roman" w:cs="Times New Roman"/>
          <w:sz w:val="28"/>
          <w:szCs w:val="28"/>
        </w:rPr>
      </w:pPr>
      <w:bookmarkStart w:id="0" w:name="_GoBack"/>
      <w:bookmarkEnd w:id="0"/>
      <w:r w:rsidRPr="00FA3418">
        <w:rPr>
          <w:rFonts w:ascii="Times New Roman" w:eastAsia="Times New Roman" w:hAnsi="Times New Roman" w:cs="Times New Roman"/>
          <w:sz w:val="28"/>
          <w:szCs w:val="28"/>
        </w:rPr>
        <w:lastRenderedPageBreak/>
        <w:t>Приложение № 2</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к Положению по осуществлению</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муниципального контроля в сфере</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благоустройства на территории</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Карасукского муниципального округа</w:t>
      </w:r>
    </w:p>
    <w:p w:rsidR="00FA3418" w:rsidRPr="00FA3418" w:rsidRDefault="00FA3418" w:rsidP="00FA3418">
      <w:pPr>
        <w:spacing w:after="0" w:line="240" w:lineRule="auto"/>
        <w:jc w:val="right"/>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Новосибирской области</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Ключевые показатели вида контроля и их целевые значения, индикативные показатели для муниципального контроля в сфере благоустройства</w:t>
      </w:r>
    </w:p>
    <w:p w:rsidR="00FA3418" w:rsidRPr="00FA3418" w:rsidRDefault="00FA3418" w:rsidP="00FA3418">
      <w:pPr>
        <w:spacing w:after="0" w:line="240" w:lineRule="auto"/>
        <w:jc w:val="both"/>
        <w:rPr>
          <w:rFonts w:ascii="Times New Roman" w:eastAsia="Times New Roman" w:hAnsi="Times New Roman" w:cs="Times New Roman"/>
          <w:sz w:val="28"/>
          <w:szCs w:val="28"/>
        </w:rPr>
      </w:pPr>
    </w:p>
    <w:tbl>
      <w:tblPr>
        <w:tblStyle w:val="4"/>
        <w:tblW w:w="0" w:type="auto"/>
        <w:tblLook w:val="04A0" w:firstRow="1" w:lastRow="0" w:firstColumn="1" w:lastColumn="0" w:noHBand="0" w:noVBand="1"/>
      </w:tblPr>
      <w:tblGrid>
        <w:gridCol w:w="6516"/>
        <w:gridCol w:w="3396"/>
      </w:tblGrid>
      <w:tr w:rsidR="00FA3418" w:rsidRPr="00FA3418" w:rsidTr="0085361E">
        <w:tc>
          <w:tcPr>
            <w:tcW w:w="6516"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Ключевые показатели</w:t>
            </w:r>
          </w:p>
        </w:tc>
        <w:tc>
          <w:tcPr>
            <w:tcW w:w="3396"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Целевые значения</w:t>
            </w:r>
          </w:p>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w:t>
            </w:r>
          </w:p>
        </w:tc>
      </w:tr>
      <w:tr w:rsidR="00FA3418" w:rsidRPr="00FA3418" w:rsidTr="0085361E">
        <w:tc>
          <w:tcPr>
            <w:tcW w:w="6516" w:type="dxa"/>
          </w:tcPr>
          <w:p w:rsidR="00FA3418" w:rsidRPr="00FA3418" w:rsidRDefault="00FA3418" w:rsidP="00FA3418">
            <w:pPr>
              <w:jc w:val="both"/>
              <w:rPr>
                <w:rFonts w:ascii="Times New Roman" w:hAnsi="Times New Roman"/>
                <w:sz w:val="28"/>
                <w:szCs w:val="28"/>
              </w:rPr>
            </w:pPr>
            <w:r w:rsidRPr="00FA3418">
              <w:rPr>
                <w:rFonts w:ascii="Times New Roman" w:hAnsi="Times New Roman"/>
                <w:sz w:val="28"/>
                <w:szCs w:val="28"/>
              </w:rPr>
              <w:t>Доля устраненных нарушений обязательных требований от числа выявленных нарушений обязательных требований</w:t>
            </w:r>
          </w:p>
        </w:tc>
        <w:tc>
          <w:tcPr>
            <w:tcW w:w="3396"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70-80</w:t>
            </w:r>
          </w:p>
        </w:tc>
      </w:tr>
      <w:tr w:rsidR="00FA3418" w:rsidRPr="00FA3418" w:rsidTr="0085361E">
        <w:tc>
          <w:tcPr>
            <w:tcW w:w="6516" w:type="dxa"/>
          </w:tcPr>
          <w:p w:rsidR="00FA3418" w:rsidRPr="00FA3418" w:rsidRDefault="00FA3418" w:rsidP="00FA3418">
            <w:pPr>
              <w:jc w:val="both"/>
              <w:rPr>
                <w:rFonts w:ascii="Times New Roman" w:hAnsi="Times New Roman"/>
                <w:sz w:val="28"/>
                <w:szCs w:val="28"/>
              </w:rPr>
            </w:pPr>
            <w:r w:rsidRPr="00FA3418">
              <w:rPr>
                <w:rFonts w:ascii="Times New Roman" w:hAnsi="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3396"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0</w:t>
            </w:r>
          </w:p>
        </w:tc>
      </w:tr>
      <w:tr w:rsidR="00FA3418" w:rsidRPr="00FA3418" w:rsidTr="0085361E">
        <w:tc>
          <w:tcPr>
            <w:tcW w:w="6516" w:type="dxa"/>
          </w:tcPr>
          <w:p w:rsidR="00FA3418" w:rsidRPr="00FA3418" w:rsidRDefault="00FA3418" w:rsidP="00FA3418">
            <w:pPr>
              <w:jc w:val="both"/>
              <w:rPr>
                <w:rFonts w:ascii="Times New Roman" w:hAnsi="Times New Roman"/>
                <w:sz w:val="28"/>
                <w:szCs w:val="28"/>
              </w:rPr>
            </w:pPr>
            <w:r w:rsidRPr="00FA3418">
              <w:rPr>
                <w:rFonts w:ascii="Times New Roman" w:hAnsi="Times New Roman"/>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3396" w:type="dxa"/>
          </w:tcPr>
          <w:p w:rsidR="00FA3418" w:rsidRPr="00FA3418" w:rsidRDefault="00FA3418" w:rsidP="00FA3418">
            <w:pPr>
              <w:jc w:val="center"/>
              <w:rPr>
                <w:rFonts w:ascii="Times New Roman" w:hAnsi="Times New Roman"/>
                <w:sz w:val="28"/>
                <w:szCs w:val="28"/>
              </w:rPr>
            </w:pPr>
            <w:r w:rsidRPr="00FA3418">
              <w:rPr>
                <w:rFonts w:ascii="Times New Roman" w:hAnsi="Times New Roman"/>
                <w:sz w:val="28"/>
                <w:szCs w:val="28"/>
              </w:rPr>
              <w:t>0</w:t>
            </w:r>
          </w:p>
        </w:tc>
      </w:tr>
    </w:tbl>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jc w:val="center"/>
        <w:rPr>
          <w:rFonts w:ascii="Times New Roman" w:eastAsia="Times New Roman" w:hAnsi="Times New Roman" w:cs="Times New Roman"/>
          <w:b/>
          <w:sz w:val="28"/>
          <w:szCs w:val="28"/>
        </w:rPr>
      </w:pPr>
      <w:r w:rsidRPr="00FA3418">
        <w:rPr>
          <w:rFonts w:ascii="Times New Roman" w:eastAsia="Times New Roman" w:hAnsi="Times New Roman" w:cs="Times New Roman"/>
          <w:b/>
          <w:sz w:val="28"/>
          <w:szCs w:val="28"/>
        </w:rPr>
        <w:t>Индикативные показатели для муниципального контроля в сфере благоустройства</w:t>
      </w:r>
    </w:p>
    <w:p w:rsidR="00FA3418" w:rsidRPr="00FA3418" w:rsidRDefault="00FA3418" w:rsidP="00FA3418">
      <w:pPr>
        <w:spacing w:after="0" w:line="240" w:lineRule="auto"/>
        <w:jc w:val="both"/>
        <w:rPr>
          <w:rFonts w:ascii="Times New Roman" w:eastAsia="Times New Roman" w:hAnsi="Times New Roman" w:cs="Times New Roman"/>
          <w:sz w:val="28"/>
          <w:szCs w:val="28"/>
        </w:rPr>
      </w:pP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Индикативные показатели для муниципального контроля в сфере благоустройства на территории Карасукского муниципального округа Новосибирской области:</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1) количество обращений граждан и организаций о нарушении обязательных требований, поступивших в контрольный орган;</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2) количество проведенных контрольным органом внеплановых контрольных мероприятий;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4) количество выявленных контрольным органом нарушений обязательных требований;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5) количество устраненных нарушений обязательных требований;</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6) количество поступивших возражений в отношении акта контрольного мероприятия;</w:t>
      </w:r>
    </w:p>
    <w:p w:rsidR="00FA3418" w:rsidRPr="00FA3418" w:rsidRDefault="00FA3418" w:rsidP="00FA3418">
      <w:pPr>
        <w:spacing w:after="0" w:line="240" w:lineRule="auto"/>
        <w:ind w:firstLine="567"/>
        <w:jc w:val="both"/>
        <w:rPr>
          <w:rFonts w:ascii="Times New Roman" w:eastAsia="Times New Roman" w:hAnsi="Times New Roman" w:cs="Times New Roman"/>
          <w:sz w:val="28"/>
          <w:szCs w:val="28"/>
        </w:rPr>
      </w:pPr>
      <w:r w:rsidRPr="00FA3418">
        <w:rPr>
          <w:rFonts w:ascii="Times New Roman" w:eastAsia="Times New Roman" w:hAnsi="Times New Roman" w:cs="Times New Roman"/>
          <w:sz w:val="28"/>
          <w:szCs w:val="28"/>
        </w:rPr>
        <w:t>7) количество выданных контрольным органом предписаний об устранении нарушений обязательных требований.</w:t>
      </w:r>
    </w:p>
    <w:p w:rsidR="00FA3418" w:rsidRPr="00FA3418" w:rsidRDefault="00FA3418" w:rsidP="00FA3418">
      <w:pPr>
        <w:tabs>
          <w:tab w:val="left" w:pos="855"/>
        </w:tabs>
        <w:suppressAutoHyphens/>
        <w:autoSpaceDN w:val="0"/>
        <w:spacing w:after="0" w:line="240" w:lineRule="auto"/>
        <w:jc w:val="both"/>
        <w:rPr>
          <w:rFonts w:ascii="Times New Roman" w:eastAsia="SimSun" w:hAnsi="Times New Roman" w:cs="Times New Roman"/>
          <w:sz w:val="28"/>
          <w:szCs w:val="28"/>
          <w:lang w:eastAsia="zh-CN"/>
        </w:rPr>
      </w:pPr>
    </w:p>
    <w:p w:rsidR="00A323D1" w:rsidRPr="00A323D1" w:rsidRDefault="00A323D1" w:rsidP="00FA3418">
      <w:pPr>
        <w:spacing w:after="0" w:line="240" w:lineRule="auto"/>
        <w:jc w:val="center"/>
        <w:rPr>
          <w:rFonts w:ascii="Times New Roman" w:eastAsia="Times New Roman" w:hAnsi="Times New Roman" w:cs="Times New Roman"/>
          <w:b/>
          <w:sz w:val="27"/>
          <w:szCs w:val="27"/>
          <w:lang w:eastAsia="ru-RU"/>
        </w:rPr>
      </w:pPr>
    </w:p>
    <w:sectPr w:rsidR="00A323D1" w:rsidRPr="00A323D1" w:rsidSect="00FA3418">
      <w:pgSz w:w="11905" w:h="16838" w:code="9"/>
      <w:pgMar w:top="851" w:right="565" w:bottom="851" w:left="1134"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F7455"/>
    <w:multiLevelType w:val="hybridMultilevel"/>
    <w:tmpl w:val="7220A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572D1EC3"/>
    <w:multiLevelType w:val="multilevel"/>
    <w:tmpl w:val="24483A7E"/>
    <w:lvl w:ilvl="0">
      <w:start w:val="1"/>
      <w:numFmt w:val="decimal"/>
      <w:lvlText w:val="%1."/>
      <w:lvlJc w:val="left"/>
      <w:pPr>
        <w:ind w:left="1778" w:hanging="360"/>
      </w:pPr>
      <w:rPr>
        <w:rFonts w:cs="Times New Roman" w:hint="default"/>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2" w15:restartNumberingAfterBreak="0">
    <w:nsid w:val="5898751C"/>
    <w:multiLevelType w:val="multilevel"/>
    <w:tmpl w:val="0AE0A7FC"/>
    <w:lvl w:ilvl="0">
      <w:start w:val="1"/>
      <w:numFmt w:val="decimal"/>
      <w:lvlText w:val="%1."/>
      <w:lvlJc w:val="left"/>
      <w:pPr>
        <w:ind w:left="480" w:hanging="480"/>
      </w:pPr>
      <w:rPr>
        <w:rFonts w:cs="Times New Roman" w:hint="default"/>
      </w:rPr>
    </w:lvl>
    <w:lvl w:ilvl="1">
      <w:start w:val="11"/>
      <w:numFmt w:val="decimal"/>
      <w:lvlText w:val="%1.%2."/>
      <w:lvlJc w:val="left"/>
      <w:pPr>
        <w:ind w:left="1048" w:hanging="48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3" w15:restartNumberingAfterBreak="0">
    <w:nsid w:val="5B812D54"/>
    <w:multiLevelType w:val="hybridMultilevel"/>
    <w:tmpl w:val="5D7E3BC0"/>
    <w:lvl w:ilvl="0" w:tplc="207CB5D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F3"/>
    <w:rsid w:val="00011DE9"/>
    <w:rsid w:val="00012293"/>
    <w:rsid w:val="001636A6"/>
    <w:rsid w:val="0027486C"/>
    <w:rsid w:val="00352B04"/>
    <w:rsid w:val="003972D9"/>
    <w:rsid w:val="003C0DAD"/>
    <w:rsid w:val="004B6119"/>
    <w:rsid w:val="00526A54"/>
    <w:rsid w:val="006C1BF3"/>
    <w:rsid w:val="006D4343"/>
    <w:rsid w:val="0070237A"/>
    <w:rsid w:val="007624DF"/>
    <w:rsid w:val="00833E67"/>
    <w:rsid w:val="00A323D1"/>
    <w:rsid w:val="00AD4433"/>
    <w:rsid w:val="00C02AAC"/>
    <w:rsid w:val="00D41C4D"/>
    <w:rsid w:val="00E85682"/>
    <w:rsid w:val="00EF193B"/>
    <w:rsid w:val="00F76094"/>
    <w:rsid w:val="00FA3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47B1"/>
  <w15:chartTrackingRefBased/>
  <w15:docId w15:val="{38FECAA1-626A-474A-8DC3-81DE5B6E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23D1"/>
  </w:style>
  <w:style w:type="table" w:customStyle="1" w:styleId="4">
    <w:name w:val="Сетка таблицы4"/>
    <w:basedOn w:val="a1"/>
    <w:next w:val="a3"/>
    <w:uiPriority w:val="39"/>
    <w:rsid w:val="00FA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A3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23</Pages>
  <Words>8945</Words>
  <Characters>50988</Characters>
  <Application>Microsoft Office Word</Application>
  <DocSecurity>0</DocSecurity>
  <Lines>424</Lines>
  <Paragraphs>119</Paragraphs>
  <ScaleCrop>false</ScaleCrop>
  <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 Духно</dc:creator>
  <cp:keywords/>
  <dc:description/>
  <cp:lastModifiedBy>Ольга Николаевна Духно</cp:lastModifiedBy>
  <cp:revision>23</cp:revision>
  <dcterms:created xsi:type="dcterms:W3CDTF">2025-03-06T03:33:00Z</dcterms:created>
  <dcterms:modified xsi:type="dcterms:W3CDTF">2025-08-12T04:34:00Z</dcterms:modified>
</cp:coreProperties>
</file>