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after="0" w:line="240" w:lineRule="auto"/>
        <w:tabs>
          <w:tab w:val="left" w:pos="5954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Проект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постановления Правительства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ind w:left="5954"/>
        <w:jc w:val="right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white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938" w:leader="none"/>
        </w:tabs>
        <w:rPr>
          <w:rFonts w:ascii="Times New Roman" w:hAnsi="Times New Roman" w:cs="Times New Roman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внесении изменений в постановление Правительства Новосибирской области от 01.04.2015 № 126-п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bookmarkStart w:id="0" w:name="P1515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  01.04.2015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2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В приложении № 19 «Порядок предо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1: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достижение результатов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национального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ить словами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результатов федерального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слова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28.0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4.2022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775 «О внесении изменений в государственную программу Российской Федерации «Экономическое развитие и инновационная экономика»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05.12.2024 № 1725 «О внесении изменений в постановление Правительства Российской Федерации от 15 апреля 2014 г.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пункте 2: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подпункт 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предприятия-участники регионального проекта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юридические лица, принимающие участие в реализации регионального проекта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«Производительность труда»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региональный проект)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заключивш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соглашения о взаимодействии при реализации в Новосибирской области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федерального проекта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«Производительность труда» (далее – федеральный проект)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министерством экономического развития Новосибирской области.»;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подпункт 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Адресная поддержка повышения производитель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ности труда на предприятиях»,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13.11.2019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ить словами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Производительность труда»,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утвержденного решением регионального Проектного комитета областных исполнительных органов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государственных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органов Новосибирской области от 23.12.2024»;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after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4 после слов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«командировочных расходов,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дополнить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 слова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 «расходов на юридическое сопровождение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проекта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по договору гражданско-правового характера, юридический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аутсорсинг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пункт 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абзацем следующего содержания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получения субсидии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2025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РЦК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или иное уполномоченное 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пред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ставляет документы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предусмотренные настоящим пунктом,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 01 апреля 2025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в пункте 16: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 в подпунктах 2, 4 слова «показателей, необходимых для достижения» заменить словом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характеристик»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в подпунктах 6, 9 после слов «на основании договоров» дополнить словом «(соглашений)»;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пункт 21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«21. Результаты предоставления субсидии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характеристики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результатов предоставления субсидии: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 результаты предоставления субсидии: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color w:val="c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вовлечены предприятия базовых несырьевых отраслей экономики для реализации проектов по повышению производительности труда;</w:t>
      </w:r>
      <w:r>
        <w:rPr>
          <w:rFonts w:ascii="Times New Roman" w:hAnsi="Times New Roman" w:cs="Times New Roman"/>
          <w:color w:val="c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c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реализованы проекты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производительности труда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направлению «Бережливое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производство» с помощью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созданной региональной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инфраструктуры обеспечения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производительности труда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предприятиях-участниках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реализованы проекты по повышению производительности труда на предприятиях-участниках в рамках регионального проекта через получение адресной поддержки.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результатов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редоставления субсидии устанавлива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ся соглашениями о предоставлении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характеристики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результатов предоставления субсидии: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доля предприятий, достигших ежегодного 5%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доля предприятий, достигших ежегодный 5% прирост производительности труда на предприятиях-участниках внедряющих мероприятия в рамках регионального проекта через получение адресной поддержки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предприятий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участников, вовлеченных в региональный проект через получение адресной поддержки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70c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количество сотрудников предприятий, прошедших обучение в рамках регионального 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70c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70c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удовлетворенность предприятий-участников проекта, вовлеченных в региональный проект через получение адресной поддержки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8) в подпункте 4 пункта 22 слова «показателей, необходимых для достижения» заменить словом «характеристик»;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9) в пункте 23 слова «(в отношении субсидии, предоставленной из областного бюджета Новосибирской области, источником финансового обеспечения котор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являются субсидии из федерального бюджета) и МФиНП НСО (в отношении субсидии, предоставленной из областного бюджета Новосибирской области, источником финансового обеспечения которой являются средства областного бюджета Новосибирской области)»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10) в пункте 24: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в абзаце первом после слов «на основании договоров» дополнить словом «(соглашений)»;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абзац шестой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«m – количество характеристик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результатов предоставления субсидии, по которым индекс, отражающий уровень недостижения i-го значения характеристики, имеет положительное значение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в абзаце седьмом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показателей, необходимых для достижения» заменить словом «характеристик»;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tabs>
          <w:tab w:val="left" w:pos="23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г) в абзацах десятом, одиннадцатом, двенадцатом, четырнадцатом, пятнадцатом слова «показателя,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необходимого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достижения» заменить словом «характеристики».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tabs>
          <w:tab w:val="left" w:pos="238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 В приложении № 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Порядок предоставления субсидии из областного бюджета Новосибирской области на возмещение затрат, связанных с деятельностью Регионального центра компетенций в сфере производительности 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руда»: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1: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достижение результатов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национального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ить словами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результатов федерального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слова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28.0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4.2022 № 775 «О внесении изменений в государственную программу Российской Федерации «Экономическое развитие и инновационная экономика»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замен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05.12.2024 № 1725 «О внесении изменений в постановление Правительства Российской Федерации от 15 апреля 2014 г.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пункте 2: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подпункт 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предприятия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участники регионального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юридические лица, принимающие участие в реализации регионального проекта Новосибирской области «Производительность труда», утвержденного решением регионального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Проектного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комитета областных исполнительных органов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области, государственных органов Новосибирской области от 23.12.2024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региональный проект), и заключившие соглашения о взаимодействии при реализации в Новосибирско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 области мероприятий федерального проекта «Производительность труда»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федеральный проект) с министерством экономического развития Новосибирской области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МЭР НСО).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подпункт 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7 после слов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«командировочных расходов,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дополнить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 слова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 «расходов на юридическое сопровождение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проекта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по договору гражданско-правового характера, юридический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аутсорсинг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5"/>
        <w:ind w:firstLine="709"/>
        <w:jc w:val="both"/>
        <w:tabs>
          <w:tab w:val="center" w:pos="4961" w:leader="none"/>
          <w:tab w:val="center" w:pos="496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пункте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 слова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Адресная поддержка повышения производитель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ности труда на предприятиях»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исключить;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ind w:firstLine="709"/>
        <w:jc w:val="both"/>
        <w:tabs>
          <w:tab w:val="center" w:pos="4961" w:leader="none"/>
          <w:tab w:val="center" w:pos="4961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в подпунктах 2, 4 пункта 16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показателей, необходимых для достижения» заменить словом «характеристик»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в пункте 20 слова «документов, указанных в пункте 10» заменить словами «и проверки документов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указанных в подпункте 4 пункта 10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95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пункт 21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«21. Результаты предоставления субсидии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характеристики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 результаты предоставления субсидии: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 w:cs="Times New Roman"/>
          <w:color w:val="c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вовлечены предприятия базовых несырьевых отраслей экономики для реализации проектов по повышению производительности труда;</w:t>
      </w:r>
      <w:r>
        <w:rPr>
          <w:rFonts w:ascii="Times New Roman" w:hAnsi="Times New Roman" w:cs="Times New Roman"/>
          <w:color w:val="c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c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реализованы проекты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производительности труда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направлению «Бережливое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производство» с помощью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созданной региональной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инфраструктуры обеспечения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производительности труда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предприятиях-участниках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реализованы проекты по повышению производительности труда на предприятиях-участниках в рамках регионального проекта через получение адресной поддержки.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результатов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редоставления субсидии устанавлива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ся соглашениями о предоставлении субсидии.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характеристики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результатов предоставления субсидии: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доля предприятий, достигших ежегодного 5%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доля предприятий, достигших ежегодный 5% прирост производительности труда на предприятиях-участниках внедряющих мероприятия в рамках регионального проекта через получение адресной поддержки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предприятий - участников, вовлеченных в региональный проект через получение адресной поддержки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70c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количество сотрудников предприятий, прошедших обучение в рамках регионального 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70c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70c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удовлетворенность предприятий-участников проекта, вовлеченных в региональный проект через получение адресной поддержки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 в подпункте 2 пункта 22 слова «показателей, необходимых для достижения» заменить словом «характеристик»;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 в пункте 23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«(в отношении субсидии, предоставленной из областного бюджета Новосибирской области, источником финансового обеспечения кото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рой являются субсидии из федерального бюджета) и МФиНП НСО (в отношении субсидии, предоставленной из областного бюджета Новосибирской области, источником финансового обеспечения которой являются средства областного бюджета Новосибирской области)» исключить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10) в пункте 24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предоставлении субсидии результатов предоставления субсидии, необходимых для достижения» исключить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Действие настоящего постановления распространяется на правоотношения, возникшие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01.01.2025.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751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Губернатор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А.А. Травников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95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inorHAnsi"/>
          <w:sz w:val="20"/>
          <w:highlight w:val="none"/>
          <w:lang w:eastAsia="en-US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895"/>
        <w:jc w:val="both"/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highlight w:val="white"/>
          <w:lang w:eastAsia="en-US"/>
        </w:rPr>
        <w:t xml:space="preserve">Л.Н. Решетников</w:t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  <w:lang w:eastAsia="en-US"/>
        </w:rPr>
      </w:r>
    </w:p>
    <w:p>
      <w:pPr>
        <w:pStyle w:val="906"/>
        <w:rPr>
          <w:rFonts w:ascii="Times New Roman" w:hAnsi="Times New Roman" w:cs="Times New Roman"/>
          <w:sz w:val="20"/>
          <w:szCs w:val="20"/>
          <w:highlight w:val="white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238 67 55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pStyle w:val="906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В.М.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Знатков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________2025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________2025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И.о.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инистра экономического развития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В.Б. Шовтак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________2025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52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Министр юстиции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4700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Т.Н. Деркач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 xml:space="preserve">________2025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pStyle w:val="89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0403155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904"/>
          <w:jc w:val="center"/>
          <w:tabs>
            <w:tab w:val="clear" w:pos="4677" w:leader="none"/>
            <w:tab w:val="clear" w:pos="9355" w:leader="none"/>
          </w:tabs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6"/>
    <w:link w:val="739"/>
    <w:uiPriority w:val="10"/>
    <w:rPr>
      <w:sz w:val="48"/>
      <w:szCs w:val="48"/>
    </w:rPr>
  </w:style>
  <w:style w:type="character" w:styleId="711">
    <w:name w:val="Subtitle Char"/>
    <w:basedOn w:val="726"/>
    <w:link w:val="741"/>
    <w:uiPriority w:val="11"/>
    <w:rPr>
      <w:sz w:val="24"/>
      <w:szCs w:val="24"/>
    </w:rPr>
  </w:style>
  <w:style w:type="character" w:styleId="712">
    <w:name w:val="Quote Char"/>
    <w:link w:val="743"/>
    <w:uiPriority w:val="29"/>
    <w:rPr>
      <w:i/>
    </w:rPr>
  </w:style>
  <w:style w:type="character" w:styleId="713">
    <w:name w:val="Intense Quote Char"/>
    <w:link w:val="745"/>
    <w:uiPriority w:val="30"/>
    <w:rPr>
      <w:i/>
    </w:rPr>
  </w:style>
  <w:style w:type="character" w:styleId="714">
    <w:name w:val="Footnote Text Char"/>
    <w:link w:val="877"/>
    <w:uiPriority w:val="99"/>
    <w:rPr>
      <w:sz w:val="18"/>
    </w:rPr>
  </w:style>
  <w:style w:type="character" w:styleId="715">
    <w:name w:val="Endnote Text Char"/>
    <w:link w:val="880"/>
    <w:uiPriority w:val="99"/>
    <w:rPr>
      <w:sz w:val="20"/>
    </w:rPr>
  </w:style>
  <w:style w:type="paragraph" w:styleId="716" w:default="1">
    <w:name w:val="Normal"/>
    <w:qFormat/>
  </w:style>
  <w:style w:type="paragraph" w:styleId="717">
    <w:name w:val="Heading 1"/>
    <w:basedOn w:val="716"/>
    <w:link w:val="9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18">
    <w:name w:val="Heading 2"/>
    <w:basedOn w:val="716"/>
    <w:next w:val="716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26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after="0" w:line="240" w:lineRule="auto"/>
    </w:pPr>
  </w:style>
  <w:style w:type="paragraph" w:styleId="739">
    <w:name w:val="Title"/>
    <w:basedOn w:val="716"/>
    <w:next w:val="716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basedOn w:val="726"/>
    <w:link w:val="739"/>
    <w:uiPriority w:val="10"/>
    <w:rPr>
      <w:sz w:val="48"/>
      <w:szCs w:val="48"/>
    </w:rPr>
  </w:style>
  <w:style w:type="paragraph" w:styleId="741">
    <w:name w:val="Subtitle"/>
    <w:basedOn w:val="716"/>
    <w:next w:val="716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26"/>
    <w:link w:val="741"/>
    <w:uiPriority w:val="11"/>
    <w:rPr>
      <w:sz w:val="24"/>
      <w:szCs w:val="24"/>
    </w:rPr>
  </w:style>
  <w:style w:type="paragraph" w:styleId="743">
    <w:name w:val="Quote"/>
    <w:basedOn w:val="716"/>
    <w:next w:val="716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6"/>
    <w:next w:val="716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26"/>
    <w:uiPriority w:val="99"/>
  </w:style>
  <w:style w:type="character" w:styleId="748" w:customStyle="1">
    <w:name w:val="Footer Char"/>
    <w:basedOn w:val="726"/>
    <w:uiPriority w:val="99"/>
  </w:style>
  <w:style w:type="paragraph" w:styleId="749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0" w:customStyle="1">
    <w:name w:val="Caption Char"/>
    <w:uiPriority w:val="99"/>
  </w:style>
  <w:style w:type="table" w:styleId="751">
    <w:name w:val="Table Grid"/>
    <w:basedOn w:val="7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2" w:customStyle="1">
    <w:name w:val="Table Grid Light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7">
    <w:name w:val="footnote text"/>
    <w:basedOn w:val="716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6"/>
    <w:uiPriority w:val="99"/>
    <w:unhideWhenUsed/>
    <w:rPr>
      <w:vertAlign w:val="superscript"/>
    </w:rPr>
  </w:style>
  <w:style w:type="paragraph" w:styleId="880">
    <w:name w:val="endnote text"/>
    <w:basedOn w:val="716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6"/>
    <w:uiPriority w:val="99"/>
    <w:semiHidden/>
    <w:unhideWhenUsed/>
    <w:rPr>
      <w:vertAlign w:val="superscript"/>
    </w:rPr>
  </w:style>
  <w:style w:type="paragraph" w:styleId="883">
    <w:name w:val="toc 1"/>
    <w:basedOn w:val="716"/>
    <w:next w:val="716"/>
    <w:uiPriority w:val="39"/>
    <w:unhideWhenUsed/>
    <w:pPr>
      <w:spacing w:after="57"/>
    </w:pPr>
  </w:style>
  <w:style w:type="paragraph" w:styleId="884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5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6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87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88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89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0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1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6"/>
    <w:next w:val="716"/>
    <w:uiPriority w:val="99"/>
    <w:unhideWhenUsed/>
    <w:pPr>
      <w:spacing w:after="0"/>
    </w:pPr>
  </w:style>
  <w:style w:type="paragraph" w:styleId="894">
    <w:name w:val="List Paragraph"/>
    <w:basedOn w:val="716"/>
    <w:uiPriority w:val="34"/>
    <w:qFormat/>
    <w:pPr>
      <w:contextualSpacing/>
      <w:ind w:left="720"/>
    </w:pPr>
  </w:style>
  <w:style w:type="paragraph" w:styleId="8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96">
    <w:name w:val="Hyperlink"/>
    <w:basedOn w:val="726"/>
    <w:uiPriority w:val="99"/>
    <w:unhideWhenUsed/>
    <w:rPr>
      <w:color w:val="0563c1" w:themeColor="hyperlink"/>
      <w:u w:val="single"/>
    </w:rPr>
  </w:style>
  <w:style w:type="character" w:styleId="897">
    <w:name w:val="annotation reference"/>
    <w:basedOn w:val="726"/>
    <w:uiPriority w:val="99"/>
    <w:semiHidden/>
    <w:unhideWhenUsed/>
    <w:rPr>
      <w:sz w:val="16"/>
      <w:szCs w:val="16"/>
    </w:rPr>
  </w:style>
  <w:style w:type="paragraph" w:styleId="898">
    <w:name w:val="annotation text"/>
    <w:basedOn w:val="716"/>
    <w:link w:val="8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9" w:customStyle="1">
    <w:name w:val="Текст примечания Знак"/>
    <w:basedOn w:val="726"/>
    <w:link w:val="898"/>
    <w:uiPriority w:val="99"/>
    <w:semiHidden/>
    <w:rPr>
      <w:sz w:val="20"/>
      <w:szCs w:val="20"/>
    </w:rPr>
  </w:style>
  <w:style w:type="paragraph" w:styleId="900">
    <w:name w:val="Balloon Text"/>
    <w:basedOn w:val="716"/>
    <w:link w:val="90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1" w:customStyle="1">
    <w:name w:val="Текст выноски Знак"/>
    <w:basedOn w:val="726"/>
    <w:link w:val="900"/>
    <w:uiPriority w:val="99"/>
    <w:semiHidden/>
    <w:rPr>
      <w:rFonts w:ascii="Segoe UI" w:hAnsi="Segoe UI" w:cs="Segoe UI"/>
      <w:sz w:val="18"/>
      <w:szCs w:val="18"/>
    </w:rPr>
  </w:style>
  <w:style w:type="paragraph" w:styleId="902">
    <w:name w:val="annotation subject"/>
    <w:basedOn w:val="898"/>
    <w:next w:val="898"/>
    <w:link w:val="903"/>
    <w:uiPriority w:val="99"/>
    <w:semiHidden/>
    <w:unhideWhenUsed/>
    <w:rPr>
      <w:b/>
      <w:bCs/>
    </w:rPr>
  </w:style>
  <w:style w:type="character" w:styleId="903" w:customStyle="1">
    <w:name w:val="Тема примечания Знак"/>
    <w:basedOn w:val="899"/>
    <w:link w:val="902"/>
    <w:uiPriority w:val="99"/>
    <w:semiHidden/>
    <w:rPr>
      <w:b/>
      <w:bCs/>
      <w:sz w:val="20"/>
      <w:szCs w:val="20"/>
    </w:rPr>
  </w:style>
  <w:style w:type="paragraph" w:styleId="904">
    <w:name w:val="Header"/>
    <w:basedOn w:val="716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726"/>
    <w:link w:val="904"/>
    <w:uiPriority w:val="99"/>
  </w:style>
  <w:style w:type="paragraph" w:styleId="906">
    <w:name w:val="Footer"/>
    <w:basedOn w:val="716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726"/>
    <w:link w:val="906"/>
    <w:uiPriority w:val="99"/>
  </w:style>
  <w:style w:type="paragraph" w:styleId="90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0" w:customStyle="1">
    <w:name w:val="Заголовок 1 Знак"/>
    <w:basedOn w:val="726"/>
    <w:link w:val="71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00F2-E167-448C-A2DC-C8E3B15E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revision>62</cp:revision>
  <dcterms:created xsi:type="dcterms:W3CDTF">2024-02-29T09:15:00Z</dcterms:created>
  <dcterms:modified xsi:type="dcterms:W3CDTF">2025-01-10T08:49:45Z</dcterms:modified>
</cp:coreProperties>
</file>