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spacing w:val="-12"/>
          <w:sz w:val="26"/>
          <w:szCs w:val="26"/>
        </w:rPr>
        <w:t xml:space="preserve">МИНИСТЕРСТВО ЭКОНОМИЧЕСКОГО РАЗВИТИЯ</w:t>
      </w:r>
      <w:r>
        <w:rPr>
          <w:rFonts w:ascii="Times New Roman" w:hAnsi="Times New Roman" w:cs="Times New Roman"/>
          <w:b/>
          <w:spacing w:val="-12"/>
          <w:sz w:val="26"/>
          <w:szCs w:val="26"/>
        </w:rPr>
      </w:r>
      <w:r>
        <w:rPr>
          <w:rFonts w:ascii="Times New Roman" w:hAnsi="Times New Roman" w:cs="Times New Roman"/>
          <w:b/>
          <w:spacing w:val="-12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spacing w:val="-12"/>
          <w:sz w:val="26"/>
          <w:szCs w:val="26"/>
        </w:rPr>
        <w:t xml:space="preserve">НОВОСИБИРСКОЙ ОБЛАСТИ</w:t>
      </w:r>
      <w:r>
        <w:rPr>
          <w:rFonts w:ascii="Times New Roman" w:hAnsi="Times New Roman" w:cs="Times New Roman"/>
          <w:b/>
          <w:spacing w:val="-12"/>
          <w:sz w:val="26"/>
          <w:szCs w:val="26"/>
        </w:rPr>
      </w:r>
      <w:r>
        <w:rPr>
          <w:rFonts w:ascii="Times New Roman" w:hAnsi="Times New Roman" w:cs="Times New Roman"/>
          <w:b/>
          <w:spacing w:val="-12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</w:r>
      <w:r>
        <w:rPr>
          <w:rFonts w:ascii="Times New Roman" w:hAnsi="Times New Roman" w:cs="Times New Roman"/>
          <w:spacing w:val="-12"/>
          <w:sz w:val="26"/>
          <w:szCs w:val="26"/>
        </w:rPr>
      </w:r>
      <w:r>
        <w:rPr>
          <w:rFonts w:ascii="Times New Roman" w:hAnsi="Times New Roman" w:cs="Times New Roman"/>
          <w:spacing w:val="-12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spacing w:val="-12"/>
          <w:sz w:val="26"/>
          <w:szCs w:val="26"/>
        </w:rPr>
        <w:t xml:space="preserve">ПОЯСНИТЕЛЬНАЯ ЗАПИСКА</w:t>
      </w:r>
      <w:r>
        <w:rPr>
          <w:rFonts w:ascii="Times New Roman" w:hAnsi="Times New Roman" w:cs="Times New Roman"/>
          <w:b/>
          <w:spacing w:val="-12"/>
          <w:sz w:val="26"/>
          <w:szCs w:val="26"/>
        </w:rPr>
      </w:r>
      <w:r>
        <w:rPr>
          <w:rFonts w:ascii="Times New Roman" w:hAnsi="Times New Roman" w:cs="Times New Roman"/>
          <w:b/>
          <w:spacing w:val="-12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проекту распоряжения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Правительства Новосибирской области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 проведении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V Ежегодного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Форум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«Дни производительности в Новосибирской области»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Проект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распоряжения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Правительства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 проведении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V Ежегодного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Форум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 «Дни производительности в Новосибирской области»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(далее – проект распоряжения)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разработа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инструкцией по документационному обеспечению Губернатора Новосибирской области и Правительства Нов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осибирской области, утвержденной постановлением Губернатора Новосибирс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кой области от 01.11.2010 № 345,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целях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создания дискуссионной площадки для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популяризации идеи повышения производительности труда на предприятиях, </w:t>
      </w:r>
      <w:commentRangeStart w:id="0"/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информирования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участников форума о возможностях федерального проекта «Производительность труда»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обеспечением обм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ена опытом и тиражирования лучших практик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сфере повышения производительности труда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Расходы на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роведение Форума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на 2025-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2027 года включены в План приоритетных выставочно-ярмарочных и конгрессных мероприятий Новосибирской области на 2025 год и плановый период 2026-2027 годы, утвержденный Губе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рнатором Новосибирской области 27.01.2024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72"/>
        <w:ind w:firstLine="709"/>
        <w:jc w:val="both"/>
        <w:spacing w:before="0" w:after="0" w:line="240" w:lineRule="auto"/>
        <w:shd w:val="clear" w:color="ffffff" w:themeColor="background1" w:fill="ffffff" w:themeFill="background1"/>
        <w:rPr>
          <w:rFonts w:ascii="Times New Roman" w:hAnsi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 настоящее время 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инистерством разрабатывается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приложение №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28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«Поря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док предоставления субсидии из областного бюджета Новосибирской области Фонду содействия развитию научно-технологической сферы Нов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на проведение Форума «Дни производительности в Новосибирской области»» к постановлению Правительства Новосибирской области от 01.04.2015 № 126-п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</w:r>
    </w:p>
    <w:p>
      <w:pPr>
        <w:pStyle w:val="877"/>
        <w:ind w:firstLine="709"/>
        <w:jc w:val="both"/>
        <w:spacing w:after="0" w:afterAutospacing="0" w:line="240" w:lineRule="auto"/>
        <w:rPr>
          <w:spacing w:val="-2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Проект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распоряжения</w:t>
      </w:r>
      <w:r>
        <w:rPr>
          <w:b w:val="0"/>
          <w:bCs w:val="0"/>
          <w:sz w:val="26"/>
          <w:szCs w:val="26"/>
        </w:rPr>
        <w:t xml:space="preserve"> не подлежит оцен</w:t>
      </w:r>
      <w:r>
        <w:rPr>
          <w:sz w:val="26"/>
          <w:szCs w:val="26"/>
        </w:rPr>
        <w:t xml:space="preserve">ке регулирующего</w:t>
      </w:r>
      <w:r>
        <w:rPr>
          <w:sz w:val="26"/>
          <w:szCs w:val="26"/>
        </w:rPr>
        <w:t xml:space="preserve"> воздействия,</w:t>
      </w:r>
      <w:r>
        <w:rPr>
          <w:sz w:val="26"/>
          <w:szCs w:val="26"/>
        </w:rPr>
        <w:t xml:space="preserve"> поскольку не устанавливае</w:t>
      </w:r>
      <w:r>
        <w:rPr>
          <w:sz w:val="26"/>
          <w:szCs w:val="26"/>
        </w:rPr>
        <w:t xml:space="preserve">т</w:t>
      </w:r>
      <w:r>
        <w:rPr>
          <w:spacing w:val="-2"/>
          <w:sz w:val="26"/>
          <w:szCs w:val="26"/>
        </w:rPr>
        <w:t xml:space="preserve"> новые и не изменяет ранее предусмотрен</w:t>
      </w:r>
      <w:r>
        <w:rPr>
          <w:spacing w:val="-2"/>
          <w:sz w:val="26"/>
          <w:szCs w:val="26"/>
        </w:rPr>
        <w:t xml:space="preserve">ные нормативными правовыми актами Новосибирской области обязанности для субъектов предпринимательско</w:t>
      </w:r>
      <w:r>
        <w:rPr>
          <w:spacing w:val="-2"/>
          <w:sz w:val="26"/>
          <w:szCs w:val="26"/>
        </w:rPr>
        <w:t xml:space="preserve">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</w:t>
      </w:r>
      <w:r>
        <w:rPr>
          <w:spacing w:val="-2"/>
          <w:sz w:val="26"/>
          <w:szCs w:val="26"/>
        </w:rPr>
        <w:t xml:space="preserve"> деятельности.</w:t>
      </w:r>
      <w:r>
        <w:rPr>
          <w:spacing w:val="-2"/>
          <w:sz w:val="26"/>
          <w:szCs w:val="26"/>
        </w:rPr>
      </w:r>
      <w:r>
        <w:rPr>
          <w:spacing w:val="-2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Принятие проекта распоряжения не потребует внесения изменений, признания утратившими силу нормативных правовых актов Новосибирской области.</w:t>
      </w:r>
      <w:r>
        <w:rPr>
          <w:rFonts w:ascii="Times New Roman" w:hAnsi="Times New Roman" w:cs="Times New Roman"/>
          <w:spacing w:val="-2"/>
          <w:sz w:val="26"/>
          <w:szCs w:val="26"/>
        </w:rPr>
      </w:r>
      <w:r>
        <w:rPr>
          <w:rFonts w:ascii="Times New Roman" w:hAnsi="Times New Roman" w:cs="Times New Roman"/>
          <w:spacing w:val="-2"/>
          <w:sz w:val="26"/>
          <w:szCs w:val="26"/>
        </w:rPr>
      </w:r>
    </w:p>
    <w:p>
      <w:pPr>
        <w:pStyle w:val="87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>
        <w:tblPrEx/>
        <w:trPr/>
        <w:tc>
          <w:tcPr>
            <w:tcW w:w="5230" w:type="dxa"/>
            <w:textDirection w:val="lrTb"/>
            <w:noWrap w:val="false"/>
          </w:tcPr>
          <w:p>
            <w:pPr>
              <w:ind w:left="-105"/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Н. Решетников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Вишнякова Е.А.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238 67 53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headerReference w:type="defaul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992" w:right="567" w:bottom="993" w:left="1418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5-03-11T15:02:15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переформулировать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71EE992" w16cex:dateUtc="2025-03-11T08:02: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71EE9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1794275"/>
      <w:docPartObj>
        <w:docPartGallery w:val="Page Numbers (Top of Page)"/>
        <w:docPartUnique w:val="true"/>
      </w:docPartObj>
      <w:rPr/>
    </w:sdtPr>
    <w:sdtContent>
      <w:p>
        <w:pPr>
          <w:pStyle w:val="87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2"/>
    <w:next w:val="872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2"/>
    <w:next w:val="87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2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2"/>
    <w:next w:val="872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3"/>
    <w:link w:val="716"/>
    <w:uiPriority w:val="10"/>
    <w:rPr>
      <w:sz w:val="48"/>
      <w:szCs w:val="48"/>
    </w:rPr>
  </w:style>
  <w:style w:type="paragraph" w:styleId="718">
    <w:name w:val="Subtitle"/>
    <w:basedOn w:val="872"/>
    <w:next w:val="872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3"/>
    <w:link w:val="718"/>
    <w:uiPriority w:val="11"/>
    <w:rPr>
      <w:sz w:val="24"/>
      <w:szCs w:val="24"/>
    </w:rPr>
  </w:style>
  <w:style w:type="paragraph" w:styleId="720">
    <w:name w:val="Quote"/>
    <w:basedOn w:val="872"/>
    <w:next w:val="872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2"/>
    <w:next w:val="872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3"/>
    <w:link w:val="878"/>
    <w:uiPriority w:val="99"/>
  </w:style>
  <w:style w:type="paragraph" w:styleId="725">
    <w:name w:val="Footer"/>
    <w:basedOn w:val="87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customStyle="1">
    <w:name w:val="ConsNormal"/>
    <w:uiPriority w:val="9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7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78">
    <w:name w:val="Header"/>
    <w:basedOn w:val="872"/>
    <w:link w:val="8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"/>
    <w:basedOn w:val="873"/>
    <w:link w:val="878"/>
    <w:uiPriority w:val="99"/>
  </w:style>
  <w:style w:type="character" w:styleId="880">
    <w:name w:val="Hyperlink"/>
    <w:basedOn w:val="873"/>
    <w:uiPriority w:val="99"/>
    <w:unhideWhenUsed/>
    <w:rPr>
      <w:color w:val="0000ff" w:themeColor="hyperlink"/>
      <w:u w:val="single"/>
    </w:rPr>
  </w:style>
  <w:style w:type="paragraph" w:styleId="881">
    <w:name w:val="Balloon Text"/>
    <w:basedOn w:val="872"/>
    <w:link w:val="88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basedOn w:val="873"/>
    <w:link w:val="881"/>
    <w:uiPriority w:val="99"/>
    <w:semiHidden/>
    <w:rPr>
      <w:rFonts w:ascii="Segoe UI" w:hAnsi="Segoe UI" w:cs="Segoe UI"/>
      <w:sz w:val="18"/>
      <w:szCs w:val="18"/>
    </w:rPr>
  </w:style>
  <w:style w:type="paragraph" w:styleId="883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omments" Target="comments.xml" /><Relationship Id="rId12" Type="http://schemas.microsoft.com/office/2011/relationships/commentsExtended" Target="commentsExtended.xml" /><Relationship Id="rId13" Type="http://schemas.microsoft.com/office/2018/08/relationships/commentsExtensible" Target="commentsExtensible.xml" /><Relationship Id="rId14" Type="http://schemas.microsoft.com/office/2016/09/relationships/commentsIds" Target="commentsIds.xml" /><Relationship Id="rId15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revision>40</cp:revision>
  <dcterms:created xsi:type="dcterms:W3CDTF">2022-10-05T10:18:00Z</dcterms:created>
  <dcterms:modified xsi:type="dcterms:W3CDTF">2025-03-20T02:30:01Z</dcterms:modified>
</cp:coreProperties>
</file>