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99" w:rsidRDefault="008D2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517199" w:rsidRDefault="00517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199" w:rsidRPr="00EF1067" w:rsidRDefault="008D29DE" w:rsidP="00EF1067">
      <w:pPr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публичных консультаций </w:t>
      </w:r>
      <w:r w:rsidR="00EF1067" w:rsidRPr="00EF1067">
        <w:rPr>
          <w:rFonts w:ascii="Times New Roman" w:hAnsi="Times New Roman" w:cs="Times New Roman"/>
          <w:sz w:val="28"/>
          <w:szCs w:val="28"/>
        </w:rPr>
        <w:t>по проекту муниципального но</w:t>
      </w:r>
      <w:r w:rsidR="00EF1067" w:rsidRPr="00EF1067">
        <w:rPr>
          <w:rFonts w:ascii="Times New Roman" w:hAnsi="Times New Roman" w:cs="Times New Roman"/>
          <w:sz w:val="28"/>
          <w:szCs w:val="28"/>
        </w:rPr>
        <w:t>р</w:t>
      </w:r>
      <w:r w:rsidR="00EF1067" w:rsidRPr="00EF1067">
        <w:rPr>
          <w:rFonts w:ascii="Times New Roman" w:hAnsi="Times New Roman" w:cs="Times New Roman"/>
          <w:sz w:val="28"/>
          <w:szCs w:val="28"/>
        </w:rPr>
        <w:t xml:space="preserve">мативного правового акта «Об утверждении </w:t>
      </w:r>
      <w:proofErr w:type="gramStart"/>
      <w:r w:rsidR="00EF1067" w:rsidRPr="00EF1067">
        <w:rPr>
          <w:rFonts w:ascii="Times New Roman" w:hAnsi="Times New Roman" w:cs="Times New Roman"/>
          <w:sz w:val="28"/>
          <w:szCs w:val="28"/>
        </w:rPr>
        <w:t>Правил благоустройства терр</w:t>
      </w:r>
      <w:r w:rsidR="00EF1067">
        <w:rPr>
          <w:rFonts w:ascii="Times New Roman" w:hAnsi="Times New Roman" w:cs="Times New Roman"/>
          <w:sz w:val="28"/>
          <w:szCs w:val="28"/>
        </w:rPr>
        <w:t>и</w:t>
      </w:r>
      <w:r w:rsidR="00EF1067" w:rsidRPr="00EF1067">
        <w:rPr>
          <w:rFonts w:ascii="Times New Roman" w:hAnsi="Times New Roman" w:cs="Times New Roman"/>
          <w:sz w:val="28"/>
          <w:szCs w:val="28"/>
        </w:rPr>
        <w:t>тории города Бердска</w:t>
      </w:r>
      <w:proofErr w:type="gramEnd"/>
      <w:r w:rsidR="00EF1067" w:rsidRPr="00EF1067">
        <w:rPr>
          <w:rFonts w:ascii="Times New Roman" w:hAnsi="Times New Roman" w:cs="Times New Roman"/>
          <w:sz w:val="28"/>
          <w:szCs w:val="28"/>
        </w:rPr>
        <w:t>»</w:t>
      </w:r>
    </w:p>
    <w:p w:rsidR="00517199" w:rsidRDefault="008D2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Пожалуйста, заполните и направьте данный бланк по электронной почте на адрес </w:t>
      </w:r>
      <w:hyperlink r:id="rId5" w:history="1">
        <w:r w:rsidR="00EF1067" w:rsidRPr="00EF10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mky</w:t>
        </w:r>
        <w:r w:rsidR="00EF1067" w:rsidRPr="00EF10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EF1067" w:rsidRPr="00EF10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yzkh</w:t>
        </w:r>
        <w:r w:rsidR="00EF1067" w:rsidRPr="00EF10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EF1067" w:rsidRPr="00EF10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EF1067" w:rsidRPr="00EF10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EF1067" w:rsidRPr="00EF10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EF1067" w:rsidRPr="00EF1067">
        <w:rPr>
          <w:rFonts w:ascii="Times New Roman" w:hAnsi="Times New Roman" w:cs="Times New Roman"/>
          <w:sz w:val="28"/>
          <w:szCs w:val="28"/>
        </w:rPr>
        <w:t xml:space="preserve"> </w:t>
      </w:r>
      <w:r w:rsidRPr="00EF1067">
        <w:rPr>
          <w:rFonts w:ascii="Times New Roman" w:hAnsi="Times New Roman" w:cs="Times New Roman"/>
          <w:sz w:val="28"/>
          <w:szCs w:val="28"/>
        </w:rPr>
        <w:t>не позднее</w:t>
      </w:r>
      <w:r w:rsidR="00EF1067" w:rsidRPr="00EF1067">
        <w:rPr>
          <w:rFonts w:ascii="Times New Roman" w:hAnsi="Times New Roman" w:cs="Times New Roman"/>
          <w:sz w:val="28"/>
          <w:szCs w:val="28"/>
        </w:rPr>
        <w:t xml:space="preserve"> </w:t>
      </w:r>
      <w:r w:rsidR="00AE029D">
        <w:rPr>
          <w:rFonts w:ascii="Times New Roman" w:hAnsi="Times New Roman" w:cs="Times New Roman"/>
          <w:sz w:val="28"/>
          <w:szCs w:val="28"/>
        </w:rPr>
        <w:t>22</w:t>
      </w:r>
      <w:r w:rsidRPr="00EF1067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EF1067" w:rsidRPr="00EF106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EF1067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EF1067" w:rsidRPr="00EF1067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EF1067">
        <w:rPr>
          <w:rFonts w:ascii="Times New Roman" w:hAnsi="Times New Roman" w:cs="Times New Roman"/>
          <w:sz w:val="28"/>
          <w:szCs w:val="28"/>
          <w:shd w:val="clear" w:color="auto" w:fill="FFFFFF"/>
        </w:rPr>
        <w:t>. Ра</w:t>
      </w:r>
      <w:r w:rsidRPr="00EF1067">
        <w:rPr>
          <w:rFonts w:ascii="Times New Roman" w:hAnsi="Times New Roman" w:cs="Times New Roman"/>
          <w:sz w:val="28"/>
          <w:szCs w:val="28"/>
        </w:rPr>
        <w:t>зработчик проекта акта не будет иметь возможности проана</w:t>
      </w:r>
      <w:r>
        <w:rPr>
          <w:rFonts w:ascii="Times New Roman" w:hAnsi="Times New Roman" w:cs="Times New Roman"/>
          <w:sz w:val="28"/>
          <w:szCs w:val="28"/>
        </w:rPr>
        <w:t>лизировать позиции, направленные ему после указанного срока.</w:t>
      </w:r>
    </w:p>
    <w:p w:rsidR="00517199" w:rsidRDefault="00517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199" w:rsidRDefault="008D2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проекте акта</w:t>
      </w:r>
    </w:p>
    <w:tbl>
      <w:tblPr>
        <w:tblStyle w:val="ad"/>
        <w:tblW w:w="9403" w:type="dxa"/>
        <w:tblLayout w:type="fixed"/>
        <w:tblLook w:val="04A0"/>
      </w:tblPr>
      <w:tblGrid>
        <w:gridCol w:w="4644"/>
        <w:gridCol w:w="4759"/>
      </w:tblGrid>
      <w:tr w:rsidR="00517199">
        <w:tc>
          <w:tcPr>
            <w:tcW w:w="4644" w:type="dxa"/>
          </w:tcPr>
          <w:p w:rsidR="00517199" w:rsidRDefault="008D2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758" w:type="dxa"/>
          </w:tcPr>
          <w:p w:rsidR="00517199" w:rsidRDefault="008D2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Модернизация систем коммунальной инфраструктуры</w:t>
            </w:r>
          </w:p>
        </w:tc>
      </w:tr>
      <w:tr w:rsidR="00517199">
        <w:tc>
          <w:tcPr>
            <w:tcW w:w="4644" w:type="dxa"/>
          </w:tcPr>
          <w:p w:rsidR="00517199" w:rsidRDefault="008D2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 и наименование</w:t>
            </w:r>
          </w:p>
        </w:tc>
        <w:tc>
          <w:tcPr>
            <w:tcW w:w="4758" w:type="dxa"/>
          </w:tcPr>
          <w:p w:rsidR="00517199" w:rsidRDefault="008D29DE" w:rsidP="00EF10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 </w:t>
            </w:r>
            <w:r w:rsidR="00EF1067">
              <w:rPr>
                <w:rFonts w:ascii="Times New Roman" w:eastAsia="Calibri" w:hAnsi="Times New Roman" w:cs="Times New Roman"/>
                <w:sz w:val="28"/>
                <w:szCs w:val="28"/>
              </w:rPr>
              <w:t>решения Совета депутатов города Бердска</w:t>
            </w:r>
            <w:r w:rsidR="00BF4F9D" w:rsidRPr="00BF4F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EF1067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Правил благоустройства территории города Бердска»</w:t>
            </w:r>
          </w:p>
        </w:tc>
      </w:tr>
      <w:tr w:rsidR="00517199">
        <w:tc>
          <w:tcPr>
            <w:tcW w:w="4644" w:type="dxa"/>
          </w:tcPr>
          <w:p w:rsidR="00517199" w:rsidRDefault="008D2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758" w:type="dxa"/>
          </w:tcPr>
          <w:p w:rsidR="00517199" w:rsidRDefault="00BF4F9D">
            <w:pPr>
              <w:widowControl w:val="0"/>
              <w:spacing w:after="0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9D">
              <w:rPr>
                <w:rFonts w:ascii="Times New Roman" w:eastAsia="Calibri" w:hAnsi="Times New Roman" w:cs="Times New Roman"/>
                <w:sz w:val="26"/>
                <w:szCs w:val="26"/>
              </w:rPr>
              <w:t>МКУ «УЖКХ»</w:t>
            </w:r>
          </w:p>
        </w:tc>
      </w:tr>
      <w:tr w:rsidR="00517199">
        <w:tc>
          <w:tcPr>
            <w:tcW w:w="4644" w:type="dxa"/>
          </w:tcPr>
          <w:p w:rsidR="00517199" w:rsidRDefault="008D2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4758" w:type="dxa"/>
          </w:tcPr>
          <w:p w:rsidR="00AE029D" w:rsidRPr="00AE029D" w:rsidRDefault="00AE029D" w:rsidP="00AE0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9D">
              <w:rPr>
                <w:rFonts w:ascii="Times New Roman" w:hAnsi="Times New Roman" w:cs="Times New Roman"/>
                <w:sz w:val="28"/>
                <w:szCs w:val="28"/>
              </w:rPr>
              <w:t>https://dem.nso.ru/npa/bills/25267</w:t>
            </w:r>
          </w:p>
          <w:p w:rsidR="00517199" w:rsidRDefault="005171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17199" w:rsidRDefault="00517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199" w:rsidRDefault="008D2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517199" w:rsidRDefault="00517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45" w:type="dxa"/>
        <w:tblLayout w:type="fixed"/>
        <w:tblLook w:val="04A0"/>
      </w:tblPr>
      <w:tblGrid>
        <w:gridCol w:w="4672"/>
        <w:gridCol w:w="4673"/>
      </w:tblGrid>
      <w:tr w:rsidR="00517199"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99" w:rsidRDefault="008D2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199"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99" w:rsidRDefault="008D2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199"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99" w:rsidRDefault="008D2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199"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99" w:rsidRDefault="008D2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199">
        <w:trPr>
          <w:trHeight w:val="717"/>
        </w:trPr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99" w:rsidRDefault="008D2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7199" w:rsidRDefault="00517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199" w:rsidRDefault="008D2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вопросов,</w:t>
      </w:r>
    </w:p>
    <w:p w:rsidR="00517199" w:rsidRDefault="008D2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517199" w:rsidRDefault="0051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Затрагивает ли проект акта Вашу/Вашей организации деятельность?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517199">
        <w:trPr>
          <w:trHeight w:val="31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нет, пропустите вопросы 1.1–1.5.</w:t>
      </w:r>
    </w:p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517199">
        <w:trPr>
          <w:trHeight w:val="287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517199">
        <w:trPr>
          <w:trHeight w:val="273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517199">
        <w:trPr>
          <w:trHeight w:val="298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517199">
        <w:trPr>
          <w:trHeight w:val="33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517199">
        <w:trPr>
          <w:trHeight w:val="373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517199">
        <w:trPr>
          <w:trHeight w:val="43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Предусматривает ли проект акта иные, не указанные Вами ранее обязанности, запреты и ограничения субъектов предпринимательской иной экономической деятельности, которые, на Ваш взгляд, избыточны?</w:t>
      </w:r>
    </w:p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частности:</w:t>
      </w:r>
    </w:p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517199">
        <w:trPr>
          <w:trHeight w:val="30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Неисполнимы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517199">
        <w:trPr>
          <w:trHeight w:val="429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Сформулированы таким образом, что их можно истолковать неоднозначно: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517199">
        <w:trPr>
          <w:trHeight w:val="408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Иные избыточные обязанности, запреты и ограничения: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517199">
        <w:trPr>
          <w:trHeight w:val="408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517199">
        <w:trPr>
          <w:trHeight w:val="42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517199">
        <w:trPr>
          <w:trHeight w:val="42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Содержит ли проект акта иные положения, на Ваш взгляд, необоснованно затрудняющие осуществление предпринимательской и иной экономической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517199">
        <w:trPr>
          <w:trHeight w:val="444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Содержит ли проект акта положения, которые могут отрицательно воздействовать на состояние конкуренции в городе Бердске?</w:t>
      </w:r>
    </w:p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частности:</w:t>
      </w:r>
    </w:p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517199">
        <w:trPr>
          <w:trHeight w:val="44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517199">
        <w:trPr>
          <w:trHeight w:val="436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 Иные положения: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517199">
        <w:trPr>
          <w:trHeight w:val="404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517199">
        <w:trPr>
          <w:trHeight w:val="43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517199">
        <w:trPr>
          <w:trHeight w:val="417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503253791"/>
            <w:bookmarkEnd w:id="1"/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Иные недостатки проекта акта, не указанные выше: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517199">
        <w:trPr>
          <w:trHeight w:val="40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517199">
        <w:trPr>
          <w:trHeight w:val="432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517199">
        <w:trPr>
          <w:trHeight w:val="43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 Известны ли Вам способы регулирования, альтернативные содержанию проекта акта?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517199">
        <w:trPr>
          <w:trHeight w:val="403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да, ответьте также на вопросы 13.1–13.2.</w:t>
      </w:r>
    </w:p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517199">
        <w:trPr>
          <w:trHeight w:val="43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10031" w:type="dxa"/>
        <w:tblLayout w:type="fixed"/>
        <w:tblLook w:val="04A0"/>
      </w:tblPr>
      <w:tblGrid>
        <w:gridCol w:w="10031"/>
      </w:tblGrid>
      <w:tr w:rsidR="00517199">
        <w:trPr>
          <w:trHeight w:val="426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9571" w:type="dxa"/>
        <w:tblLayout w:type="fixed"/>
        <w:tblLook w:val="01E0"/>
      </w:tblPr>
      <w:tblGrid>
        <w:gridCol w:w="9571"/>
      </w:tblGrid>
      <w:tr w:rsidR="00517199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форме следующей таблицы:</w:t>
      </w:r>
    </w:p>
    <w:tbl>
      <w:tblPr>
        <w:tblW w:w="9889" w:type="dxa"/>
        <w:tblLayout w:type="fixed"/>
        <w:tblLook w:val="01E0"/>
      </w:tblPr>
      <w:tblGrid>
        <w:gridCol w:w="3170"/>
        <w:gridCol w:w="3201"/>
        <w:gridCol w:w="3518"/>
      </w:tblGrid>
      <w:tr w:rsidR="00517199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8D29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 акта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8D29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8D29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517199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517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17199" w:rsidSect="000B0C4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517199"/>
    <w:rsid w:val="000B0C4A"/>
    <w:rsid w:val="00517199"/>
    <w:rsid w:val="007A1D9B"/>
    <w:rsid w:val="0087202E"/>
    <w:rsid w:val="008D29DE"/>
    <w:rsid w:val="00AE029D"/>
    <w:rsid w:val="00BF4F9D"/>
    <w:rsid w:val="00C461C2"/>
    <w:rsid w:val="00EF1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729"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5835B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8D0194"/>
    <w:rPr>
      <w:color w:val="954F72" w:themeColor="followedHyperlink"/>
      <w:u w:val="single"/>
    </w:rPr>
  </w:style>
  <w:style w:type="paragraph" w:customStyle="1" w:styleId="a7">
    <w:name w:val="Заголовок"/>
    <w:basedOn w:val="a"/>
    <w:next w:val="a8"/>
    <w:qFormat/>
    <w:rsid w:val="000B0C4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0B0C4A"/>
    <w:pPr>
      <w:spacing w:after="140" w:line="276" w:lineRule="auto"/>
    </w:pPr>
  </w:style>
  <w:style w:type="paragraph" w:styleId="a9">
    <w:name w:val="List"/>
    <w:basedOn w:val="a8"/>
    <w:rsid w:val="000B0C4A"/>
    <w:rPr>
      <w:rFonts w:cs="Lucida Sans"/>
    </w:rPr>
  </w:style>
  <w:style w:type="paragraph" w:styleId="aa">
    <w:name w:val="caption"/>
    <w:basedOn w:val="a"/>
    <w:qFormat/>
    <w:rsid w:val="000B0C4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rsid w:val="000B0C4A"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rsid w:val="006E1FA7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5835B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ED1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729"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5835B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8D0194"/>
    <w:rPr>
      <w:color w:val="954F72" w:themeColor="followed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rsid w:val="006E1FA7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5835B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ED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ky-yzk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82D3B-A593-4AA7-B68C-A8E4EA16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813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Панина</dc:creator>
  <dc:description/>
  <cp:lastModifiedBy>508</cp:lastModifiedBy>
  <cp:revision>22</cp:revision>
  <cp:lastPrinted>2023-08-25T06:14:00Z</cp:lastPrinted>
  <dcterms:created xsi:type="dcterms:W3CDTF">2023-09-20T08:35:00Z</dcterms:created>
  <dcterms:modified xsi:type="dcterms:W3CDTF">2025-01-13T08:48:00Z</dcterms:modified>
  <dc:language>ru-RU</dc:language>
</cp:coreProperties>
</file>