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99" w:rsidRDefault="008D2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199" w:rsidRPr="00EF1067" w:rsidRDefault="008D29DE" w:rsidP="00EF1067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</w:t>
      </w:r>
      <w:r w:rsidR="00EF1067" w:rsidRPr="00EF1067">
        <w:rPr>
          <w:rFonts w:ascii="Times New Roman" w:hAnsi="Times New Roman" w:cs="Times New Roman"/>
          <w:sz w:val="28"/>
          <w:szCs w:val="28"/>
        </w:rPr>
        <w:t>по проекту муниципального но</w:t>
      </w:r>
      <w:r w:rsidR="00EF1067" w:rsidRPr="00EF1067">
        <w:rPr>
          <w:rFonts w:ascii="Times New Roman" w:hAnsi="Times New Roman" w:cs="Times New Roman"/>
          <w:sz w:val="28"/>
          <w:szCs w:val="28"/>
        </w:rPr>
        <w:t>р</w:t>
      </w:r>
      <w:r w:rsidR="00EF1067" w:rsidRPr="00EF1067">
        <w:rPr>
          <w:rFonts w:ascii="Times New Roman" w:hAnsi="Times New Roman" w:cs="Times New Roman"/>
          <w:sz w:val="28"/>
          <w:szCs w:val="28"/>
        </w:rPr>
        <w:t>мативного правового акта «</w:t>
      </w:r>
      <w:r w:rsidR="00E7713E" w:rsidRPr="00E7713E">
        <w:rPr>
          <w:rFonts w:ascii="Times New Roman" w:hAnsi="Times New Roman" w:cs="Times New Roman"/>
          <w:sz w:val="28"/>
          <w:szCs w:val="28"/>
        </w:rPr>
        <w:t>О Правилах распространения наружной рекламы и информации в городе Бердске</w:t>
      </w:r>
      <w:r w:rsidR="00EF1067" w:rsidRPr="00EF1067">
        <w:rPr>
          <w:rFonts w:ascii="Times New Roman" w:hAnsi="Times New Roman" w:cs="Times New Roman"/>
          <w:sz w:val="28"/>
          <w:szCs w:val="28"/>
        </w:rPr>
        <w:t>»</w:t>
      </w:r>
    </w:p>
    <w:p w:rsidR="00517199" w:rsidRDefault="008D2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Пожалуйста, заполните и направьте данный бланк по электронной почте на адрес </w:t>
      </w:r>
      <w:hyperlink r:id="rId6" w:history="1">
        <w:r w:rsidR="00EF1067" w:rsidRPr="00EF1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mky</w:t>
        </w:r>
        <w:r w:rsidR="00EF1067" w:rsidRPr="00EF1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EF1067" w:rsidRPr="00EF1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yzkh</w:t>
        </w:r>
        <w:r w:rsidR="00EF1067" w:rsidRPr="00EF1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EF1067" w:rsidRPr="00EF1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EF1067" w:rsidRPr="00EF1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F1067" w:rsidRPr="00EF1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EF1067" w:rsidRPr="00EF1067">
        <w:rPr>
          <w:rFonts w:ascii="Times New Roman" w:hAnsi="Times New Roman" w:cs="Times New Roman"/>
          <w:sz w:val="28"/>
          <w:szCs w:val="28"/>
        </w:rPr>
        <w:t xml:space="preserve"> </w:t>
      </w:r>
      <w:r w:rsidRPr="00EF1067">
        <w:rPr>
          <w:rFonts w:ascii="Times New Roman" w:hAnsi="Times New Roman" w:cs="Times New Roman"/>
          <w:sz w:val="28"/>
          <w:szCs w:val="28"/>
        </w:rPr>
        <w:t>не позднее</w:t>
      </w:r>
      <w:r w:rsidR="00EF1067" w:rsidRPr="00EF1067">
        <w:rPr>
          <w:rFonts w:ascii="Times New Roman" w:hAnsi="Times New Roman" w:cs="Times New Roman"/>
          <w:sz w:val="28"/>
          <w:szCs w:val="28"/>
        </w:rPr>
        <w:t xml:space="preserve"> </w:t>
      </w:r>
      <w:r w:rsidR="00E7713E">
        <w:rPr>
          <w:rFonts w:ascii="Times New Roman" w:hAnsi="Times New Roman" w:cs="Times New Roman"/>
          <w:sz w:val="28"/>
          <w:szCs w:val="28"/>
        </w:rPr>
        <w:t>14</w:t>
      </w:r>
      <w:r w:rsidRPr="00EF1067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E7713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F1067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EF1067" w:rsidRPr="00EF106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EF1067">
        <w:rPr>
          <w:rFonts w:ascii="Times New Roman" w:hAnsi="Times New Roman" w:cs="Times New Roman"/>
          <w:sz w:val="28"/>
          <w:szCs w:val="28"/>
          <w:shd w:val="clear" w:color="auto" w:fill="FFFFFF"/>
        </w:rPr>
        <w:t>. Ра</w:t>
      </w:r>
      <w:r w:rsidRPr="00EF1067">
        <w:rPr>
          <w:rFonts w:ascii="Times New Roman" w:hAnsi="Times New Roman" w:cs="Times New Roman"/>
          <w:sz w:val="28"/>
          <w:szCs w:val="28"/>
        </w:rPr>
        <w:t>зработчик проекта акта не будет иметь возможности проана</w:t>
      </w:r>
      <w:r>
        <w:rPr>
          <w:rFonts w:ascii="Times New Roman" w:hAnsi="Times New Roman" w:cs="Times New Roman"/>
          <w:sz w:val="28"/>
          <w:szCs w:val="28"/>
        </w:rPr>
        <w:t>лизировать позиции, направленные ему после указанного срока.</w:t>
      </w:r>
    </w:p>
    <w:p w:rsidR="00517199" w:rsidRDefault="0051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99" w:rsidRDefault="008D2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tbl>
      <w:tblPr>
        <w:tblStyle w:val="ad"/>
        <w:tblW w:w="9403" w:type="dxa"/>
        <w:tblLayout w:type="fixed"/>
        <w:tblLook w:val="04A0" w:firstRow="1" w:lastRow="0" w:firstColumn="1" w:lastColumn="0" w:noHBand="0" w:noVBand="1"/>
      </w:tblPr>
      <w:tblGrid>
        <w:gridCol w:w="4644"/>
        <w:gridCol w:w="4759"/>
      </w:tblGrid>
      <w:tr w:rsidR="00517199">
        <w:tc>
          <w:tcPr>
            <w:tcW w:w="4644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758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Модернизация систем коммунальной инфраструктуры</w:t>
            </w:r>
          </w:p>
        </w:tc>
      </w:tr>
      <w:tr w:rsidR="00517199">
        <w:tc>
          <w:tcPr>
            <w:tcW w:w="4644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758" w:type="dxa"/>
          </w:tcPr>
          <w:p w:rsidR="00517199" w:rsidRDefault="008D29DE" w:rsidP="00EF1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</w:t>
            </w:r>
            <w:r w:rsidR="00EF1067">
              <w:rPr>
                <w:rFonts w:ascii="Times New Roman" w:eastAsia="Calibri" w:hAnsi="Times New Roman" w:cs="Times New Roman"/>
                <w:sz w:val="28"/>
                <w:szCs w:val="28"/>
              </w:rPr>
              <w:t>решения Совета депутатов города Бердска</w:t>
            </w:r>
            <w:r w:rsidR="00BF4F9D" w:rsidRPr="00BF4F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E7713E" w:rsidRPr="00E7713E">
              <w:rPr>
                <w:rFonts w:ascii="Times New Roman" w:eastAsia="Calibri" w:hAnsi="Times New Roman" w:cs="Times New Roman"/>
                <w:sz w:val="28"/>
                <w:szCs w:val="28"/>
              </w:rPr>
              <w:t>О Правилах распространения наружной рекламы и информации в городе Бердске</w:t>
            </w:r>
            <w:r w:rsidR="00EF106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517199">
        <w:tc>
          <w:tcPr>
            <w:tcW w:w="4644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758" w:type="dxa"/>
          </w:tcPr>
          <w:p w:rsidR="00517199" w:rsidRDefault="00BF4F9D">
            <w:pPr>
              <w:widowControl w:val="0"/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9D">
              <w:rPr>
                <w:rFonts w:ascii="Times New Roman" w:eastAsia="Calibri" w:hAnsi="Times New Roman" w:cs="Times New Roman"/>
                <w:sz w:val="26"/>
                <w:szCs w:val="26"/>
              </w:rPr>
              <w:t>МКУ «УЖКХ»</w:t>
            </w:r>
          </w:p>
        </w:tc>
      </w:tr>
      <w:tr w:rsidR="00517199">
        <w:tc>
          <w:tcPr>
            <w:tcW w:w="4644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758" w:type="dxa"/>
          </w:tcPr>
          <w:p w:rsidR="00517199" w:rsidRDefault="00E77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C77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https://dem.nso.ru/npa/bills/2541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199" w:rsidRDefault="008D2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rPr>
          <w:trHeight w:val="717"/>
        </w:trPr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199" w:rsidRDefault="008D2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</w:t>
      </w:r>
    </w:p>
    <w:p w:rsidR="00517199" w:rsidRDefault="008D2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517199" w:rsidRDefault="0051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Затрагивает ли проект акта Вашу/Вашей организации деятельность?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31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пропустите вопросы 1.1–1.5.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28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27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29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3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37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Предусматривает ли проект акта иные, не указанные Вами ранее обязанности, запреты и ограничения субъектов предпринимательской иной экономической деятельности, которые, на Ваш взгляд, избыточны?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30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Неисполнимы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29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Сформулированы таким образом, что их можно истолковать неоднозначно: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Иные избыточные обязанности, запреты и ограничения: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2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2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4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Содержит ли проект акта положения, которые могут отрицательно воздействовать на состояние конкуренции в городе Бердске?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4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Иные положения: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1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503253791"/>
            <w:bookmarkEnd w:id="1"/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Иные недостатки проекта акта, не указанные выше: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Известны ли Вам способы регулирования, альтернативные содержанию проекта акта?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ответьте также на вопросы 13.1–13.2.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2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517199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форме следующей таблицы: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170"/>
        <w:gridCol w:w="3201"/>
        <w:gridCol w:w="3518"/>
      </w:tblGrid>
      <w:tr w:rsidR="00517199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8D2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8D2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8D2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17199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7199" w:rsidSect="000B0C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99"/>
    <w:rsid w:val="000B0C4A"/>
    <w:rsid w:val="00517199"/>
    <w:rsid w:val="007A1D9B"/>
    <w:rsid w:val="0087202E"/>
    <w:rsid w:val="008D29DE"/>
    <w:rsid w:val="00AE029D"/>
    <w:rsid w:val="00BF4F9D"/>
    <w:rsid w:val="00C461C2"/>
    <w:rsid w:val="00E7713E"/>
    <w:rsid w:val="00EF1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835B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ED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835B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ED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m.nso.ru/npa/bills/25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ky-yzk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8A95-CF61-4088-8343-3ED96B85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Панина</dc:creator>
  <cp:lastModifiedBy>K7-Buzina</cp:lastModifiedBy>
  <cp:revision>2</cp:revision>
  <cp:lastPrinted>2023-08-25T06:14:00Z</cp:lastPrinted>
  <dcterms:created xsi:type="dcterms:W3CDTF">2025-02-05T10:12:00Z</dcterms:created>
  <dcterms:modified xsi:type="dcterms:W3CDTF">2025-02-05T10:12:00Z</dcterms:modified>
  <dc:language>ru-RU</dc:language>
</cp:coreProperties>
</file>