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0"/>
        <w:jc w:val="center"/>
        <w:widowControl w:val="off"/>
        <w:rPr>
          <w:bCs/>
          <w:szCs w:val="28"/>
        </w:rPr>
      </w:pPr>
      <w:r/>
      <w:bookmarkStart w:id="0" w:name="_GoBack"/>
      <w:r/>
      <w:bookmarkEnd w:id="0"/>
      <w:r>
        <w:rPr>
          <w:bCs/>
          <w:szCs w:val="28"/>
        </w:rPr>
        <w:t xml:space="preserve">Проект 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5670"/>
        <w:jc w:val="center"/>
        <w:widowControl w:val="off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постановления Губернатора </w:t>
      </w:r>
      <w:r>
        <w:rPr>
          <w:bCs/>
          <w:color w:val="000000" w:themeColor="text1"/>
          <w:szCs w:val="28"/>
        </w:rPr>
      </w:r>
      <w:r>
        <w:rPr>
          <w:bCs/>
          <w:color w:val="000000" w:themeColor="text1"/>
          <w:szCs w:val="28"/>
        </w:rPr>
      </w:r>
    </w:p>
    <w:p>
      <w:pPr>
        <w:ind w:firstLine="5670"/>
        <w:jc w:val="center"/>
        <w:widowControl w:val="off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Новосибирской области</w:t>
      </w:r>
      <w:r>
        <w:rPr>
          <w:bCs/>
          <w:color w:val="000000" w:themeColor="text1"/>
          <w:szCs w:val="28"/>
        </w:rPr>
      </w:r>
      <w:r>
        <w:rPr>
          <w:bCs/>
          <w:color w:val="000000" w:themeColor="text1"/>
          <w:szCs w:val="28"/>
        </w:rPr>
      </w:r>
    </w:p>
    <w:p>
      <w:pPr>
        <w:ind w:firstLine="567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</w:r>
      <w:r>
        <w:rPr>
          <w:b/>
          <w:bCs/>
          <w:color w:val="000000" w:themeColor="text1"/>
          <w:szCs w:val="28"/>
        </w:rPr>
      </w:r>
      <w:r>
        <w:rPr>
          <w:b/>
          <w:bCs/>
          <w:color w:val="000000" w:themeColor="text1"/>
          <w:szCs w:val="28"/>
        </w:rPr>
      </w:r>
    </w:p>
    <w:p>
      <w:pPr>
        <w:widowControl w:val="off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bCs/>
          <w:szCs w:val="28"/>
        </w:rPr>
      </w:pPr>
      <w:r>
        <w:rPr>
          <w:bCs/>
          <w:szCs w:val="28"/>
        </w:rPr>
        <w:t xml:space="preserve">О внесении изменений в постановление Губернатора Новосибирской области от 31.01.2020 № 13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hd w:val="clear" w:color="auto" w:fill="ffffff" w:themeFill="background1"/>
        <w:widowControl w:val="off"/>
        <w:rPr>
          <w:szCs w:val="28"/>
        </w:rPr>
      </w:pPr>
      <w:r>
        <w:rPr>
          <w:szCs w:val="28"/>
        </w:rPr>
        <w:t xml:space="preserve">1. В</w:t>
      </w:r>
      <w:r>
        <w:rPr>
          <w:color w:val="000000"/>
        </w:rPr>
        <w:t xml:space="preserve">нести в постановление Губернатора Новосибирской области от 31.01.2020 № 13 «Об учреждении стипендий Губернатора Новосибирской области талантливым студентам» следующие изменения: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1) в пунктах 1</w:t>
      </w:r>
      <w:r>
        <w:rPr>
          <w:szCs w:val="28"/>
        </w:rPr>
        <w:t xml:space="preserve">,</w:t>
      </w:r>
      <w:r>
        <w:rPr>
          <w:szCs w:val="28"/>
        </w:rPr>
        <w:t xml:space="preserve"> 1.1 слова и цифры «в размере </w:t>
      </w:r>
      <w:r>
        <w:rPr>
          <w:szCs w:val="28"/>
        </w:rPr>
        <w:t xml:space="preserve">4835,86 руб.</w:t>
      </w:r>
      <w:r>
        <w:rPr>
          <w:szCs w:val="28"/>
        </w:rPr>
        <w:t xml:space="preserve">» заменить словами и цифрами «в размере 5087,32 руб.»;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rFonts w:eastAsiaTheme="minorHAnsi"/>
          <w:highlight w:val="none"/>
          <w:lang w:eastAsia="en-US"/>
        </w:rPr>
      </w:pPr>
      <w:r>
        <w:rPr>
          <w:szCs w:val="28"/>
        </w:rPr>
        <w:t xml:space="preserve">2) в пункте 2 положения </w:t>
      </w:r>
      <w:r>
        <w:rPr>
          <w:rFonts w:eastAsiaTheme="minorEastAsia"/>
          <w:bCs/>
          <w:szCs w:val="28"/>
        </w:rPr>
        <w:t xml:space="preserve">о порядке назначения стипендий Губернатора Новосибирской области талантливым студентам </w:t>
      </w:r>
      <w:r>
        <w:rPr>
          <w:rFonts w:eastAsiaTheme="minorHAnsi"/>
          <w:szCs w:val="28"/>
          <w:lang w:eastAsia="en-US"/>
        </w:rPr>
        <w:t xml:space="preserve">слова и цифры «в размере </w:t>
      </w:r>
      <w:r>
        <w:rPr>
          <w:szCs w:val="28"/>
        </w:rPr>
        <w:t xml:space="preserve">4835,86 руб.</w:t>
      </w:r>
      <w:r>
        <w:rPr>
          <w:rFonts w:eastAsiaTheme="minorHAnsi"/>
          <w:szCs w:val="28"/>
          <w:lang w:eastAsia="en-US"/>
        </w:rPr>
        <w:t xml:space="preserve">» заменить словами и цифрами «в размере </w:t>
      </w:r>
      <w:r>
        <w:rPr>
          <w:szCs w:val="28"/>
        </w:rPr>
        <w:t xml:space="preserve">5087,32 руб.</w:t>
      </w:r>
      <w:r>
        <w:rPr>
          <w:rFonts w:eastAsiaTheme="minorHAnsi"/>
          <w:szCs w:val="28"/>
          <w:lang w:eastAsia="en-US"/>
        </w:rPr>
        <w:t xml:space="preserve">»;</w:t>
      </w:r>
      <w:r>
        <w:rPr>
          <w:rFonts w:eastAsiaTheme="minorHAnsi"/>
          <w:highlight w:val="none"/>
          <w:lang w:eastAsia="en-US"/>
        </w:rPr>
      </w:r>
      <w:r>
        <w:rPr>
          <w:rFonts w:eastAsiaTheme="minorHAnsi"/>
          <w:highlight w:val="none"/>
          <w:lang w:eastAsia="en-US"/>
        </w:rPr>
      </w:r>
    </w:p>
    <w:p>
      <w:pPr>
        <w:ind w:firstLine="709"/>
        <w:jc w:val="both"/>
        <w:rPr>
          <w:rFonts w:eastAsiaTheme="minorHAnsi"/>
          <w:highlight w:val="none"/>
          <w:lang w:eastAsia="en-US"/>
        </w:rPr>
      </w:pPr>
      <w:r>
        <w:rPr>
          <w:rFonts w:eastAsiaTheme="minorHAnsi"/>
          <w:highlight w:val="none"/>
          <w:lang w:eastAsia="en-US"/>
        </w:rPr>
        <w:t xml:space="preserve">3) </w:t>
      </w:r>
      <w:r>
        <w:rPr>
          <w:rFonts w:eastAsiaTheme="minorHAnsi"/>
          <w:szCs w:val="28"/>
          <w:highlight w:val="none"/>
          <w:lang w:eastAsia="en-US"/>
        </w:rPr>
        <w:t xml:space="preserve">в пункте 11 </w:t>
      </w:r>
      <w:r>
        <w:rPr>
          <w:szCs w:val="28"/>
        </w:rPr>
        <w:t xml:space="preserve">положения </w:t>
      </w:r>
      <w:r>
        <w:rPr>
          <w:rFonts w:eastAsiaTheme="minorEastAsia"/>
          <w:bCs/>
          <w:szCs w:val="28"/>
        </w:rPr>
        <w:t xml:space="preserve">о порядке назначения стипендий Губернатора Новосибирской области талантливым студентам</w:t>
      </w:r>
      <w:r>
        <w:rPr>
          <w:rFonts w:eastAsiaTheme="minorHAnsi"/>
          <w:szCs w:val="28"/>
          <w:highlight w:val="none"/>
          <w:lang w:eastAsia="en-US"/>
        </w:rPr>
        <w:t xml:space="preserve"> слова «конкурсную комиссию» заменить словами «конкурсную комиссию по назначению стипендий Губернатора Новосибирской области талантливым студентам (далее – конкурсная комиссия)»;</w:t>
      </w:r>
      <w:r>
        <w:rPr>
          <w:rFonts w:eastAsiaTheme="minorHAnsi"/>
          <w:highlight w:val="none"/>
          <w:lang w:eastAsia="en-US"/>
        </w:rPr>
      </w:r>
      <w:r>
        <w:rPr>
          <w:rFonts w:eastAsiaTheme="minorHAnsi"/>
          <w:highlight w:val="none"/>
          <w:lang w:eastAsia="en-US"/>
        </w:rPr>
      </w:r>
    </w:p>
    <w:p>
      <w:pPr>
        <w:ind w:firstLine="709"/>
        <w:jc w:val="both"/>
        <w:rPr>
          <w:rFonts w:eastAsiaTheme="minorHAnsi"/>
          <w:highlight w:val="none"/>
        </w:rPr>
      </w:pPr>
      <w:r>
        <w:rPr>
          <w:rFonts w:eastAsiaTheme="minorHAnsi"/>
          <w:szCs w:val="28"/>
          <w:highlight w:val="none"/>
          <w:lang w:eastAsia="en-US"/>
        </w:rPr>
      </w:r>
      <w:r>
        <w:rPr>
          <w:szCs w:val="28"/>
          <w:highlight w:val="none"/>
        </w:rPr>
        <w:t xml:space="preserve">4)</w:t>
      </w:r>
      <w:r>
        <w:rPr>
          <w:rFonts w:eastAsiaTheme="minorHAnsi"/>
          <w:szCs w:val="28"/>
          <w:highlight w:val="none"/>
          <w:lang w:eastAsia="en-US"/>
        </w:rPr>
        <w:t xml:space="preserve"> </w:t>
      </w:r>
      <w:r>
        <w:rPr>
          <w:rFonts w:eastAsiaTheme="minorHAnsi"/>
          <w:szCs w:val="28"/>
          <w:highlight w:val="none"/>
          <w:lang w:eastAsia="en-US"/>
        </w:rPr>
        <w:t xml:space="preserve">в перечне стипендий Губернатора Новосибирской области талантливым студентам </w:t>
      </w:r>
      <w:r>
        <w:rPr>
          <w:rFonts w:eastAsiaTheme="minorHAnsi"/>
          <w:szCs w:val="28"/>
          <w:highlight w:val="none"/>
          <w:lang w:eastAsia="en-US"/>
        </w:rPr>
        <w:t xml:space="preserve"> в таблице: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rPr>
          <w:rFonts w:eastAsiaTheme="minorHAnsi"/>
          <w:highlight w:val="none"/>
          <w:lang w:eastAsia="en-US"/>
        </w:rPr>
      </w:pPr>
      <w:r>
        <w:rPr>
          <w:rFonts w:eastAsiaTheme="minorHAnsi"/>
          <w:szCs w:val="28"/>
          <w:highlight w:val="none"/>
          <w:lang w:eastAsia="en-US"/>
        </w:rPr>
        <w:t xml:space="preserve">4.1. в строке 2 слова </w:t>
      </w:r>
      <w:r>
        <w:rPr>
          <w:rFonts w:eastAsiaTheme="minorHAnsi"/>
          <w:szCs w:val="28"/>
          <w:highlight w:val="none"/>
          <w:lang w:eastAsia="en-US"/>
        </w:rPr>
        <w:t xml:space="preserve">«Новосибирский государственный университет архитектуры, дизайна и искусств</w:t>
      </w:r>
      <w:r>
        <w:rPr>
          <w:rFonts w:eastAsiaTheme="minorHAnsi"/>
          <w:szCs w:val="28"/>
          <w:highlight w:val="none"/>
          <w:lang w:eastAsia="en-US"/>
        </w:rPr>
        <w:t xml:space="preserve">» заменить словами «</w:t>
      </w:r>
      <w:r>
        <w:rPr>
          <w:rFonts w:eastAsiaTheme="minorHAnsi"/>
          <w:szCs w:val="28"/>
          <w:highlight w:val="none"/>
          <w:lang w:eastAsia="en-US"/>
        </w:rPr>
        <w:t xml:space="preserve">Новосибирский государственный университет архитектуры, дизайна и искусств</w:t>
      </w:r>
      <w:r>
        <w:rPr>
          <w:rFonts w:eastAsiaTheme="minorHAnsi"/>
          <w:szCs w:val="28"/>
          <w:highlight w:val="none"/>
          <w:lang w:eastAsia="en-US"/>
        </w:rPr>
        <w:t xml:space="preserve"> имени А.Д. Крячкова»</w:t>
      </w:r>
      <w:r>
        <w:rPr>
          <w:rFonts w:eastAsiaTheme="minorHAnsi"/>
          <w:highlight w:val="none"/>
        </w:rPr>
        <w:t xml:space="preserve">;</w:t>
      </w:r>
      <w:r>
        <w:rPr>
          <w:rFonts w:eastAsiaTheme="minorHAnsi"/>
          <w:highlight w:val="none"/>
          <w:lang w:eastAsia="en-US"/>
        </w:rPr>
      </w:r>
      <w:r>
        <w:rPr>
          <w:rFonts w:eastAsiaTheme="minorHAnsi"/>
          <w:highlight w:val="none"/>
          <w:lang w:eastAsia="en-US"/>
        </w:rPr>
      </w:r>
    </w:p>
    <w:p>
      <w:pPr>
        <w:ind w:firstLine="709"/>
        <w:jc w:val="both"/>
        <w:rPr>
          <w:rFonts w:eastAsiaTheme="minorHAnsi"/>
          <w:highlight w:val="none"/>
          <w:lang w:eastAsia="en-US"/>
        </w:rPr>
      </w:pPr>
      <w:r>
        <w:rPr>
          <w:rFonts w:eastAsiaTheme="minorHAnsi"/>
          <w:szCs w:val="28"/>
          <w:highlight w:val="none"/>
          <w:lang w:eastAsia="en-US"/>
        </w:rPr>
        <w:t xml:space="preserve">4.2. в строке 10 слова </w:t>
      </w:r>
      <w:r>
        <w:rPr>
          <w:rFonts w:eastAsiaTheme="minorHAnsi"/>
          <w:szCs w:val="28"/>
          <w:highlight w:val="none"/>
          <w:lang w:eastAsia="en-US"/>
        </w:rPr>
        <w:t xml:space="preserve">«</w:t>
      </w:r>
      <w:r>
        <w:rPr>
          <w:rFonts w:eastAsiaTheme="minorHAnsi"/>
          <w:szCs w:val="28"/>
          <w:highlight w:val="none"/>
          <w:lang w:eastAsia="en-US"/>
        </w:rPr>
        <w:t xml:space="preserve">Новосибирское высшее военное командное училище»  Министерства обороны Российской Федерации (г. Новосибирск)» </w:t>
      </w:r>
      <w:r>
        <w:rPr>
          <w:rFonts w:eastAsiaTheme="minorHAnsi"/>
          <w:szCs w:val="28"/>
          <w:highlight w:val="none"/>
          <w:lang w:eastAsia="en-US"/>
        </w:rPr>
        <w:t xml:space="preserve">заменить словами</w:t>
      </w:r>
      <w:r>
        <w:rPr>
          <w:rFonts w:eastAsiaTheme="minorHAnsi"/>
          <w:szCs w:val="28"/>
          <w:highlight w:val="none"/>
          <w:lang w:eastAsia="en-US"/>
        </w:rPr>
        <w:t xml:space="preserve"> «</w:t>
      </w:r>
      <w:r>
        <w:rPr>
          <w:rFonts w:eastAsiaTheme="minorHAnsi"/>
          <w:szCs w:val="28"/>
          <w:highlight w:val="none"/>
          <w:lang w:eastAsia="en-US"/>
        </w:rPr>
        <w:t xml:space="preserve">Новосибирское высшее военное командное ордена Жукова училище» Министерства обороны Российской Федерации»</w:t>
      </w:r>
      <w:r>
        <w:rPr>
          <w:rFonts w:eastAsiaTheme="minorHAnsi"/>
          <w:szCs w:val="28"/>
          <w:highlight w:val="none"/>
          <w:lang w:eastAsia="en-US"/>
        </w:rPr>
        <w:t xml:space="preserve">;</w:t>
      </w:r>
      <w:r>
        <w:rPr>
          <w:rFonts w:eastAsiaTheme="minorHAnsi"/>
          <w:highlight w:val="none"/>
          <w:lang w:eastAsia="en-US"/>
        </w:rPr>
      </w:r>
      <w:r>
        <w:rPr>
          <w:rFonts w:eastAsiaTheme="minorHAnsi"/>
          <w:highlight w:val="none"/>
          <w:lang w:eastAsia="en-US"/>
        </w:rPr>
      </w:r>
    </w:p>
    <w:p>
      <w:pPr>
        <w:ind w:firstLine="709"/>
        <w:jc w:val="both"/>
        <w:rPr>
          <w:rFonts w:eastAsiaTheme="minorHAnsi"/>
          <w:highlight w:val="none"/>
          <w:lang w:eastAsia="en-US"/>
        </w:rPr>
      </w:pPr>
      <w:r>
        <w:rPr>
          <w:rFonts w:eastAsiaTheme="minorHAnsi"/>
          <w:szCs w:val="28"/>
          <w:highlight w:val="none"/>
          <w:lang w:eastAsia="en-US"/>
        </w:rPr>
        <w:t xml:space="preserve">4.3. в строке 11 слова </w:t>
      </w:r>
      <w:r>
        <w:rPr>
          <w:rFonts w:eastAsiaTheme="minorHAnsi"/>
          <w:szCs w:val="28"/>
          <w:highlight w:val="none"/>
          <w:lang w:eastAsia="en-US"/>
        </w:rPr>
        <w:t xml:space="preserve">«Новосибирский военный институт имени генерала армии И.К. Яковлева войск национальной гвардии Российской Федерации</w:t>
      </w:r>
      <w:r>
        <w:rPr>
          <w:rFonts w:eastAsiaTheme="minorHAnsi"/>
          <w:szCs w:val="28"/>
          <w:highlight w:val="none"/>
          <w:lang w:eastAsia="en-US"/>
        </w:rPr>
        <w:t xml:space="preserve">» </w:t>
      </w:r>
      <w:r>
        <w:rPr>
          <w:rFonts w:eastAsiaTheme="minorHAnsi"/>
          <w:szCs w:val="28"/>
          <w:highlight w:val="none"/>
          <w:lang w:eastAsia="en-US"/>
        </w:rPr>
        <w:t xml:space="preserve">заменить словами </w:t>
      </w:r>
      <w:r>
        <w:rPr>
          <w:rFonts w:eastAsiaTheme="minorHAnsi"/>
          <w:szCs w:val="28"/>
          <w:highlight w:val="none"/>
          <w:lang w:eastAsia="en-US"/>
        </w:rPr>
        <w:t xml:space="preserve">«Новосибирский военный ордена Жукова институт имени генерала армии И.К. Яковлева войск национальной гвардии Российской Федерации</w:t>
      </w:r>
      <w:r>
        <w:rPr>
          <w:rFonts w:eastAsiaTheme="minorHAnsi"/>
          <w:szCs w:val="28"/>
          <w:highlight w:val="none"/>
          <w:lang w:eastAsia="en-US"/>
        </w:rPr>
        <w:t xml:space="preserve">»;</w:t>
      </w:r>
      <w:r>
        <w:rPr>
          <w:rFonts w:eastAsiaTheme="minorHAnsi"/>
          <w:highlight w:val="none"/>
          <w:lang w:eastAsia="en-US"/>
        </w:rPr>
      </w:r>
      <w:r>
        <w:rPr>
          <w:rFonts w:eastAsiaTheme="minorHAnsi"/>
          <w:highlight w:val="none"/>
          <w:lang w:eastAsia="en-US"/>
        </w:rPr>
      </w:r>
    </w:p>
    <w:p>
      <w:pPr>
        <w:ind w:firstLine="709"/>
        <w:jc w:val="both"/>
        <w:rPr>
          <w:rFonts w:eastAsiaTheme="minorHAnsi"/>
          <w:highlight w:val="none"/>
          <w:lang w:eastAsia="en-US"/>
        </w:rPr>
      </w:pPr>
      <w:r>
        <w:rPr>
          <w:rFonts w:eastAsiaTheme="minorHAnsi"/>
          <w:szCs w:val="28"/>
          <w:highlight w:val="none"/>
          <w:lang w:eastAsia="en-US"/>
        </w:rPr>
        <w:t xml:space="preserve">4.4. в строке 14 </w:t>
      </w:r>
      <w:r>
        <w:rPr>
          <w:rFonts w:eastAsiaTheme="minorHAnsi"/>
          <w:szCs w:val="28"/>
          <w:highlight w:val="none"/>
          <w:lang w:eastAsia="en-US"/>
        </w:rPr>
        <w:t xml:space="preserve">слова </w:t>
      </w:r>
      <w:r>
        <w:rPr>
          <w:rFonts w:eastAsiaTheme="minorHAnsi"/>
          <w:szCs w:val="28"/>
          <w:highlight w:val="none"/>
          <w:lang w:eastAsia="en-US"/>
        </w:rPr>
        <w:t xml:space="preserve">«Новосибирский государственный университет экономики и управления - НИНХ»</w:t>
      </w:r>
      <w:r>
        <w:rPr>
          <w:rFonts w:eastAsiaTheme="minorHAnsi"/>
          <w:szCs w:val="28"/>
          <w:highlight w:val="none"/>
          <w:lang w:eastAsia="en-US"/>
        </w:rPr>
        <w:t xml:space="preserve"> заменить словами</w:t>
      </w:r>
      <w:r>
        <w:rPr>
          <w:rFonts w:eastAsiaTheme="minorHAnsi"/>
          <w:szCs w:val="28"/>
          <w:highlight w:val="none"/>
          <w:lang w:eastAsia="en-US"/>
        </w:rPr>
        <w:t xml:space="preserve"> «Новосибирский государственный университет экономики и управления «НИНХ»»;</w:t>
      </w:r>
      <w:r>
        <w:rPr>
          <w:rFonts w:eastAsiaTheme="minorHAnsi"/>
          <w:highlight w:val="none"/>
          <w:lang w:eastAsia="en-US"/>
        </w:rPr>
      </w:r>
      <w:r>
        <w:rPr>
          <w:rFonts w:eastAsiaTheme="minorHAnsi"/>
          <w:highlight w:val="none"/>
          <w:lang w:eastAsia="en-US"/>
        </w:rPr>
      </w:r>
    </w:p>
    <w:p>
      <w:pPr>
        <w:ind w:firstLine="709"/>
        <w:jc w:val="both"/>
        <w:rPr>
          <w:rFonts w:eastAsiaTheme="minorHAnsi"/>
          <w:highlight w:val="none"/>
          <w:lang w:eastAsia="en-US"/>
        </w:rPr>
      </w:pPr>
      <w:r>
        <w:rPr>
          <w:rFonts w:eastAsiaTheme="minorHAnsi"/>
          <w:szCs w:val="28"/>
          <w:highlight w:val="none"/>
          <w:lang w:eastAsia="en-US"/>
        </w:rPr>
        <w:t xml:space="preserve">4.5. в строке 15 слова </w:t>
      </w:r>
      <w:r>
        <w:rPr>
          <w:rFonts w:eastAsiaTheme="minorHAnsi"/>
          <w:szCs w:val="28"/>
          <w:highlight w:val="none"/>
          <w:lang w:eastAsia="en-US"/>
        </w:rPr>
        <w:t xml:space="preserve">«Колледж телекоммуникации»</w:t>
      </w:r>
      <w:r>
        <w:rPr>
          <w:rFonts w:eastAsiaTheme="minorHAnsi"/>
          <w:szCs w:val="28"/>
          <w:highlight w:val="none"/>
          <w:lang w:eastAsia="en-US"/>
        </w:rPr>
        <w:t xml:space="preserve"> заменить словами</w:t>
      </w:r>
      <w:r>
        <w:rPr>
          <w:rFonts w:eastAsiaTheme="minorHAnsi"/>
          <w:szCs w:val="28"/>
          <w:highlight w:val="none"/>
          <w:lang w:eastAsia="en-US"/>
        </w:rPr>
        <w:t xml:space="preserve"> «Колледж телекоммуникаций»;</w:t>
      </w:r>
      <w:r>
        <w:rPr>
          <w:rFonts w:eastAsiaTheme="minorHAnsi"/>
          <w:highlight w:val="none"/>
          <w:lang w:eastAsia="en-US"/>
        </w:rPr>
      </w:r>
      <w:r>
        <w:rPr>
          <w:rFonts w:eastAsiaTheme="minorHAnsi"/>
          <w:highlight w:val="none"/>
          <w:lang w:eastAsia="en-US"/>
        </w:rPr>
      </w:r>
    </w:p>
    <w:p>
      <w:pPr>
        <w:ind w:firstLine="720"/>
        <w:jc w:val="both"/>
        <w:widowControl w:val="off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 Настоящее постановление распространяет свое действие на правоотношения, возникшие с 1 января 2025 года.</w:t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20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А.А. Травников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0"/>
        </w:rPr>
      </w:pPr>
      <w:r>
        <w:rPr>
          <w:sz w:val="20"/>
        </w:rPr>
        <w:t xml:space="preserve">М.Н. Жафярова</w:t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  <w:t xml:space="preserve">238 73 20</w:t>
      </w:r>
      <w:r>
        <w:rPr>
          <w:sz w:val="20"/>
        </w:rPr>
      </w:r>
      <w:r>
        <w:rPr>
          <w:sz w:val="20"/>
        </w:rPr>
      </w:r>
    </w:p>
    <w:sectPr>
      <w:headerReference w:type="even" r:id="rId9"/>
      <w:footnotePr/>
      <w:endnotePr/>
      <w:type w:val="nextPage"/>
      <w:pgSz w:w="11907" w:h="16840" w:orient="portrait"/>
      <w:pgMar w:top="1134" w:right="56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szCs w:val="28"/>
        </w:rPr>
      </w:pPr>
      <w:r>
        <w:rPr>
          <w:szCs w:val="28"/>
        </w:rPr>
        <w:separator/>
      </w:r>
      <w:r>
        <w:rPr>
          <w:szCs w:val="28"/>
        </w:rPr>
      </w:r>
      <w:r>
        <w:rPr>
          <w:szCs w:val="28"/>
        </w:rPr>
      </w:r>
    </w:p>
  </w:endnote>
  <w:endnote w:type="continuationSeparator" w:id="0">
    <w:p>
      <w:pPr>
        <w:rPr>
          <w:szCs w:val="28"/>
        </w:rPr>
      </w:pPr>
      <w:r>
        <w:rPr>
          <w:szCs w:val="28"/>
        </w:rPr>
        <w:continuationSeparator/>
      </w:r>
      <w:r>
        <w:rPr>
          <w:szCs w:val="28"/>
        </w:rPr>
      </w:r>
      <w:r>
        <w:rPr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Cs w:val="28"/>
        </w:rPr>
      </w:pPr>
      <w:r>
        <w:rPr>
          <w:szCs w:val="28"/>
        </w:rPr>
        <w:separator/>
      </w:r>
      <w:r>
        <w:rPr>
          <w:szCs w:val="28"/>
        </w:rPr>
      </w:r>
      <w:r>
        <w:rPr>
          <w:szCs w:val="28"/>
        </w:rPr>
      </w:r>
    </w:p>
  </w:footnote>
  <w:footnote w:type="continuationSeparator" w:id="0">
    <w:p>
      <w:pPr>
        <w:rPr>
          <w:szCs w:val="28"/>
        </w:rPr>
      </w:pPr>
      <w:r>
        <w:rPr>
          <w:szCs w:val="28"/>
        </w:rPr>
        <w:continuationSeparator/>
      </w:r>
      <w:r>
        <w:rPr>
          <w:szCs w:val="28"/>
        </w:rPr>
      </w:r>
      <w:r>
        <w:rPr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10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egacy w:legacy="1" w:legacyIndent="55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left"/>
      <w:pPr>
        <w:ind w:left="992" w:hanging="283"/>
      </w:pPr>
      <w:rPr>
        <w:rFonts w:hint="default" w:ascii="Times New Roman" w:hAnsi="Times New Roman" w:cs="Times New Roman"/>
        <w:b w:val="0"/>
        <w:i w:val="0"/>
        <w:strike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10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8" w:hanging="82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2" w:hanging="121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45" w:hanging="123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31"/>
  </w:num>
  <w:num w:numId="5">
    <w:abstractNumId w:val="12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1"/>
  </w:num>
  <w:num w:numId="10">
    <w:abstractNumId w:val="26"/>
  </w:num>
  <w:num w:numId="11">
    <w:abstractNumId w:val="34"/>
  </w:num>
  <w:num w:numId="12">
    <w:abstractNumId w:val="23"/>
  </w:num>
  <w:num w:numId="13">
    <w:abstractNumId w:val="33"/>
  </w:num>
  <w:num w:numId="14">
    <w:abstractNumId w:val="4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"/>
  </w:num>
  <w:num w:numId="19">
    <w:abstractNumId w:val="0"/>
  </w:num>
  <w:num w:numId="20">
    <w:abstractNumId w:val="32"/>
  </w:num>
  <w:num w:numId="21">
    <w:abstractNumId w:val="13"/>
  </w:num>
  <w:num w:numId="22">
    <w:abstractNumId w:val="9"/>
  </w:num>
  <w:num w:numId="23">
    <w:abstractNumId w:val="8"/>
  </w:num>
  <w:num w:numId="24">
    <w:abstractNumId w:val="14"/>
  </w:num>
  <w:num w:numId="25">
    <w:abstractNumId w:val="15"/>
  </w:num>
  <w:num w:numId="26">
    <w:abstractNumId w:val="5"/>
  </w:num>
  <w:num w:numId="27">
    <w:abstractNumId w:val="12"/>
  </w:num>
  <w:num w:numId="28">
    <w:abstractNumId w:val="27"/>
  </w:num>
  <w:num w:numId="29">
    <w:abstractNumId w:val="18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"/>
  </w:num>
  <w:num w:numId="34">
    <w:abstractNumId w:val="7"/>
  </w:num>
  <w:num w:numId="35">
    <w:abstractNumId w:val="29"/>
  </w:num>
  <w:num w:numId="36">
    <w:abstractNumId w:val="36"/>
  </w:num>
  <w:num w:numId="37">
    <w:abstractNumId w:val="17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8">
    <w:name w:val="Quote Char"/>
    <w:link w:val="785"/>
    <w:uiPriority w:val="29"/>
    <w:rPr>
      <w:i/>
    </w:rPr>
  </w:style>
  <w:style w:type="character" w:styleId="759">
    <w:name w:val="Intense Quote Char"/>
    <w:link w:val="787"/>
    <w:uiPriority w:val="30"/>
    <w:rPr>
      <w:i/>
    </w:rPr>
  </w:style>
  <w:style w:type="character" w:styleId="760">
    <w:name w:val="Endnote Text Char"/>
    <w:link w:val="919"/>
    <w:uiPriority w:val="99"/>
    <w:rPr>
      <w:sz w:val="20"/>
    </w:rPr>
  </w:style>
  <w:style w:type="paragraph" w:styleId="761" w:default="1">
    <w:name w:val="Normal"/>
    <w:rPr>
      <w:sz w:val="28"/>
    </w:rPr>
  </w:style>
  <w:style w:type="paragraph" w:styleId="762">
    <w:name w:val="Heading 1"/>
    <w:basedOn w:val="761"/>
    <w:next w:val="761"/>
    <w:link w:val="933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63">
    <w:name w:val="Heading 2"/>
    <w:basedOn w:val="761"/>
    <w:next w:val="761"/>
    <w:link w:val="934"/>
    <w:uiPriority w:val="9"/>
    <w:qFormat/>
    <w:pPr>
      <w:jc w:val="center"/>
      <w:keepNext/>
      <w:outlineLvl w:val="1"/>
    </w:pPr>
    <w:rPr>
      <w:szCs w:val="28"/>
    </w:rPr>
  </w:style>
  <w:style w:type="paragraph" w:styleId="764">
    <w:name w:val="Heading 3"/>
    <w:basedOn w:val="761"/>
    <w:next w:val="761"/>
    <w:link w:val="935"/>
    <w:uiPriority w:val="9"/>
    <w:qFormat/>
    <w:pPr>
      <w:ind w:left="851"/>
      <w:keepNext/>
      <w:widowControl w:val="off"/>
      <w:outlineLvl w:val="2"/>
    </w:pPr>
    <w:rPr>
      <w:rFonts w:eastAsia="Arial Unicode MS"/>
      <w:szCs w:val="28"/>
    </w:rPr>
  </w:style>
  <w:style w:type="paragraph" w:styleId="765">
    <w:name w:val="Heading 4"/>
    <w:basedOn w:val="761"/>
    <w:next w:val="761"/>
    <w:link w:val="936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66">
    <w:name w:val="Heading 5"/>
    <w:basedOn w:val="761"/>
    <w:next w:val="761"/>
    <w:link w:val="937"/>
    <w:uiPriority w:val="9"/>
    <w:qFormat/>
    <w:pPr>
      <w:ind w:firstLine="709"/>
      <w:jc w:val="right"/>
      <w:keepNext/>
      <w:outlineLvl w:val="4"/>
    </w:pPr>
    <w:rPr>
      <w:szCs w:val="28"/>
    </w:rPr>
  </w:style>
  <w:style w:type="paragraph" w:styleId="767">
    <w:name w:val="Heading 6"/>
    <w:basedOn w:val="761"/>
    <w:next w:val="761"/>
    <w:link w:val="938"/>
    <w:uiPriority w:val="99"/>
    <w:qFormat/>
    <w:pPr>
      <w:keepNext/>
      <w:outlineLvl w:val="5"/>
    </w:pPr>
    <w:rPr>
      <w:szCs w:val="28"/>
    </w:rPr>
  </w:style>
  <w:style w:type="paragraph" w:styleId="768">
    <w:name w:val="Heading 7"/>
    <w:basedOn w:val="761"/>
    <w:next w:val="761"/>
    <w:link w:val="939"/>
    <w:uiPriority w:val="99"/>
    <w:qFormat/>
    <w:pPr>
      <w:jc w:val="both"/>
      <w:keepNext/>
      <w:outlineLvl w:val="6"/>
    </w:pPr>
    <w:rPr>
      <w:szCs w:val="28"/>
    </w:rPr>
  </w:style>
  <w:style w:type="paragraph" w:styleId="769">
    <w:name w:val="Heading 8"/>
    <w:basedOn w:val="761"/>
    <w:next w:val="761"/>
    <w:link w:val="940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Cs w:val="28"/>
    </w:rPr>
  </w:style>
  <w:style w:type="paragraph" w:styleId="770">
    <w:name w:val="Heading 9"/>
    <w:basedOn w:val="761"/>
    <w:next w:val="761"/>
    <w:link w:val="941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Cs w:val="28"/>
    </w:rPr>
  </w:style>
  <w:style w:type="character" w:styleId="771" w:default="1">
    <w:name w:val="Default Paragraph Font"/>
    <w:uiPriority w:val="1"/>
    <w:semiHidden/>
    <w:unhideWhenUsed/>
  </w:style>
  <w:style w:type="table" w:styleId="7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3" w:default="1">
    <w:name w:val="No List"/>
    <w:uiPriority w:val="99"/>
    <w:semiHidden/>
    <w:unhideWhenUsed/>
  </w:style>
  <w:style w:type="character" w:styleId="774" w:customStyle="1">
    <w:name w:val="Heading 1 Char"/>
    <w:basedOn w:val="771"/>
    <w:uiPriority w:val="9"/>
    <w:rPr>
      <w:rFonts w:ascii="Arial" w:hAnsi="Arial" w:eastAsia="Arial" w:cs="Arial"/>
      <w:sz w:val="40"/>
      <w:szCs w:val="40"/>
    </w:rPr>
  </w:style>
  <w:style w:type="character" w:styleId="775" w:customStyle="1">
    <w:name w:val="Heading 2 Char"/>
    <w:basedOn w:val="771"/>
    <w:uiPriority w:val="9"/>
    <w:rPr>
      <w:rFonts w:ascii="Arial" w:hAnsi="Arial" w:eastAsia="Arial" w:cs="Arial"/>
      <w:sz w:val="34"/>
    </w:rPr>
  </w:style>
  <w:style w:type="character" w:styleId="776" w:customStyle="1">
    <w:name w:val="Heading 3 Char"/>
    <w:basedOn w:val="771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Heading 4 Char"/>
    <w:basedOn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Heading 5 Char"/>
    <w:basedOn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Heading 6 Char"/>
    <w:basedOn w:val="771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Heading 7 Char"/>
    <w:basedOn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Heading 8 Char"/>
    <w:basedOn w:val="771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Heading 9 Char"/>
    <w:basedOn w:val="771"/>
    <w:uiPriority w:val="9"/>
    <w:rPr>
      <w:rFonts w:ascii="Arial" w:hAnsi="Arial" w:eastAsia="Arial" w:cs="Arial"/>
      <w:i/>
      <w:iCs/>
      <w:sz w:val="21"/>
      <w:szCs w:val="21"/>
    </w:rPr>
  </w:style>
  <w:style w:type="character" w:styleId="783" w:customStyle="1">
    <w:name w:val="Title Char"/>
    <w:basedOn w:val="771"/>
    <w:uiPriority w:val="10"/>
    <w:rPr>
      <w:sz w:val="48"/>
      <w:szCs w:val="48"/>
    </w:rPr>
  </w:style>
  <w:style w:type="character" w:styleId="784" w:customStyle="1">
    <w:name w:val="Subtitle Char"/>
    <w:basedOn w:val="771"/>
    <w:uiPriority w:val="11"/>
    <w:rPr>
      <w:sz w:val="24"/>
      <w:szCs w:val="24"/>
    </w:rPr>
  </w:style>
  <w:style w:type="paragraph" w:styleId="785">
    <w:name w:val="Quote"/>
    <w:basedOn w:val="761"/>
    <w:next w:val="761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61"/>
    <w:next w:val="761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character" w:styleId="789" w:customStyle="1">
    <w:name w:val="Header Char"/>
    <w:basedOn w:val="771"/>
    <w:uiPriority w:val="99"/>
  </w:style>
  <w:style w:type="character" w:styleId="790" w:customStyle="1">
    <w:name w:val="Footer Char"/>
    <w:basedOn w:val="771"/>
    <w:uiPriority w:val="99"/>
  </w:style>
  <w:style w:type="paragraph" w:styleId="791">
    <w:name w:val="Caption"/>
    <w:basedOn w:val="761"/>
    <w:next w:val="7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2" w:customStyle="1">
    <w:name w:val="Caption Char"/>
    <w:uiPriority w:val="99"/>
  </w:style>
  <w:style w:type="table" w:styleId="793" w:customStyle="1">
    <w:name w:val="Table Grid Light"/>
    <w:basedOn w:val="77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4">
    <w:name w:val="Plain Table 1"/>
    <w:basedOn w:val="77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77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7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7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7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77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basedOn w:val="77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basedOn w:val="77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basedOn w:val="77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basedOn w:val="77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basedOn w:val="77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basedOn w:val="77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77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basedOn w:val="77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basedOn w:val="77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basedOn w:val="77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basedOn w:val="77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basedOn w:val="77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basedOn w:val="77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77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basedOn w:val="77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basedOn w:val="77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basedOn w:val="77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basedOn w:val="77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basedOn w:val="77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basedOn w:val="77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77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basedOn w:val="77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2" w:customStyle="1">
    <w:name w:val="Grid Table 4 - Accent 2"/>
    <w:basedOn w:val="77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Grid Table 4 - Accent 3"/>
    <w:basedOn w:val="77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4" w:customStyle="1">
    <w:name w:val="Grid Table 4 - Accent 4"/>
    <w:basedOn w:val="77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Grid Table 4 - Accent 5"/>
    <w:basedOn w:val="77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6" w:customStyle="1">
    <w:name w:val="Grid Table 4 - Accent 6"/>
    <w:basedOn w:val="77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7">
    <w:name w:val="Grid Table 5 Dark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4">
    <w:name w:val="Grid Table 6 Colorful"/>
    <w:basedOn w:val="77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basedOn w:val="77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6" w:customStyle="1">
    <w:name w:val="Grid Table 6 Colorful - Accent 2"/>
    <w:basedOn w:val="77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7" w:customStyle="1">
    <w:name w:val="Grid Table 6 Colorful - Accent 3"/>
    <w:basedOn w:val="77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8" w:customStyle="1">
    <w:name w:val="Grid Table 6 Colorful - Accent 4"/>
    <w:basedOn w:val="77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9" w:customStyle="1">
    <w:name w:val="Grid Table 6 Colorful - Accent 5"/>
    <w:basedOn w:val="77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Grid Table 6 Colorful - Accent 6"/>
    <w:basedOn w:val="77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>
    <w:name w:val="Grid Table 7 Colorful"/>
    <w:basedOn w:val="77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basedOn w:val="77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basedOn w:val="77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basedOn w:val="77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basedOn w:val="77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basedOn w:val="77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basedOn w:val="77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77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basedOn w:val="77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basedOn w:val="77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basedOn w:val="77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basedOn w:val="77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basedOn w:val="77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basedOn w:val="77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77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basedOn w:val="77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basedOn w:val="77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basedOn w:val="77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basedOn w:val="77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basedOn w:val="77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basedOn w:val="77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77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basedOn w:val="77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basedOn w:val="77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basedOn w:val="77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basedOn w:val="77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basedOn w:val="77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basedOn w:val="77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77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basedOn w:val="77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basedOn w:val="77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basedOn w:val="77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basedOn w:val="77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basedOn w:val="77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basedOn w:val="77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77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basedOn w:val="77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basedOn w:val="77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basedOn w:val="77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basedOn w:val="77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basedOn w:val="77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basedOn w:val="77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>
    <w:name w:val="List Table 6 Colorful"/>
    <w:basedOn w:val="77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basedOn w:val="77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5" w:customStyle="1">
    <w:name w:val="List Table 6 Colorful - Accent 2"/>
    <w:basedOn w:val="77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6" w:customStyle="1">
    <w:name w:val="List Table 6 Colorful - Accent 3"/>
    <w:basedOn w:val="77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7" w:customStyle="1">
    <w:name w:val="List Table 6 Colorful - Accent 4"/>
    <w:basedOn w:val="77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8" w:customStyle="1">
    <w:name w:val="List Table 6 Colorful - Accent 5"/>
    <w:basedOn w:val="77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9" w:customStyle="1">
    <w:name w:val="List Table 6 Colorful - Accent 6"/>
    <w:basedOn w:val="77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0">
    <w:name w:val="List Table 7 Colorful"/>
    <w:basedOn w:val="77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basedOn w:val="77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basedOn w:val="77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basedOn w:val="77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basedOn w:val="77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basedOn w:val="77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basedOn w:val="77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Lined - Accent 2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Lined - Accent 3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Lined - Accent 4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Lined - Accent 5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Lined - Accent 6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 &amp; Lined - Accent"/>
    <w:basedOn w:val="77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basedOn w:val="77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6" w:customStyle="1">
    <w:name w:val="Bordered &amp; Lined - Accent 2"/>
    <w:basedOn w:val="77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7" w:customStyle="1">
    <w:name w:val="Bordered &amp; Lined - Accent 3"/>
    <w:basedOn w:val="77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8" w:customStyle="1">
    <w:name w:val="Bordered &amp; Lined - Accent 4"/>
    <w:basedOn w:val="77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9" w:customStyle="1">
    <w:name w:val="Bordered &amp; Lined - Accent 5"/>
    <w:basedOn w:val="77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0" w:customStyle="1">
    <w:name w:val="Bordered &amp; Lined - Accent 6"/>
    <w:basedOn w:val="77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1" w:customStyle="1">
    <w:name w:val="Bordered"/>
    <w:basedOn w:val="77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basedOn w:val="77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3" w:customStyle="1">
    <w:name w:val="Bordered - Accent 2"/>
    <w:basedOn w:val="77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4" w:customStyle="1">
    <w:name w:val="Bordered - Accent 3"/>
    <w:basedOn w:val="77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5" w:customStyle="1">
    <w:name w:val="Bordered - Accent 4"/>
    <w:basedOn w:val="77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6" w:customStyle="1">
    <w:name w:val="Bordered - Accent 5"/>
    <w:basedOn w:val="77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7" w:customStyle="1">
    <w:name w:val="Bordered - Accent 6"/>
    <w:basedOn w:val="77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8" w:customStyle="1">
    <w:name w:val="Footnote Text Char"/>
    <w:uiPriority w:val="99"/>
    <w:rPr>
      <w:sz w:val="18"/>
    </w:rPr>
  </w:style>
  <w:style w:type="paragraph" w:styleId="919">
    <w:name w:val="endnote text"/>
    <w:basedOn w:val="761"/>
    <w:link w:val="920"/>
    <w:uiPriority w:val="99"/>
    <w:semiHidden/>
    <w:unhideWhenUsed/>
    <w:rPr>
      <w:sz w:val="20"/>
    </w:rPr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basedOn w:val="771"/>
    <w:uiPriority w:val="99"/>
    <w:semiHidden/>
    <w:unhideWhenUsed/>
    <w:rPr>
      <w:vertAlign w:val="superscript"/>
    </w:rPr>
  </w:style>
  <w:style w:type="paragraph" w:styleId="922">
    <w:name w:val="toc 1"/>
    <w:basedOn w:val="761"/>
    <w:next w:val="761"/>
    <w:uiPriority w:val="39"/>
    <w:unhideWhenUsed/>
    <w:pPr>
      <w:spacing w:after="57"/>
    </w:pPr>
  </w:style>
  <w:style w:type="paragraph" w:styleId="923">
    <w:name w:val="toc 2"/>
    <w:basedOn w:val="761"/>
    <w:next w:val="761"/>
    <w:uiPriority w:val="39"/>
    <w:unhideWhenUsed/>
    <w:pPr>
      <w:ind w:left="283"/>
      <w:spacing w:after="57"/>
    </w:pPr>
  </w:style>
  <w:style w:type="paragraph" w:styleId="924">
    <w:name w:val="toc 3"/>
    <w:basedOn w:val="761"/>
    <w:next w:val="761"/>
    <w:uiPriority w:val="39"/>
    <w:unhideWhenUsed/>
    <w:pPr>
      <w:ind w:left="567"/>
      <w:spacing w:after="57"/>
    </w:pPr>
  </w:style>
  <w:style w:type="paragraph" w:styleId="925">
    <w:name w:val="toc 4"/>
    <w:basedOn w:val="761"/>
    <w:next w:val="761"/>
    <w:uiPriority w:val="39"/>
    <w:unhideWhenUsed/>
    <w:pPr>
      <w:ind w:left="850"/>
      <w:spacing w:after="57"/>
    </w:pPr>
  </w:style>
  <w:style w:type="paragraph" w:styleId="926">
    <w:name w:val="toc 5"/>
    <w:basedOn w:val="761"/>
    <w:next w:val="761"/>
    <w:uiPriority w:val="39"/>
    <w:unhideWhenUsed/>
    <w:pPr>
      <w:ind w:left="1134"/>
      <w:spacing w:after="57"/>
    </w:pPr>
  </w:style>
  <w:style w:type="paragraph" w:styleId="927">
    <w:name w:val="toc 6"/>
    <w:basedOn w:val="761"/>
    <w:next w:val="761"/>
    <w:uiPriority w:val="39"/>
    <w:unhideWhenUsed/>
    <w:pPr>
      <w:ind w:left="1417"/>
      <w:spacing w:after="57"/>
    </w:pPr>
  </w:style>
  <w:style w:type="paragraph" w:styleId="928">
    <w:name w:val="toc 7"/>
    <w:basedOn w:val="761"/>
    <w:next w:val="761"/>
    <w:uiPriority w:val="39"/>
    <w:unhideWhenUsed/>
    <w:pPr>
      <w:ind w:left="1701"/>
      <w:spacing w:after="57"/>
    </w:pPr>
  </w:style>
  <w:style w:type="paragraph" w:styleId="929">
    <w:name w:val="toc 8"/>
    <w:basedOn w:val="761"/>
    <w:next w:val="761"/>
    <w:uiPriority w:val="39"/>
    <w:unhideWhenUsed/>
    <w:pPr>
      <w:ind w:left="1984"/>
      <w:spacing w:after="57"/>
    </w:pPr>
  </w:style>
  <w:style w:type="paragraph" w:styleId="930">
    <w:name w:val="toc 9"/>
    <w:basedOn w:val="761"/>
    <w:next w:val="761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761"/>
    <w:next w:val="761"/>
    <w:uiPriority w:val="99"/>
    <w:unhideWhenUsed/>
  </w:style>
  <w:style w:type="character" w:styleId="933" w:customStyle="1">
    <w:name w:val="Заголовок 1 Знак"/>
    <w:basedOn w:val="771"/>
    <w:link w:val="762"/>
    <w:uiPriority w:val="99"/>
    <w:rPr>
      <w:rFonts w:ascii="Cambria" w:hAnsi="Cambria" w:cs="Times New Roman"/>
      <w:b/>
      <w:sz w:val="32"/>
    </w:rPr>
  </w:style>
  <w:style w:type="character" w:styleId="934" w:customStyle="1">
    <w:name w:val="Заголовок 2 Знак"/>
    <w:basedOn w:val="771"/>
    <w:link w:val="763"/>
    <w:uiPriority w:val="9"/>
    <w:semiHidden/>
    <w:rPr>
      <w:rFonts w:ascii="Cambria" w:hAnsi="Cambria" w:cs="Times New Roman"/>
      <w:b/>
      <w:i/>
      <w:sz w:val="28"/>
    </w:rPr>
  </w:style>
  <w:style w:type="character" w:styleId="935" w:customStyle="1">
    <w:name w:val="Заголовок 3 Знак"/>
    <w:basedOn w:val="771"/>
    <w:link w:val="764"/>
    <w:uiPriority w:val="99"/>
    <w:semiHidden/>
    <w:rPr>
      <w:rFonts w:ascii="Cambria" w:hAnsi="Cambria" w:cs="Times New Roman"/>
      <w:b/>
      <w:sz w:val="26"/>
    </w:rPr>
  </w:style>
  <w:style w:type="character" w:styleId="936" w:customStyle="1">
    <w:name w:val="Заголовок 4 Знак"/>
    <w:basedOn w:val="771"/>
    <w:link w:val="765"/>
    <w:uiPriority w:val="99"/>
    <w:semiHidden/>
    <w:rPr>
      <w:rFonts w:ascii="Calibri" w:hAnsi="Calibri" w:cs="Times New Roman"/>
      <w:b/>
      <w:sz w:val="28"/>
    </w:rPr>
  </w:style>
  <w:style w:type="character" w:styleId="937" w:customStyle="1">
    <w:name w:val="Заголовок 5 Знак"/>
    <w:basedOn w:val="771"/>
    <w:link w:val="766"/>
    <w:uiPriority w:val="99"/>
    <w:semiHidden/>
    <w:rPr>
      <w:rFonts w:ascii="Calibri" w:hAnsi="Calibri" w:cs="Times New Roman"/>
      <w:b/>
      <w:i/>
      <w:sz w:val="26"/>
    </w:rPr>
  </w:style>
  <w:style w:type="character" w:styleId="938" w:customStyle="1">
    <w:name w:val="Заголовок 6 Знак"/>
    <w:basedOn w:val="771"/>
    <w:link w:val="767"/>
    <w:uiPriority w:val="99"/>
    <w:semiHidden/>
    <w:rPr>
      <w:rFonts w:ascii="Calibri" w:hAnsi="Calibri" w:cs="Times New Roman"/>
      <w:b/>
    </w:rPr>
  </w:style>
  <w:style w:type="character" w:styleId="939" w:customStyle="1">
    <w:name w:val="Заголовок 7 Знак"/>
    <w:basedOn w:val="771"/>
    <w:link w:val="768"/>
    <w:uiPriority w:val="99"/>
    <w:semiHidden/>
    <w:rPr>
      <w:rFonts w:ascii="Calibri" w:hAnsi="Calibri" w:cs="Times New Roman"/>
      <w:sz w:val="24"/>
    </w:rPr>
  </w:style>
  <w:style w:type="character" w:styleId="940" w:customStyle="1">
    <w:name w:val="Заголовок 8 Знак"/>
    <w:basedOn w:val="771"/>
    <w:link w:val="769"/>
    <w:uiPriority w:val="99"/>
    <w:semiHidden/>
    <w:rPr>
      <w:rFonts w:ascii="Calibri" w:hAnsi="Calibri" w:cs="Times New Roman"/>
      <w:i/>
      <w:sz w:val="24"/>
    </w:rPr>
  </w:style>
  <w:style w:type="character" w:styleId="941" w:customStyle="1">
    <w:name w:val="Заголовок 9 Знак"/>
    <w:basedOn w:val="771"/>
    <w:link w:val="770"/>
    <w:uiPriority w:val="99"/>
    <w:semiHidden/>
    <w:rPr>
      <w:rFonts w:ascii="Cambria" w:hAnsi="Cambria" w:cs="Times New Roman"/>
    </w:rPr>
  </w:style>
  <w:style w:type="paragraph" w:styleId="942">
    <w:name w:val="Balloon Text"/>
    <w:basedOn w:val="761"/>
    <w:link w:val="943"/>
    <w:uiPriority w:val="99"/>
    <w:semiHidden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basedOn w:val="771"/>
    <w:link w:val="942"/>
    <w:uiPriority w:val="99"/>
    <w:semiHidden/>
    <w:rPr>
      <w:rFonts w:ascii="Tahoma" w:hAnsi="Tahoma" w:cs="Times New Roman"/>
      <w:sz w:val="16"/>
    </w:rPr>
  </w:style>
  <w:style w:type="paragraph" w:styleId="944">
    <w:name w:val="Body Text"/>
    <w:basedOn w:val="761"/>
    <w:link w:val="945"/>
    <w:uiPriority w:val="99"/>
    <w:pPr>
      <w:jc w:val="both"/>
    </w:pPr>
    <w:rPr>
      <w:szCs w:val="28"/>
    </w:rPr>
  </w:style>
  <w:style w:type="character" w:styleId="945" w:customStyle="1">
    <w:name w:val="Основной текст Знак"/>
    <w:basedOn w:val="771"/>
    <w:link w:val="944"/>
    <w:uiPriority w:val="99"/>
    <w:semiHidden/>
    <w:rPr>
      <w:rFonts w:cs="Times New Roman"/>
      <w:sz w:val="20"/>
    </w:rPr>
  </w:style>
  <w:style w:type="paragraph" w:styleId="946">
    <w:name w:val="Header"/>
    <w:basedOn w:val="761"/>
    <w:link w:val="947"/>
    <w:uiPriority w:val="99"/>
    <w:pPr>
      <w:tabs>
        <w:tab w:val="center" w:pos="4677" w:leader="none"/>
        <w:tab w:val="right" w:pos="9355" w:leader="none"/>
      </w:tabs>
    </w:pPr>
    <w:rPr>
      <w:szCs w:val="28"/>
    </w:rPr>
  </w:style>
  <w:style w:type="character" w:styleId="947" w:customStyle="1">
    <w:name w:val="Верхний колонтитул Знак"/>
    <w:basedOn w:val="771"/>
    <w:link w:val="946"/>
    <w:uiPriority w:val="99"/>
    <w:rPr>
      <w:rFonts w:cs="Times New Roman"/>
      <w:sz w:val="28"/>
      <w:lang w:val="ru-RU" w:eastAsia="ru-RU"/>
    </w:rPr>
  </w:style>
  <w:style w:type="character" w:styleId="94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49">
    <w:name w:val="Footer"/>
    <w:basedOn w:val="761"/>
    <w:link w:val="950"/>
    <w:uiPriority w:val="99"/>
    <w:pPr>
      <w:tabs>
        <w:tab w:val="center" w:pos="4677" w:leader="none"/>
        <w:tab w:val="right" w:pos="9355" w:leader="none"/>
      </w:tabs>
    </w:pPr>
    <w:rPr>
      <w:szCs w:val="28"/>
    </w:rPr>
  </w:style>
  <w:style w:type="character" w:styleId="950" w:customStyle="1">
    <w:name w:val="Нижний колонтитул Знак"/>
    <w:basedOn w:val="771"/>
    <w:link w:val="949"/>
    <w:uiPriority w:val="99"/>
    <w:rPr>
      <w:rFonts w:cs="Times New Roman"/>
      <w:sz w:val="20"/>
    </w:rPr>
  </w:style>
  <w:style w:type="paragraph" w:styleId="951">
    <w:name w:val="Body Text 2"/>
    <w:basedOn w:val="761"/>
    <w:link w:val="952"/>
    <w:uiPriority w:val="99"/>
    <w:pPr>
      <w:jc w:val="both"/>
    </w:pPr>
  </w:style>
  <w:style w:type="character" w:styleId="952" w:customStyle="1">
    <w:name w:val="Основной текст 2 Знак"/>
    <w:basedOn w:val="771"/>
    <w:link w:val="951"/>
    <w:uiPriority w:val="99"/>
    <w:rPr>
      <w:rFonts w:cs="Times New Roman"/>
      <w:sz w:val="20"/>
    </w:rPr>
  </w:style>
  <w:style w:type="paragraph" w:styleId="953">
    <w:name w:val="Body Text Indent 2"/>
    <w:basedOn w:val="761"/>
    <w:link w:val="954"/>
    <w:uiPriority w:val="99"/>
    <w:pPr>
      <w:ind w:left="283"/>
      <w:spacing w:after="120" w:line="480" w:lineRule="auto"/>
    </w:pPr>
    <w:rPr>
      <w:szCs w:val="28"/>
    </w:rPr>
  </w:style>
  <w:style w:type="character" w:styleId="954" w:customStyle="1">
    <w:name w:val="Основной текст с отступом 2 Знак"/>
    <w:basedOn w:val="771"/>
    <w:link w:val="953"/>
    <w:uiPriority w:val="99"/>
    <w:semiHidden/>
    <w:rPr>
      <w:rFonts w:cs="Times New Roman"/>
      <w:sz w:val="20"/>
    </w:rPr>
  </w:style>
  <w:style w:type="character" w:styleId="955">
    <w:name w:val="page number"/>
    <w:basedOn w:val="771"/>
    <w:uiPriority w:val="99"/>
    <w:rPr>
      <w:rFonts w:cs="Times New Roman"/>
    </w:rPr>
  </w:style>
  <w:style w:type="paragraph" w:styleId="956">
    <w:name w:val="Body Text Indent 3"/>
    <w:basedOn w:val="761"/>
    <w:link w:val="957"/>
    <w:uiPriority w:val="99"/>
    <w:pPr>
      <w:ind w:right="3117" w:firstLine="5954"/>
      <w:jc w:val="center"/>
      <w:outlineLvl w:val="0"/>
    </w:pPr>
    <w:rPr>
      <w:szCs w:val="28"/>
    </w:rPr>
  </w:style>
  <w:style w:type="character" w:styleId="957" w:customStyle="1">
    <w:name w:val="Основной текст с отступом 3 Знак"/>
    <w:basedOn w:val="771"/>
    <w:link w:val="956"/>
    <w:uiPriority w:val="99"/>
    <w:semiHidden/>
    <w:rPr>
      <w:rFonts w:cs="Times New Roman"/>
      <w:sz w:val="16"/>
    </w:rPr>
  </w:style>
  <w:style w:type="paragraph" w:styleId="958" w:customStyle="1">
    <w:name w:val="ConsNormal"/>
    <w:pPr>
      <w:ind w:firstLine="720"/>
    </w:pPr>
    <w:rPr>
      <w:rFonts w:ascii="Arial" w:hAnsi="Arial" w:cs="Arial"/>
    </w:rPr>
  </w:style>
  <w:style w:type="paragraph" w:styleId="959" w:customStyle="1">
    <w:name w:val="ConsNonformat"/>
    <w:rPr>
      <w:rFonts w:ascii="Courier New" w:hAnsi="Courier New" w:cs="Courier New"/>
    </w:rPr>
  </w:style>
  <w:style w:type="paragraph" w:styleId="960" w:customStyle="1">
    <w:name w:val="ConsTitle"/>
    <w:rPr>
      <w:rFonts w:ascii="Arial" w:hAnsi="Arial" w:cs="Arial"/>
      <w:b/>
      <w:bCs/>
      <w:sz w:val="16"/>
      <w:szCs w:val="16"/>
    </w:rPr>
  </w:style>
  <w:style w:type="paragraph" w:styleId="961">
    <w:name w:val="Body Text 3"/>
    <w:basedOn w:val="761"/>
    <w:link w:val="962"/>
    <w:uiPriority w:val="99"/>
    <w:pPr>
      <w:jc w:val="both"/>
      <w:widowControl w:val="off"/>
    </w:pPr>
    <w:rPr>
      <w:sz w:val="24"/>
      <w:szCs w:val="24"/>
    </w:rPr>
  </w:style>
  <w:style w:type="character" w:styleId="962" w:customStyle="1">
    <w:name w:val="Основной текст 3 Знак"/>
    <w:basedOn w:val="771"/>
    <w:link w:val="961"/>
    <w:uiPriority w:val="99"/>
    <w:semiHidden/>
    <w:rPr>
      <w:rFonts w:cs="Times New Roman"/>
      <w:sz w:val="16"/>
    </w:rPr>
  </w:style>
  <w:style w:type="paragraph" w:styleId="963" w:customStyle="1">
    <w:name w:val="Заголовок4"/>
    <w:basedOn w:val="762"/>
    <w:next w:val="766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64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65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66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67">
    <w:name w:val="Normal (Web)"/>
    <w:basedOn w:val="76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8" w:customStyle="1">
    <w:name w:val="ConsPlusTitle"/>
    <w:rPr>
      <w:b/>
      <w:bCs/>
      <w:sz w:val="28"/>
      <w:szCs w:val="28"/>
    </w:rPr>
  </w:style>
  <w:style w:type="paragraph" w:styleId="969">
    <w:name w:val="Title"/>
    <w:basedOn w:val="761"/>
    <w:link w:val="970"/>
    <w:uiPriority w:val="10"/>
    <w:qFormat/>
    <w:pPr>
      <w:jc w:val="center"/>
    </w:pPr>
    <w:rPr>
      <w:b/>
      <w:bCs/>
      <w:sz w:val="24"/>
      <w:szCs w:val="24"/>
    </w:rPr>
  </w:style>
  <w:style w:type="character" w:styleId="970" w:customStyle="1">
    <w:name w:val="Заголовок Знак"/>
    <w:basedOn w:val="771"/>
    <w:link w:val="969"/>
    <w:uiPriority w:val="99"/>
    <w:rPr>
      <w:rFonts w:ascii="Cambria" w:hAnsi="Cambria" w:cs="Times New Roman"/>
      <w:b/>
      <w:sz w:val="32"/>
    </w:rPr>
  </w:style>
  <w:style w:type="paragraph" w:styleId="971" w:customStyle="1">
    <w:name w:val="Термин"/>
    <w:basedOn w:val="761"/>
    <w:next w:val="761"/>
    <w:uiPriority w:val="99"/>
    <w:rPr>
      <w:sz w:val="24"/>
      <w:szCs w:val="24"/>
      <w:lang w:val="pl-PL"/>
    </w:rPr>
  </w:style>
  <w:style w:type="paragraph" w:styleId="972" w:customStyle="1">
    <w:name w:val="H1"/>
    <w:basedOn w:val="761"/>
    <w:next w:val="761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73" w:customStyle="1">
    <w:name w:val="Список определений"/>
    <w:basedOn w:val="761"/>
    <w:next w:val="971"/>
    <w:uiPriority w:val="99"/>
    <w:pPr>
      <w:ind w:left="360"/>
    </w:pPr>
    <w:rPr>
      <w:sz w:val="24"/>
      <w:szCs w:val="24"/>
      <w:lang w:val="pl-PL"/>
    </w:rPr>
  </w:style>
  <w:style w:type="paragraph" w:styleId="974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75" w:customStyle="1">
    <w:name w:val="Preformat"/>
    <w:uiPriority w:val="99"/>
    <w:rPr>
      <w:rFonts w:ascii="Courier New" w:hAnsi="Courier New" w:cs="Courier New"/>
    </w:rPr>
  </w:style>
  <w:style w:type="paragraph" w:styleId="976">
    <w:name w:val="Block Text"/>
    <w:basedOn w:val="761"/>
    <w:uiPriority w:val="99"/>
    <w:pPr>
      <w:ind w:left="5954" w:right="-369" w:hanging="2126"/>
      <w:jc w:val="both"/>
    </w:pPr>
    <w:rPr>
      <w:szCs w:val="28"/>
    </w:rPr>
  </w:style>
  <w:style w:type="character" w:styleId="977" w:customStyle="1">
    <w:name w:val="Цветовое выделение"/>
    <w:uiPriority w:val="99"/>
    <w:rPr>
      <w:b/>
      <w:color w:val="000080"/>
      <w:sz w:val="20"/>
    </w:rPr>
  </w:style>
  <w:style w:type="character" w:styleId="978" w:customStyle="1">
    <w:name w:val="Не вступил в силу"/>
    <w:uiPriority w:val="99"/>
    <w:rPr>
      <w:color w:val="008080"/>
      <w:sz w:val="20"/>
    </w:rPr>
  </w:style>
  <w:style w:type="paragraph" w:styleId="979" w:customStyle="1">
    <w:name w:val="Таблицы (моноширинный)"/>
    <w:basedOn w:val="761"/>
    <w:next w:val="761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80">
    <w:name w:val="Plain Text"/>
    <w:basedOn w:val="761"/>
    <w:link w:val="981"/>
    <w:uiPriority w:val="99"/>
    <w:rPr>
      <w:rFonts w:ascii="Courier New" w:hAnsi="Courier New" w:cs="Courier New"/>
      <w:sz w:val="20"/>
    </w:rPr>
  </w:style>
  <w:style w:type="character" w:styleId="981" w:customStyle="1">
    <w:name w:val="Текст Знак"/>
    <w:basedOn w:val="771"/>
    <w:link w:val="980"/>
    <w:uiPriority w:val="99"/>
    <w:semiHidden/>
    <w:rPr>
      <w:rFonts w:ascii="Courier New" w:hAnsi="Courier New" w:cs="Times New Roman"/>
      <w:sz w:val="20"/>
    </w:rPr>
  </w:style>
  <w:style w:type="paragraph" w:styleId="982">
    <w:name w:val="footnote text"/>
    <w:basedOn w:val="761"/>
    <w:link w:val="983"/>
    <w:uiPriority w:val="99"/>
    <w:semiHidden/>
    <w:rPr>
      <w:sz w:val="20"/>
    </w:rPr>
  </w:style>
  <w:style w:type="character" w:styleId="983" w:customStyle="1">
    <w:name w:val="Текст сноски Знак"/>
    <w:basedOn w:val="771"/>
    <w:link w:val="982"/>
    <w:uiPriority w:val="99"/>
    <w:semiHidden/>
    <w:rPr>
      <w:rFonts w:cs="Times New Roman"/>
      <w:sz w:val="20"/>
    </w:rPr>
  </w:style>
  <w:style w:type="paragraph" w:styleId="984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85" w:customStyle="1">
    <w:name w:val="Основной шрифт абзаца1"/>
    <w:uiPriority w:val="99"/>
    <w:rPr>
      <w:sz w:val="20"/>
    </w:rPr>
  </w:style>
  <w:style w:type="paragraph" w:styleId="986" w:customStyle="1">
    <w:name w:val="Îñíîâíîé òåêñò"/>
    <w:basedOn w:val="987"/>
    <w:uiPriority w:val="99"/>
    <w:rPr>
      <w:sz w:val="28"/>
      <w:szCs w:val="28"/>
    </w:rPr>
  </w:style>
  <w:style w:type="paragraph" w:styleId="987" w:customStyle="1">
    <w:name w:val="Îáû÷íûé"/>
    <w:uiPriority w:val="99"/>
    <w:rPr>
      <w:lang w:eastAsia="ar-SA"/>
    </w:rPr>
  </w:style>
  <w:style w:type="character" w:styleId="988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89">
    <w:name w:val="Body Text Indent"/>
    <w:basedOn w:val="761"/>
    <w:link w:val="990"/>
    <w:uiPriority w:val="99"/>
    <w:pPr>
      <w:ind w:left="283"/>
      <w:spacing w:after="120"/>
    </w:pPr>
    <w:rPr>
      <w:szCs w:val="28"/>
    </w:rPr>
  </w:style>
  <w:style w:type="character" w:styleId="990" w:customStyle="1">
    <w:name w:val="Основной текст с отступом Знак"/>
    <w:basedOn w:val="771"/>
    <w:link w:val="989"/>
    <w:uiPriority w:val="99"/>
    <w:semiHidden/>
    <w:rPr>
      <w:rFonts w:cs="Times New Roman"/>
      <w:sz w:val="20"/>
    </w:rPr>
  </w:style>
  <w:style w:type="table" w:styleId="991">
    <w:name w:val="Table Grid"/>
    <w:basedOn w:val="77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92">
    <w:name w:val="footnote reference"/>
    <w:basedOn w:val="771"/>
    <w:uiPriority w:val="99"/>
    <w:semiHidden/>
    <w:rPr>
      <w:rFonts w:cs="Times New Roman"/>
      <w:vertAlign w:val="superscript"/>
    </w:rPr>
  </w:style>
  <w:style w:type="paragraph" w:styleId="993" w:customStyle="1">
    <w:name w:val="Прижатый влево"/>
    <w:basedOn w:val="761"/>
    <w:next w:val="761"/>
    <w:pPr>
      <w:widowControl w:val="off"/>
    </w:pPr>
    <w:rPr>
      <w:rFonts w:ascii="Arial" w:hAnsi="Arial" w:cs="Arial"/>
      <w:sz w:val="20"/>
    </w:rPr>
  </w:style>
  <w:style w:type="paragraph" w:styleId="994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95" w:customStyle="1">
    <w:name w:val="заголовок 1"/>
    <w:basedOn w:val="761"/>
    <w:next w:val="761"/>
    <w:uiPriority w:val="99"/>
    <w:pPr>
      <w:jc w:val="both"/>
      <w:keepNext/>
      <w:widowControl w:val="off"/>
      <w:outlineLvl w:val="0"/>
    </w:pPr>
    <w:rPr>
      <w:szCs w:val="28"/>
    </w:rPr>
  </w:style>
  <w:style w:type="paragraph" w:styleId="996" w:customStyle="1">
    <w:name w:val="Кому"/>
    <w:basedOn w:val="761"/>
    <w:uiPriority w:val="99"/>
    <w:rPr>
      <w:rFonts w:ascii="Baltica" w:hAnsi="Baltica" w:cs="Baltica"/>
      <w:sz w:val="24"/>
      <w:szCs w:val="24"/>
    </w:rPr>
  </w:style>
  <w:style w:type="paragraph" w:styleId="997" w:customStyle="1">
    <w:name w:val="заголовок 2"/>
    <w:basedOn w:val="761"/>
    <w:next w:val="761"/>
    <w:uiPriority w:val="99"/>
    <w:pPr>
      <w:keepNext/>
      <w:outlineLvl w:val="1"/>
    </w:pPr>
    <w:rPr>
      <w:szCs w:val="28"/>
    </w:rPr>
  </w:style>
  <w:style w:type="paragraph" w:styleId="998" w:customStyle="1">
    <w:name w:val="Цитаты"/>
    <w:basedOn w:val="761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99">
    <w:name w:val="Hyperlink"/>
    <w:basedOn w:val="771"/>
    <w:uiPriority w:val="99"/>
    <w:rPr>
      <w:rFonts w:cs="Times New Roman"/>
      <w:color w:val="0000ff"/>
      <w:u w:val="single"/>
    </w:rPr>
  </w:style>
  <w:style w:type="paragraph" w:styleId="1000" w:customStyle="1">
    <w:name w:val="заголовок 3"/>
    <w:basedOn w:val="761"/>
    <w:next w:val="761"/>
    <w:uiPriority w:val="99"/>
    <w:pPr>
      <w:jc w:val="center"/>
      <w:keepNext/>
    </w:pPr>
    <w:rPr>
      <w:szCs w:val="28"/>
      <w:lang w:val="en-US"/>
    </w:rPr>
  </w:style>
  <w:style w:type="character" w:styleId="1001">
    <w:name w:val="Strong"/>
    <w:basedOn w:val="771"/>
    <w:uiPriority w:val="22"/>
    <w:qFormat/>
    <w:rPr>
      <w:rFonts w:cs="Times New Roman"/>
      <w:b/>
    </w:rPr>
  </w:style>
  <w:style w:type="paragraph" w:styleId="1002">
    <w:name w:val="Subtitle"/>
    <w:basedOn w:val="761"/>
    <w:link w:val="1003"/>
    <w:uiPriority w:val="99"/>
    <w:qFormat/>
    <w:pPr>
      <w:ind w:firstLine="720"/>
      <w:jc w:val="right"/>
    </w:pPr>
    <w:rPr>
      <w:szCs w:val="28"/>
    </w:rPr>
  </w:style>
  <w:style w:type="character" w:styleId="1003" w:customStyle="1">
    <w:name w:val="Подзаголовок Знак"/>
    <w:basedOn w:val="771"/>
    <w:link w:val="1002"/>
    <w:uiPriority w:val="99"/>
    <w:rPr>
      <w:rFonts w:ascii="Cambria" w:hAnsi="Cambria" w:cs="Times New Roman"/>
      <w:sz w:val="24"/>
    </w:rPr>
  </w:style>
  <w:style w:type="paragraph" w:styleId="1004" w:customStyle="1">
    <w:name w:val="заголовок 6"/>
    <w:basedOn w:val="761"/>
    <w:next w:val="761"/>
    <w:uiPriority w:val="99"/>
    <w:pPr>
      <w:jc w:val="center"/>
      <w:keepNext/>
      <w:outlineLvl w:val="5"/>
    </w:pPr>
    <w:rPr>
      <w:szCs w:val="28"/>
    </w:rPr>
  </w:style>
  <w:style w:type="character" w:styleId="1005" w:customStyle="1">
    <w:name w:val="Гиперссылка1"/>
    <w:uiPriority w:val="99"/>
    <w:rPr>
      <w:color w:val="0000ff"/>
      <w:u w:val="none"/>
    </w:rPr>
  </w:style>
  <w:style w:type="paragraph" w:styleId="1006">
    <w:name w:val="envelope return"/>
    <w:basedOn w:val="761"/>
    <w:uiPriority w:val="99"/>
    <w:pPr>
      <w:ind w:right="57"/>
      <w:jc w:val="both"/>
    </w:pPr>
    <w:rPr>
      <w:sz w:val="24"/>
      <w:szCs w:val="24"/>
    </w:rPr>
  </w:style>
  <w:style w:type="character" w:styleId="1007" w:customStyle="1">
    <w:name w:val="text11"/>
    <w:uiPriority w:val="99"/>
    <w:rPr>
      <w:rFonts w:ascii="Arial" w:hAnsi="Arial"/>
      <w:color w:val="auto"/>
      <w:sz w:val="20"/>
    </w:rPr>
  </w:style>
  <w:style w:type="paragraph" w:styleId="1008" w:customStyle="1">
    <w:name w:val="заголовок 5"/>
    <w:basedOn w:val="761"/>
    <w:next w:val="761"/>
    <w:uiPriority w:val="99"/>
    <w:pPr>
      <w:ind w:left="6480" w:firstLine="720"/>
      <w:keepNext/>
      <w:outlineLvl w:val="4"/>
    </w:pPr>
    <w:rPr>
      <w:szCs w:val="28"/>
    </w:rPr>
  </w:style>
  <w:style w:type="paragraph" w:styleId="1009" w:customStyle="1">
    <w:name w:val="Знак Знак Знак Знак"/>
    <w:basedOn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0" w:customStyle="1">
    <w:name w:val="Знак Знак Знак Знак Знак Знак Знак Знак Знак Знак"/>
    <w:basedOn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1" w:customStyle="1">
    <w:name w:val="Об"/>
    <w:uiPriority w:val="99"/>
    <w:pPr>
      <w:widowControl w:val="off"/>
    </w:pPr>
  </w:style>
  <w:style w:type="paragraph" w:styleId="1012" w:customStyle="1">
    <w:name w:val="Прикольный"/>
    <w:basedOn w:val="1011"/>
    <w:uiPriority w:val="99"/>
  </w:style>
  <w:style w:type="paragraph" w:styleId="1013" w:customStyle="1">
    <w:name w:val="Знак Знак Знак Знак1 Знак Знак"/>
    <w:basedOn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4" w:customStyle="1">
    <w:name w:val="Знак"/>
    <w:basedOn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5" w:customStyle="1">
    <w:name w:val="Знак Знак Знак"/>
    <w:basedOn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6" w:customStyle="1">
    <w:name w:val="Знак Знак Знак Знак2"/>
    <w:basedOn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7" w:customStyle="1">
    <w:name w:val="Знак Знак Знак Знак1"/>
    <w:basedOn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8" w:customStyle="1">
    <w:name w:val="Знак1 Знак Знак Знак"/>
    <w:basedOn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9" w:customStyle="1">
    <w:name w:val="Знак Знак"/>
    <w:basedOn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20" w:customStyle="1">
    <w:name w:val="Знак Знак Знак Знак1 Знак Знак Знак"/>
    <w:basedOn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21" w:customStyle="1">
    <w:name w:val="Знак Знак Знак1 Знак"/>
    <w:basedOn w:val="76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22" w:customStyle="1">
    <w:name w:val="????????"/>
    <w:basedOn w:val="761"/>
    <w:uiPriority w:val="99"/>
    <w:pPr>
      <w:jc w:val="center"/>
      <w:widowControl w:val="off"/>
    </w:pPr>
    <w:rPr>
      <w:szCs w:val="28"/>
    </w:rPr>
  </w:style>
  <w:style w:type="paragraph" w:styleId="1023" w:customStyle="1">
    <w:name w:val="ConsPlusCell"/>
    <w:pPr>
      <w:widowControl w:val="off"/>
    </w:pPr>
    <w:rPr>
      <w:rFonts w:ascii="Arial" w:hAnsi="Arial" w:cs="Arial"/>
    </w:rPr>
  </w:style>
  <w:style w:type="paragraph" w:styleId="1024" w:customStyle="1">
    <w:name w:val="Обычны"/>
    <w:uiPriority w:val="99"/>
    <w:pPr>
      <w:widowControl w:val="off"/>
    </w:pPr>
  </w:style>
  <w:style w:type="paragraph" w:styleId="1025">
    <w:name w:val="List Paragraph"/>
    <w:basedOn w:val="76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26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1027">
    <w:name w:val="HTML Preformatted"/>
    <w:basedOn w:val="761"/>
    <w:link w:val="1028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</w:rPr>
  </w:style>
  <w:style w:type="character" w:styleId="1028" w:customStyle="1">
    <w:name w:val="Стандартный HTML Знак"/>
    <w:basedOn w:val="771"/>
    <w:link w:val="1027"/>
    <w:uiPriority w:val="99"/>
    <w:rPr>
      <w:rFonts w:ascii="Arial Unicode MS" w:hAnsi="Arial Unicode MS" w:eastAsia="Arial Unicode MS" w:cs="Times New Roman"/>
    </w:rPr>
  </w:style>
  <w:style w:type="paragraph" w:styleId="1029" w:customStyle="1">
    <w:name w:val="Основной текст 21"/>
    <w:basedOn w:val="761"/>
    <w:pPr>
      <w:ind w:firstLine="851"/>
      <w:jc w:val="both"/>
    </w:pPr>
  </w:style>
  <w:style w:type="paragraph" w:styleId="1030" w:customStyle="1">
    <w:name w:val="Style6"/>
    <w:basedOn w:val="761"/>
    <w:uiPriority w:val="99"/>
    <w:pPr>
      <w:ind w:firstLine="691"/>
      <w:jc w:val="both"/>
      <w:spacing w:line="413" w:lineRule="exact"/>
      <w:widowControl w:val="off"/>
    </w:pPr>
    <w:rPr>
      <w:sz w:val="24"/>
      <w:szCs w:val="24"/>
    </w:rPr>
  </w:style>
  <w:style w:type="character" w:styleId="1031" w:customStyle="1">
    <w:name w:val="Font Style14"/>
    <w:uiPriority w:val="99"/>
    <w:rPr>
      <w:rFonts w:ascii="Times New Roman" w:hAnsi="Times New Roman"/>
      <w:sz w:val="26"/>
    </w:rPr>
  </w:style>
  <w:style w:type="character" w:styleId="1032" w:customStyle="1">
    <w:name w:val="st1"/>
  </w:style>
  <w:style w:type="paragraph" w:styleId="1033" w:customStyle="1">
    <w:name w:val="Нормальный (таблица)"/>
    <w:basedOn w:val="761"/>
    <w:next w:val="761"/>
    <w:pPr>
      <w:jc w:val="both"/>
      <w:widowControl w:val="off"/>
    </w:pPr>
    <w:rPr>
      <w:rFonts w:ascii="Arial" w:hAnsi="Arial"/>
      <w:sz w:val="24"/>
      <w:szCs w:val="24"/>
    </w:rPr>
  </w:style>
  <w:style w:type="table" w:styleId="1034" w:customStyle="1">
    <w:name w:val="Сетка таблицы1"/>
    <w:basedOn w:val="772"/>
    <w:next w:val="9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5" w:customStyle="1">
    <w:name w:val="Style4"/>
    <w:basedOn w:val="761"/>
    <w:uiPriority w:val="99"/>
    <w:pPr>
      <w:jc w:val="both"/>
      <w:spacing w:line="379" w:lineRule="exact"/>
      <w:widowControl w:val="off"/>
    </w:pPr>
    <w:rPr>
      <w:sz w:val="24"/>
      <w:szCs w:val="24"/>
    </w:rPr>
  </w:style>
  <w:style w:type="paragraph" w:styleId="1036">
    <w:name w:val="annotation text"/>
    <w:basedOn w:val="761"/>
    <w:link w:val="1037"/>
    <w:uiPriority w:val="99"/>
    <w:semiHidden/>
    <w:rPr>
      <w:sz w:val="20"/>
    </w:rPr>
  </w:style>
  <w:style w:type="character" w:styleId="1037" w:customStyle="1">
    <w:name w:val="Текст примечания Знак"/>
    <w:basedOn w:val="771"/>
    <w:link w:val="1036"/>
    <w:uiPriority w:val="99"/>
    <w:semiHidden/>
    <w:rPr>
      <w:rFonts w:cs="Times New Roman"/>
    </w:rPr>
  </w:style>
  <w:style w:type="character" w:styleId="1038" w:customStyle="1">
    <w:name w:val="Основной текст_"/>
    <w:link w:val="1041"/>
    <w:uiPriority w:val="99"/>
    <w:rPr>
      <w:sz w:val="26"/>
      <w:shd w:val="clear" w:color="auto" w:fill="ffffff"/>
    </w:rPr>
  </w:style>
  <w:style w:type="character" w:styleId="1039" w:customStyle="1">
    <w:name w:val="Основной текст (2)_"/>
    <w:link w:val="1042"/>
    <w:uiPriority w:val="99"/>
    <w:rPr>
      <w:sz w:val="18"/>
      <w:shd w:val="clear" w:color="auto" w:fill="ffffff"/>
    </w:rPr>
  </w:style>
  <w:style w:type="character" w:styleId="1040" w:customStyle="1">
    <w:name w:val="Основной текст (3)_"/>
    <w:link w:val="1043"/>
    <w:uiPriority w:val="99"/>
    <w:rPr>
      <w:sz w:val="18"/>
      <w:shd w:val="clear" w:color="auto" w:fill="ffffff"/>
    </w:rPr>
  </w:style>
  <w:style w:type="paragraph" w:styleId="1041" w:customStyle="1">
    <w:name w:val="Основной текст1"/>
    <w:basedOn w:val="761"/>
    <w:link w:val="1038"/>
    <w:uiPriority w:val="99"/>
    <w:pPr>
      <w:spacing w:after="2220" w:line="322" w:lineRule="exact"/>
      <w:shd w:val="clear" w:color="auto" w:fill="ffffff"/>
    </w:pPr>
    <w:rPr>
      <w:sz w:val="26"/>
      <w:szCs w:val="26"/>
    </w:rPr>
  </w:style>
  <w:style w:type="paragraph" w:styleId="1042" w:customStyle="1">
    <w:name w:val="Основной текст (2)"/>
    <w:basedOn w:val="761"/>
    <w:link w:val="1039"/>
    <w:uiPriority w:val="99"/>
    <w:pPr>
      <w:jc w:val="both"/>
      <w:spacing w:before="9720" w:after="60" w:line="240" w:lineRule="atLeast"/>
      <w:shd w:val="clear" w:color="auto" w:fill="ffffff"/>
    </w:pPr>
    <w:rPr>
      <w:sz w:val="18"/>
      <w:szCs w:val="18"/>
    </w:rPr>
  </w:style>
  <w:style w:type="paragraph" w:styleId="1043" w:customStyle="1">
    <w:name w:val="Основной текст (3)"/>
    <w:basedOn w:val="761"/>
    <w:link w:val="1040"/>
    <w:uiPriority w:val="99"/>
    <w:pPr>
      <w:jc w:val="both"/>
      <w:spacing w:before="60" w:line="240" w:lineRule="atLeast"/>
      <w:shd w:val="clear" w:color="auto" w:fill="ffffff"/>
    </w:pPr>
    <w:rPr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989CB1-98E5-4F35-B99B-BD1692E4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6</cp:revision>
  <dcterms:created xsi:type="dcterms:W3CDTF">2024-02-21T09:02:00Z</dcterms:created>
  <dcterms:modified xsi:type="dcterms:W3CDTF">2024-12-24T08:33:37Z</dcterms:modified>
</cp:coreProperties>
</file>