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CB" w:rsidRPr="0032517E" w:rsidRDefault="00AF29CB" w:rsidP="00AF29CB">
      <w:pPr>
        <w:pStyle w:val="a8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71805" cy="567690"/>
            <wp:effectExtent l="19050" t="0" r="4445" b="0"/>
            <wp:docPr id="1" name="Рисунок 1" descr="Герб район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CB" w:rsidRPr="00974BD6" w:rsidRDefault="00AF29CB" w:rsidP="00AF29CB">
      <w:pPr>
        <w:pStyle w:val="a8"/>
      </w:pPr>
      <w:r w:rsidRPr="00974BD6">
        <w:t>АДМИНИСТРАЦИЯ</w:t>
      </w:r>
    </w:p>
    <w:p w:rsidR="00AF29CB" w:rsidRPr="00974BD6" w:rsidRDefault="00AF29CB" w:rsidP="00AF29CB">
      <w:pPr>
        <w:pStyle w:val="a8"/>
      </w:pPr>
      <w:r w:rsidRPr="00974BD6">
        <w:t>ЧАНОВСКОГО РАЙОНА НОВОСИБИРСКОЙ ОБЛАСТИ</w:t>
      </w:r>
    </w:p>
    <w:p w:rsidR="00AF29CB" w:rsidRDefault="00AF29CB" w:rsidP="00AF29CB">
      <w:pPr>
        <w:pStyle w:val="a8"/>
        <w:rPr>
          <w:sz w:val="27"/>
          <w:szCs w:val="27"/>
        </w:rPr>
      </w:pPr>
    </w:p>
    <w:p w:rsidR="004712D7" w:rsidRPr="004712D7" w:rsidRDefault="004712D7" w:rsidP="00AF29CB">
      <w:pPr>
        <w:pStyle w:val="a8"/>
        <w:rPr>
          <w:sz w:val="27"/>
          <w:szCs w:val="27"/>
        </w:rPr>
      </w:pPr>
    </w:p>
    <w:p w:rsidR="00AF29CB" w:rsidRPr="00A40970" w:rsidRDefault="00AF29CB" w:rsidP="00AF29CB">
      <w:pPr>
        <w:pStyle w:val="3"/>
        <w:jc w:val="center"/>
        <w:rPr>
          <w:rFonts w:ascii="Times New Roman" w:hAnsi="Times New Roman"/>
          <w:bCs w:val="0"/>
          <w:sz w:val="28"/>
          <w:szCs w:val="28"/>
        </w:rPr>
      </w:pPr>
      <w:r w:rsidRPr="00A40970">
        <w:rPr>
          <w:rFonts w:ascii="Times New Roman" w:hAnsi="Times New Roman"/>
          <w:bCs w:val="0"/>
          <w:sz w:val="28"/>
          <w:szCs w:val="28"/>
        </w:rPr>
        <w:t>ПОСТАНОВЛЕНИЕ</w:t>
      </w:r>
    </w:p>
    <w:p w:rsidR="00AF29CB" w:rsidRPr="00A40970" w:rsidRDefault="00AF29CB" w:rsidP="00AF29CB">
      <w:pPr>
        <w:rPr>
          <w:szCs w:val="28"/>
        </w:rPr>
      </w:pPr>
    </w:p>
    <w:p w:rsidR="00AF29CB" w:rsidRPr="00A40970" w:rsidRDefault="00AF29CB" w:rsidP="00AF29CB">
      <w:pPr>
        <w:jc w:val="center"/>
        <w:rPr>
          <w:szCs w:val="28"/>
        </w:rPr>
      </w:pPr>
      <w:r w:rsidRPr="00A40970">
        <w:rPr>
          <w:szCs w:val="28"/>
        </w:rPr>
        <w:t xml:space="preserve">№ </w:t>
      </w:r>
    </w:p>
    <w:p w:rsidR="00AF29CB" w:rsidRPr="00A40970" w:rsidRDefault="00AF29CB" w:rsidP="00182485">
      <w:pPr>
        <w:jc w:val="both"/>
        <w:rPr>
          <w:color w:val="000000"/>
          <w:szCs w:val="28"/>
        </w:rPr>
      </w:pPr>
    </w:p>
    <w:p w:rsidR="00AF29CB" w:rsidRPr="00A40970" w:rsidRDefault="00AF29CB" w:rsidP="00182485">
      <w:pPr>
        <w:snapToGrid w:val="0"/>
        <w:ind w:firstLine="708"/>
        <w:jc w:val="both"/>
        <w:rPr>
          <w:color w:val="000000"/>
          <w:szCs w:val="28"/>
        </w:rPr>
      </w:pPr>
      <w:r w:rsidRPr="00A40970">
        <w:rPr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Чановского района Новосибирской области </w:t>
      </w:r>
      <w:r w:rsidRPr="00A40970">
        <w:rPr>
          <w:color w:val="000000"/>
          <w:szCs w:val="28"/>
        </w:rPr>
        <w:t xml:space="preserve">«Развитие и поддержка субъектов малого и среднего предпринимательства в Чановском районе Новосибирской области на </w:t>
      </w:r>
      <w:r w:rsidRPr="00A40970">
        <w:rPr>
          <w:szCs w:val="28"/>
        </w:rPr>
        <w:t>2024-2026 годы»</w:t>
      </w:r>
      <w:r w:rsidR="00182485">
        <w:rPr>
          <w:szCs w:val="28"/>
        </w:rPr>
        <w:t>.</w:t>
      </w:r>
    </w:p>
    <w:p w:rsidR="00AF29CB" w:rsidRPr="00A40970" w:rsidRDefault="00AF29CB" w:rsidP="004712D7">
      <w:pPr>
        <w:pStyle w:val="aa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712D7" w:rsidRPr="00A40970" w:rsidRDefault="004712D7" w:rsidP="004712D7">
      <w:pPr>
        <w:pStyle w:val="aa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AF29CB" w:rsidRPr="00A40970" w:rsidRDefault="004712D7" w:rsidP="004712D7">
      <w:pPr>
        <w:snapToGrid w:val="0"/>
        <w:ind w:firstLine="851"/>
        <w:jc w:val="both"/>
        <w:rPr>
          <w:szCs w:val="28"/>
        </w:rPr>
      </w:pPr>
      <w:proofErr w:type="gramStart"/>
      <w:r w:rsidRPr="00A40970">
        <w:rPr>
          <w:color w:val="000000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</w:t>
      </w:r>
      <w:proofErr w:type="gramEnd"/>
      <w:r w:rsidRPr="00A40970">
        <w:rPr>
          <w:color w:val="000000"/>
          <w:szCs w:val="28"/>
        </w:rPr>
        <w:t xml:space="preserve"> получателей указанных субсидий, в том числе грантов в форме субсидий</w:t>
      </w:r>
      <w:r w:rsidR="00AF29CB" w:rsidRPr="00A40970">
        <w:rPr>
          <w:color w:val="000000"/>
          <w:szCs w:val="28"/>
        </w:rPr>
        <w:t>»,</w:t>
      </w:r>
      <w:r w:rsidR="00AF29CB" w:rsidRPr="00A40970">
        <w:rPr>
          <w:szCs w:val="28"/>
        </w:rPr>
        <w:t xml:space="preserve"> администрация Чановского района Новосибирской области </w:t>
      </w:r>
      <w:r w:rsidR="00AF29CB" w:rsidRPr="00A40970">
        <w:rPr>
          <w:bCs/>
          <w:szCs w:val="28"/>
        </w:rPr>
        <w:t>ПОСТАНОВЛЯЕТ:</w:t>
      </w:r>
    </w:p>
    <w:p w:rsidR="00AF29CB" w:rsidRPr="00A40970" w:rsidRDefault="00AF29CB" w:rsidP="004712D7">
      <w:pPr>
        <w:snapToGrid w:val="0"/>
        <w:ind w:firstLine="851"/>
        <w:jc w:val="both"/>
        <w:rPr>
          <w:szCs w:val="28"/>
        </w:rPr>
      </w:pPr>
      <w:r w:rsidRPr="00A40970">
        <w:rPr>
          <w:szCs w:val="28"/>
        </w:rPr>
        <w:t xml:space="preserve">1. Утвердить Порядок предоставления субсидий, в том числе грантов в форме субсидий, юридическим лицам, индивидуальным предпринимателям, а также физическим лицам – «производителям товаров, работ, услуг на реализацию мероприятий муниципальной программы Чановского района Новосибирской области </w:t>
      </w:r>
      <w:r w:rsidRPr="00A40970">
        <w:rPr>
          <w:color w:val="000000"/>
          <w:szCs w:val="28"/>
        </w:rPr>
        <w:t>«Развитие и поддержка субъектов малого и среднего</w:t>
      </w:r>
      <w:r w:rsidRPr="00A40970">
        <w:rPr>
          <w:szCs w:val="28"/>
        </w:rPr>
        <w:t xml:space="preserve"> </w:t>
      </w:r>
      <w:r w:rsidRPr="00A40970">
        <w:rPr>
          <w:color w:val="000000"/>
          <w:szCs w:val="28"/>
        </w:rPr>
        <w:t>предпринимательства в Чановском районе Новосибирской области на 2024-2026 годы»</w:t>
      </w:r>
      <w:r w:rsidR="004712D7" w:rsidRPr="00A40970">
        <w:rPr>
          <w:szCs w:val="28"/>
        </w:rPr>
        <w:t>;</w:t>
      </w:r>
    </w:p>
    <w:p w:rsidR="00AF29CB" w:rsidRPr="00A40970" w:rsidRDefault="00AF29CB" w:rsidP="004712D7">
      <w:pPr>
        <w:pStyle w:val="31"/>
        <w:ind w:firstLine="851"/>
      </w:pPr>
      <w:r w:rsidRPr="00A40970">
        <w:t>2. Настоящее постановление опубликовать в периодическом печатном издании органов местного самоуправления Чановского района Новосибирской области «Информационный Вестник» и разместить на официальном сайте органов местного самоуправления Чановского района Новосибирской области.</w:t>
      </w:r>
    </w:p>
    <w:p w:rsidR="00AF29CB" w:rsidRPr="00A40970" w:rsidRDefault="00AF29CB" w:rsidP="004712D7">
      <w:pPr>
        <w:pStyle w:val="31"/>
        <w:ind w:firstLine="851"/>
      </w:pPr>
      <w:r w:rsidRPr="00A40970">
        <w:t xml:space="preserve">3. Постановление </w:t>
      </w:r>
      <w:r w:rsidR="00FC774D">
        <w:t xml:space="preserve">администрации Чановского района </w:t>
      </w:r>
      <w:r w:rsidR="00FC774D" w:rsidRPr="00A40970">
        <w:t xml:space="preserve">№ 87-па </w:t>
      </w:r>
      <w:r w:rsidR="006E5008" w:rsidRPr="00A40970">
        <w:t xml:space="preserve">от </w:t>
      </w:r>
      <w:r w:rsidRPr="00A40970">
        <w:t xml:space="preserve">31.01.2024 «Об утверждении Порядка предоставления субсидий </w:t>
      </w:r>
      <w:r w:rsidRPr="00A40970">
        <w:lastRenderedPageBreak/>
        <w:t>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услуг», признать утратившим силу.</w:t>
      </w:r>
    </w:p>
    <w:p w:rsidR="00AF29CB" w:rsidRPr="00A40970" w:rsidRDefault="004712D7" w:rsidP="004712D7">
      <w:pPr>
        <w:pStyle w:val="31"/>
        <w:ind w:firstLine="851"/>
      </w:pPr>
      <w:r w:rsidRPr="00A40970">
        <w:t>4</w:t>
      </w:r>
      <w:r w:rsidR="00AF29CB" w:rsidRPr="00A40970">
        <w:t xml:space="preserve">. </w:t>
      </w:r>
      <w:proofErr w:type="gramStart"/>
      <w:r w:rsidR="00AF29CB" w:rsidRPr="00A40970">
        <w:t>Контроль за</w:t>
      </w:r>
      <w:proofErr w:type="gramEnd"/>
      <w:r w:rsidR="00AF29CB" w:rsidRPr="00A40970">
        <w:t xml:space="preserve"> исполнением настоящего постановления возложить на Исполняющего обязанности Заместителя Главы администрации Чановского района Новосибирской области Ю.А. Лейман</w:t>
      </w:r>
      <w:r w:rsidR="00FC774D">
        <w:t>а</w:t>
      </w:r>
      <w:r w:rsidR="00AF29CB" w:rsidRPr="00A40970">
        <w:t>.</w:t>
      </w:r>
    </w:p>
    <w:p w:rsidR="004712D7" w:rsidRPr="00A40970" w:rsidRDefault="004712D7" w:rsidP="004712D7">
      <w:pPr>
        <w:pStyle w:val="31"/>
        <w:ind w:firstLine="851"/>
      </w:pPr>
    </w:p>
    <w:p w:rsidR="004712D7" w:rsidRPr="00A40970" w:rsidRDefault="004712D7" w:rsidP="004712D7">
      <w:pPr>
        <w:pStyle w:val="31"/>
        <w:ind w:firstLine="851"/>
      </w:pPr>
    </w:p>
    <w:p w:rsidR="004712D7" w:rsidRPr="00A40970" w:rsidRDefault="004712D7" w:rsidP="004712D7">
      <w:pPr>
        <w:pStyle w:val="31"/>
        <w:ind w:firstLine="851"/>
      </w:pPr>
    </w:p>
    <w:p w:rsidR="004712D7" w:rsidRPr="00A40970" w:rsidRDefault="004712D7" w:rsidP="004712D7">
      <w:pPr>
        <w:pStyle w:val="31"/>
        <w:ind w:firstLine="851"/>
      </w:pPr>
    </w:p>
    <w:p w:rsidR="004712D7" w:rsidRPr="00A40970" w:rsidRDefault="004712D7" w:rsidP="004712D7">
      <w:pPr>
        <w:pStyle w:val="31"/>
      </w:pPr>
      <w:r w:rsidRPr="00A40970">
        <w:t>Глава</w:t>
      </w:r>
    </w:p>
    <w:p w:rsidR="004712D7" w:rsidRPr="00A40970" w:rsidRDefault="004712D7" w:rsidP="004712D7">
      <w:pPr>
        <w:pStyle w:val="31"/>
      </w:pPr>
      <w:r w:rsidRPr="00A40970">
        <w:t>Чановского района</w:t>
      </w:r>
    </w:p>
    <w:p w:rsidR="00AF29CB" w:rsidRPr="00A40970" w:rsidRDefault="00AF29CB" w:rsidP="004712D7">
      <w:pPr>
        <w:pStyle w:val="31"/>
      </w:pPr>
      <w:r w:rsidRPr="00A40970">
        <w:t xml:space="preserve">Новосибирской области                                                                       В.И. </w:t>
      </w:r>
      <w:proofErr w:type="spellStart"/>
      <w:r w:rsidRPr="00A40970">
        <w:t>Губе</w:t>
      </w:r>
      <w:r w:rsidR="004712D7" w:rsidRPr="00A40970">
        <w:t>р</w:t>
      </w:r>
      <w:proofErr w:type="spellEnd"/>
    </w:p>
    <w:p w:rsidR="004712D7" w:rsidRPr="00A40970" w:rsidRDefault="004712D7" w:rsidP="004712D7">
      <w:pPr>
        <w:pStyle w:val="31"/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E522EC" w:rsidRDefault="00E522EC" w:rsidP="004712D7">
      <w:pPr>
        <w:pStyle w:val="31"/>
        <w:rPr>
          <w:sz w:val="27"/>
          <w:szCs w:val="27"/>
        </w:rPr>
      </w:pPr>
    </w:p>
    <w:p w:rsidR="004712D7" w:rsidRPr="00443EC0" w:rsidRDefault="004712D7" w:rsidP="004712D7">
      <w:pPr>
        <w:pStyle w:val="a5"/>
        <w:rPr>
          <w:sz w:val="18"/>
        </w:rPr>
      </w:pPr>
      <w:proofErr w:type="spellStart"/>
      <w:r>
        <w:rPr>
          <w:sz w:val="18"/>
        </w:rPr>
        <w:t>Часовников</w:t>
      </w:r>
      <w:proofErr w:type="spellEnd"/>
      <w:r>
        <w:rPr>
          <w:sz w:val="18"/>
        </w:rPr>
        <w:t xml:space="preserve"> Вадим Денисович</w:t>
      </w:r>
    </w:p>
    <w:p w:rsidR="004712D7" w:rsidRPr="004712D7" w:rsidRDefault="004712D7" w:rsidP="004712D7">
      <w:pPr>
        <w:pStyle w:val="a5"/>
        <w:rPr>
          <w:sz w:val="18"/>
        </w:rPr>
        <w:sectPr w:rsidR="004712D7" w:rsidRPr="004712D7" w:rsidSect="00182485">
          <w:pgSz w:w="11906" w:h="16838"/>
          <w:pgMar w:top="1134" w:right="850" w:bottom="1134" w:left="1701" w:header="0" w:footer="0" w:gutter="0"/>
          <w:pgNumType w:start="1"/>
          <w:cols w:space="708"/>
          <w:titlePg/>
          <w:docGrid w:linePitch="381"/>
        </w:sectPr>
      </w:pPr>
      <w:r w:rsidRPr="00632DA4">
        <w:rPr>
          <w:sz w:val="18"/>
        </w:rPr>
        <w:t>8 (383-67) 21-50</w:t>
      </w:r>
      <w:r>
        <w:rPr>
          <w:sz w:val="18"/>
        </w:rPr>
        <w:t>4</w:t>
      </w:r>
    </w:p>
    <w:p w:rsidR="004712D7" w:rsidRPr="004712D7" w:rsidRDefault="004712D7" w:rsidP="00182485">
      <w:pPr>
        <w:ind w:left="5670"/>
        <w:jc w:val="right"/>
        <w:rPr>
          <w:szCs w:val="24"/>
        </w:rPr>
      </w:pPr>
      <w:r w:rsidRPr="004712D7">
        <w:rPr>
          <w:szCs w:val="24"/>
        </w:rPr>
        <w:lastRenderedPageBreak/>
        <w:t>ПРИЛОЖЕНИЕ №1</w:t>
      </w:r>
    </w:p>
    <w:p w:rsidR="004712D7" w:rsidRPr="004712D7" w:rsidRDefault="004712D7" w:rsidP="00182485">
      <w:pPr>
        <w:ind w:left="5670"/>
        <w:jc w:val="right"/>
        <w:rPr>
          <w:szCs w:val="24"/>
        </w:rPr>
      </w:pPr>
      <w:r w:rsidRPr="004712D7">
        <w:rPr>
          <w:szCs w:val="24"/>
        </w:rPr>
        <w:t>к постановлению администрации</w:t>
      </w:r>
    </w:p>
    <w:p w:rsidR="004712D7" w:rsidRPr="004712D7" w:rsidRDefault="004712D7" w:rsidP="00182485">
      <w:pPr>
        <w:ind w:left="5670"/>
        <w:jc w:val="right"/>
        <w:rPr>
          <w:szCs w:val="24"/>
        </w:rPr>
      </w:pPr>
      <w:r w:rsidRPr="004712D7">
        <w:rPr>
          <w:szCs w:val="24"/>
        </w:rPr>
        <w:t>Чановского района</w:t>
      </w:r>
    </w:p>
    <w:p w:rsidR="004712D7" w:rsidRPr="004712D7" w:rsidRDefault="004712D7" w:rsidP="00182485">
      <w:pPr>
        <w:ind w:left="5670"/>
        <w:jc w:val="right"/>
        <w:rPr>
          <w:szCs w:val="24"/>
        </w:rPr>
      </w:pPr>
      <w:r w:rsidRPr="004712D7">
        <w:rPr>
          <w:szCs w:val="24"/>
        </w:rPr>
        <w:t>Новосибирской области</w:t>
      </w:r>
    </w:p>
    <w:p w:rsidR="004712D7" w:rsidRPr="004712D7" w:rsidRDefault="004712D7" w:rsidP="00182485">
      <w:pPr>
        <w:ind w:left="5670"/>
        <w:jc w:val="right"/>
        <w:rPr>
          <w:szCs w:val="24"/>
        </w:rPr>
      </w:pPr>
      <w:r w:rsidRPr="004712D7">
        <w:rPr>
          <w:szCs w:val="24"/>
        </w:rPr>
        <w:t xml:space="preserve">от </w:t>
      </w:r>
      <w:r>
        <w:rPr>
          <w:szCs w:val="24"/>
        </w:rPr>
        <w:t xml:space="preserve"> </w:t>
      </w:r>
      <w:r w:rsidRPr="004712D7">
        <w:rPr>
          <w:szCs w:val="24"/>
        </w:rPr>
        <w:t xml:space="preserve"> № </w:t>
      </w:r>
      <w:r>
        <w:rPr>
          <w:szCs w:val="24"/>
        </w:rPr>
        <w:t xml:space="preserve"> </w:t>
      </w:r>
    </w:p>
    <w:p w:rsidR="004712D7" w:rsidRPr="004712D7" w:rsidRDefault="004712D7" w:rsidP="00182485">
      <w:pPr>
        <w:jc w:val="right"/>
        <w:rPr>
          <w:szCs w:val="24"/>
        </w:rPr>
      </w:pPr>
      <w:r w:rsidRPr="004712D7">
        <w:rPr>
          <w:szCs w:val="24"/>
        </w:rPr>
        <w:t xml:space="preserve">                                                   </w:t>
      </w:r>
    </w:p>
    <w:p w:rsidR="004712D7" w:rsidRPr="004712D7" w:rsidRDefault="004712D7" w:rsidP="00182485"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 w:rsidR="004712D7" w:rsidRPr="004712D7" w:rsidRDefault="004712D7" w:rsidP="00182485">
      <w:pPr>
        <w:overflowPunct/>
        <w:jc w:val="center"/>
        <w:textAlignment w:val="auto"/>
        <w:rPr>
          <w:rFonts w:ascii="Arial" w:hAnsi="Arial" w:cs="Arial"/>
          <w:sz w:val="20"/>
        </w:rPr>
      </w:pPr>
    </w:p>
    <w:p w:rsidR="004712D7" w:rsidRPr="004712D7" w:rsidRDefault="004712D7" w:rsidP="00182485">
      <w:pPr>
        <w:overflowPunct/>
        <w:jc w:val="center"/>
        <w:textAlignment w:val="auto"/>
        <w:rPr>
          <w:b/>
          <w:sz w:val="24"/>
          <w:szCs w:val="24"/>
        </w:rPr>
      </w:pPr>
      <w:r w:rsidRPr="004712D7">
        <w:rPr>
          <w:b/>
          <w:sz w:val="24"/>
          <w:szCs w:val="24"/>
        </w:rPr>
        <w:t>ПОРЯДОК</w:t>
      </w:r>
    </w:p>
    <w:p w:rsidR="004712D7" w:rsidRPr="004712D7" w:rsidRDefault="004712D7" w:rsidP="00182485">
      <w:pPr>
        <w:widowControl w:val="0"/>
        <w:overflowPunct/>
        <w:jc w:val="center"/>
        <w:textAlignment w:val="auto"/>
        <w:rPr>
          <w:b/>
          <w:bCs/>
          <w:sz w:val="24"/>
          <w:szCs w:val="24"/>
        </w:rPr>
      </w:pPr>
      <w:r w:rsidRPr="004712D7">
        <w:rPr>
          <w:b/>
          <w:bCs/>
          <w:sz w:val="24"/>
          <w:szCs w:val="24"/>
        </w:rPr>
        <w:t>ПРЕДОСТАВЛЕНИЯ</w:t>
      </w:r>
      <w:r>
        <w:rPr>
          <w:b/>
          <w:bCs/>
          <w:sz w:val="24"/>
          <w:szCs w:val="24"/>
        </w:rPr>
        <w:t xml:space="preserve"> СУБСИДИЙ ЮРИДИЧЕСКИМ ЛИЦАМ (ЗА </w:t>
      </w:r>
      <w:r w:rsidRPr="004712D7">
        <w:rPr>
          <w:b/>
          <w:bCs/>
          <w:sz w:val="24"/>
          <w:szCs w:val="24"/>
        </w:rPr>
        <w:t>ИСКЛЮЧЕНИЕМ</w:t>
      </w:r>
      <w:r>
        <w:rPr>
          <w:b/>
          <w:bCs/>
          <w:sz w:val="24"/>
          <w:szCs w:val="24"/>
        </w:rPr>
        <w:t xml:space="preserve"> </w:t>
      </w:r>
      <w:r w:rsidRPr="004712D7">
        <w:rPr>
          <w:b/>
          <w:bCs/>
          <w:sz w:val="24"/>
          <w:szCs w:val="24"/>
        </w:rPr>
        <w:t>СУБСИДИЙ ГОСУДАРСТВЕННЫМ (МУНИЦИПАЛЬНЫМ) УЧРЕЖДЕНИЯМ),</w:t>
      </w:r>
      <w:r>
        <w:rPr>
          <w:b/>
          <w:bCs/>
          <w:sz w:val="24"/>
          <w:szCs w:val="24"/>
        </w:rPr>
        <w:t xml:space="preserve"> </w:t>
      </w:r>
      <w:r w:rsidRPr="004712D7">
        <w:rPr>
          <w:b/>
          <w:bCs/>
          <w:sz w:val="24"/>
          <w:szCs w:val="24"/>
        </w:rPr>
        <w:t>ИНДИВИДУАЛЬНЫМ ПРЕДПРИНИМАТЕЛЯМ - ПРОИЗВОДИТЕЛЯМ ТОВАРОВ,</w:t>
      </w:r>
      <w:r>
        <w:rPr>
          <w:b/>
          <w:bCs/>
          <w:sz w:val="24"/>
          <w:szCs w:val="24"/>
        </w:rPr>
        <w:t xml:space="preserve"> </w:t>
      </w:r>
      <w:r w:rsidRPr="004712D7">
        <w:rPr>
          <w:b/>
          <w:bCs/>
          <w:sz w:val="24"/>
          <w:szCs w:val="24"/>
        </w:rPr>
        <w:t>РАБОТ, УСЛУГ НА РЕАЛИЗАЦИЮ МЕРОПРИЯТИЙ МУНИЦИПАЛЬНОЙ ПРОГРАММЫ</w:t>
      </w:r>
      <w:r>
        <w:rPr>
          <w:b/>
          <w:bCs/>
          <w:sz w:val="24"/>
          <w:szCs w:val="24"/>
        </w:rPr>
        <w:t xml:space="preserve"> </w:t>
      </w:r>
      <w:r w:rsidRPr="004712D7">
        <w:rPr>
          <w:b/>
          <w:bCs/>
          <w:sz w:val="24"/>
          <w:szCs w:val="24"/>
        </w:rPr>
        <w:t>ЧАНОВСКОГО РАЙОНА НОВОСИБИРСКОЙ ОБЛАСТИ "РАЗВИТИЕ И ПОДДЕРЖКА СУБЪЕКТОВ</w:t>
      </w:r>
    </w:p>
    <w:p w:rsidR="004712D7" w:rsidRPr="004712D7" w:rsidRDefault="004712D7" w:rsidP="00182485">
      <w:pPr>
        <w:widowControl w:val="0"/>
        <w:overflowPunct/>
        <w:jc w:val="center"/>
        <w:textAlignment w:val="auto"/>
        <w:rPr>
          <w:b/>
          <w:bCs/>
          <w:sz w:val="24"/>
          <w:szCs w:val="24"/>
        </w:rPr>
      </w:pPr>
      <w:r w:rsidRPr="004712D7">
        <w:rPr>
          <w:b/>
          <w:bCs/>
          <w:sz w:val="24"/>
          <w:szCs w:val="24"/>
        </w:rPr>
        <w:t>МАЛОГО И СРЕДНЕГО ПРЕДПРИНИМАТЕЛЬСТВА В</w:t>
      </w:r>
      <w:r>
        <w:rPr>
          <w:b/>
          <w:bCs/>
          <w:sz w:val="24"/>
          <w:szCs w:val="24"/>
        </w:rPr>
        <w:t xml:space="preserve"> </w:t>
      </w:r>
      <w:r w:rsidRPr="004712D7">
        <w:rPr>
          <w:b/>
          <w:bCs/>
          <w:sz w:val="24"/>
          <w:szCs w:val="24"/>
        </w:rPr>
        <w:t>ЧАНОВСКОМ РАЙОНЕ НОВОСИБИРСКОЙ ОБЛАСТИ НА 2024 - 2026 ГОДЫ"</w:t>
      </w:r>
    </w:p>
    <w:p w:rsidR="004712D7" w:rsidRPr="004712D7" w:rsidRDefault="004712D7" w:rsidP="00182485">
      <w:pPr>
        <w:overflowPunct/>
        <w:jc w:val="center"/>
        <w:textAlignment w:val="auto"/>
        <w:rPr>
          <w:b/>
          <w:szCs w:val="28"/>
        </w:rPr>
      </w:pPr>
    </w:p>
    <w:p w:rsidR="004712D7" w:rsidRPr="004712D7" w:rsidRDefault="004712D7" w:rsidP="00974BD6">
      <w:pPr>
        <w:overflowPunct/>
        <w:jc w:val="center"/>
        <w:textAlignment w:val="auto"/>
        <w:rPr>
          <w:b/>
          <w:szCs w:val="28"/>
        </w:rPr>
      </w:pPr>
      <w:r w:rsidRPr="004712D7">
        <w:rPr>
          <w:b/>
          <w:szCs w:val="28"/>
        </w:rPr>
        <w:t>1. Общие положения</w:t>
      </w:r>
    </w:p>
    <w:p w:rsidR="004712D7" w:rsidRDefault="004712D7" w:rsidP="00182485">
      <w:pPr>
        <w:ind w:firstLine="709"/>
        <w:jc w:val="both"/>
      </w:pPr>
      <w:r>
        <w:t xml:space="preserve">1.1. </w:t>
      </w:r>
      <w:proofErr w:type="gramStart"/>
      <w:r>
        <w:t>Настоящий Порядок разработан в соответствии с правовыми актами Правительства Российской Федерации или правовыми актами органа управления Фондом, предусмотренными пунктом 3 статьи 78.2 Бюджетного кодекса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</w:t>
      </w:r>
      <w:r w:rsidR="00A158EA">
        <w:t xml:space="preserve">одителям товаров, работ, услуг на реализацию мероприятий муниципальной программы </w:t>
      </w:r>
      <w:r>
        <w:t>отборов получателей указанных субсидий, в том числе</w:t>
      </w:r>
      <w:proofErr w:type="gramEnd"/>
      <w:r>
        <w:t xml:space="preserve"> грантов в форме субсидий</w:t>
      </w:r>
      <w:r w:rsidR="00FC774D">
        <w:t xml:space="preserve"> на реализацию мероприятий муниципальной программы Чановског</w:t>
      </w:r>
      <w:r w:rsidR="006F231C">
        <w:t xml:space="preserve">о района Новосибирской области </w:t>
      </w:r>
      <w:r w:rsidR="00FC774D">
        <w:t>«Развитие и поддержка субъектов малого и среднего предпринимательства в Чановском районе Новосибирской области на 2024 - 2026 годы».</w:t>
      </w:r>
    </w:p>
    <w:p w:rsidR="004712D7" w:rsidRDefault="004712D7" w:rsidP="00182485">
      <w:pPr>
        <w:ind w:firstLine="709"/>
        <w:jc w:val="both"/>
      </w:pPr>
      <w:r>
        <w:t xml:space="preserve">Порядок устанавливает механизм предоставления субсидий, из бюджета </w:t>
      </w:r>
      <w:r w:rsidRPr="00A158EA">
        <w:rPr>
          <w:sz w:val="27"/>
          <w:szCs w:val="27"/>
        </w:rPr>
        <w:t>Чановского района Новосибирской</w:t>
      </w:r>
      <w:r>
        <w:rPr>
          <w:sz w:val="27"/>
          <w:szCs w:val="27"/>
        </w:rPr>
        <w:t xml:space="preserve"> области </w:t>
      </w:r>
      <w:r w:rsidRPr="0032517E">
        <w:rPr>
          <w:sz w:val="27"/>
          <w:szCs w:val="27"/>
        </w:rPr>
        <w:t>юридическим лицам</w:t>
      </w:r>
      <w:r>
        <w:rPr>
          <w:sz w:val="27"/>
          <w:szCs w:val="27"/>
        </w:rPr>
        <w:t xml:space="preserve"> </w:t>
      </w:r>
      <w:r w:rsidRPr="0032517E">
        <w:rPr>
          <w:sz w:val="27"/>
          <w:szCs w:val="27"/>
        </w:rPr>
        <w:t>(за исключением субсидий государственным (муниципальным) учреждениям), индивидуальным предпринимателям</w:t>
      </w:r>
      <w:r>
        <w:rPr>
          <w:sz w:val="27"/>
          <w:szCs w:val="27"/>
        </w:rPr>
        <w:t xml:space="preserve"> </w:t>
      </w:r>
      <w:r w:rsidRPr="0032517E">
        <w:rPr>
          <w:sz w:val="27"/>
          <w:szCs w:val="27"/>
        </w:rPr>
        <w:t>– производителям товаров, работ, услуг</w:t>
      </w:r>
      <w:r>
        <w:t>.</w:t>
      </w:r>
    </w:p>
    <w:p w:rsidR="004712D7" w:rsidRDefault="004712D7" w:rsidP="00182485">
      <w:pPr>
        <w:ind w:firstLine="709"/>
        <w:jc w:val="both"/>
      </w:pPr>
      <w:r>
        <w:t xml:space="preserve">1.2. Целью предоставления субсидий, согласно настоящему </w:t>
      </w:r>
      <w:r w:rsidR="00BB7B70">
        <w:t>порядку предоставлени</w:t>
      </w:r>
      <w:r w:rsidR="00DB2A87">
        <w:t>е</w:t>
      </w:r>
      <w:r w:rsidR="00BB7B70"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  <w:r>
        <w:t xml:space="preserve">категориям получателей субсидий по приоритетным направлениям деятельности, определенных решением о бюджете </w:t>
      </w:r>
      <w:r w:rsidR="00A158EA" w:rsidRPr="00A158EA">
        <w:t>Чановского района</w:t>
      </w:r>
      <w:r w:rsidR="00A158EA">
        <w:t xml:space="preserve"> Новосибирской области</w:t>
      </w:r>
      <w:r>
        <w:t xml:space="preserve"> на очередной финансовый год.</w:t>
      </w:r>
    </w:p>
    <w:p w:rsidR="00A158EA" w:rsidRDefault="004712D7" w:rsidP="00182485">
      <w:pPr>
        <w:ind w:firstLine="709"/>
        <w:jc w:val="both"/>
      </w:pPr>
      <w:r>
        <w:t xml:space="preserve">1.3. </w:t>
      </w:r>
      <w:proofErr w:type="gramStart"/>
      <w:r>
        <w:t xml:space="preserve">Субсидии предоставляются главным распорядителем средств бюджета </w:t>
      </w:r>
      <w:r w:rsidR="00A158EA">
        <w:t>Чановского района Новосибирской области</w:t>
      </w:r>
      <w:r>
        <w:t xml:space="preserve"> (далее – главный распорядитель), до которого в соответствии с бюджетным законодательством </w:t>
      </w:r>
      <w:r>
        <w:lastRenderedPageBreak/>
        <w:t>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по результатам отбора получателей субсидий (далее - отбор), в соответствии с соглашением, заключенным с юридическим лицом, индивидуальным предпринимателем, а также</w:t>
      </w:r>
      <w:proofErr w:type="gramEnd"/>
      <w:r>
        <w:t xml:space="preserve"> с физическим лицом.</w:t>
      </w:r>
    </w:p>
    <w:p w:rsidR="004712D7" w:rsidRDefault="004712D7" w:rsidP="00182485">
      <w:pPr>
        <w:ind w:firstLine="709"/>
        <w:jc w:val="both"/>
      </w:pPr>
      <w:r>
        <w:t>1.4. Субсидии предоставляются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- получатель субсидии, участник отбора), соответствующим на 1 число месяца, предшествующего месяцу, в котором планируется проведение отбора, следующим требованиям:</w:t>
      </w:r>
    </w:p>
    <w:p w:rsidR="004712D7" w:rsidRDefault="00A158EA" w:rsidP="00182485">
      <w:pPr>
        <w:ind w:firstLine="709"/>
        <w:jc w:val="both"/>
      </w:pPr>
      <w:r>
        <w:t>-</w:t>
      </w:r>
      <w:r w:rsidR="004712D7">
        <w:t xml:space="preserve"> 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712D7" w:rsidRDefault="004712D7" w:rsidP="00182485">
      <w:pPr>
        <w:ind w:firstLine="709"/>
        <w:jc w:val="both"/>
      </w:pPr>
      <w:r>
        <w:t xml:space="preserve">- у получателя субсидии (участника отбора) должна отсутствовать просроченная задолженность по возврату в бюджет </w:t>
      </w:r>
      <w:r w:rsidR="00A158EA">
        <w:t>Чановского района Новосибирской области</w:t>
      </w:r>
      <w:r>
        <w:t xml:space="preserve"> субсидий,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A158EA">
        <w:t>Чановского района Новосибирской области</w:t>
      </w:r>
      <w:r>
        <w:t>;</w:t>
      </w:r>
    </w:p>
    <w:p w:rsidR="004712D7" w:rsidRDefault="004712D7" w:rsidP="00182485">
      <w:pPr>
        <w:ind w:firstLine="709"/>
        <w:jc w:val="both"/>
      </w:pPr>
      <w:proofErr w:type="gramStart"/>
      <w:r>
        <w:t>- получатель субсидии (участник отбора)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4712D7" w:rsidRDefault="004712D7" w:rsidP="00182485">
      <w:pPr>
        <w:ind w:firstLine="709"/>
        <w:jc w:val="both"/>
      </w:pPr>
      <w:proofErr w:type="gramStart"/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4712D7" w:rsidRDefault="004712D7" w:rsidP="00182485">
      <w:pPr>
        <w:ind w:firstLine="709"/>
        <w:jc w:val="both"/>
      </w:pPr>
      <w:proofErr w:type="gramStart"/>
      <w:r>
        <w:t xml:space="preserve">- получатель субсидии (участник отбора)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>
        <w:lastRenderedPageBreak/>
        <w:t>раскрытия и предоставления информации при проведении финансовых операций</w:t>
      </w:r>
      <w:proofErr w:type="gramEnd"/>
      <w:r>
        <w:t xml:space="preserve"> (оффшорные зоны), в совокупности превышает 25 процентов;</w:t>
      </w:r>
    </w:p>
    <w:p w:rsidR="004712D7" w:rsidRDefault="004712D7" w:rsidP="00182485">
      <w:pPr>
        <w:ind w:firstLine="709"/>
        <w:jc w:val="both"/>
      </w:pPr>
      <w:r>
        <w:t>- получатель субсидии (участник отбора)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158EA" w:rsidRDefault="004712D7" w:rsidP="00182485">
      <w:pPr>
        <w:ind w:firstLine="709"/>
        <w:jc w:val="both"/>
      </w:pPr>
      <w:proofErr w:type="gramStart"/>
      <w:r>
        <w:t>- получатель субсидии (участник отбора)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E2888" w:rsidRDefault="004712D7" w:rsidP="00182485">
      <w:pPr>
        <w:ind w:firstLine="709"/>
        <w:jc w:val="both"/>
      </w:pPr>
      <w:r>
        <w:t xml:space="preserve">- участник отбора осуществляет свою деятельность на территории </w:t>
      </w:r>
      <w:r w:rsidR="00A158EA">
        <w:t>Чановского района Новосибирской области</w:t>
      </w:r>
      <w:r w:rsidR="007E2888">
        <w:t>.</w:t>
      </w:r>
    </w:p>
    <w:p w:rsidR="00A158EA" w:rsidRDefault="004712D7" w:rsidP="00182485">
      <w:pPr>
        <w:ind w:firstLine="709"/>
        <w:jc w:val="both"/>
      </w:pPr>
      <w: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712D7" w:rsidRDefault="004712D7" w:rsidP="00182485">
      <w:pPr>
        <w:ind w:firstLine="709"/>
        <w:jc w:val="both"/>
      </w:pPr>
      <w:proofErr w:type="gramStart"/>
      <w: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A158EA">
        <w:t>Чановского</w:t>
      </w:r>
      <w:proofErr w:type="gramEnd"/>
      <w:r w:rsidR="00A158EA">
        <w:t xml:space="preserve"> района Новосибирской области</w:t>
      </w:r>
      <w:r>
        <w:t>.</w:t>
      </w:r>
    </w:p>
    <w:p w:rsidR="004712D7" w:rsidRPr="00A40970" w:rsidRDefault="004712D7" w:rsidP="00182485">
      <w:pPr>
        <w:ind w:firstLine="709"/>
        <w:jc w:val="both"/>
      </w:pPr>
      <w:r w:rsidRPr="00A40970">
        <w:t>1.5. Требования к участникам отбора, включающие:</w:t>
      </w:r>
    </w:p>
    <w:p w:rsidR="004712D7" w:rsidRPr="00A40970" w:rsidRDefault="004712D7" w:rsidP="00182485">
      <w:pPr>
        <w:ind w:firstLine="709"/>
        <w:jc w:val="both"/>
      </w:pPr>
      <w:r w:rsidRPr="00A40970">
        <w:t>- наличие материально-технической базы, необходимой для достижения результатов предоставления субсидии;</w:t>
      </w:r>
    </w:p>
    <w:p w:rsidR="004712D7" w:rsidRDefault="004712D7" w:rsidP="00182485">
      <w:pPr>
        <w:ind w:firstLine="709"/>
        <w:jc w:val="both"/>
      </w:pPr>
      <w:r w:rsidRPr="00A40970">
        <w:t>- перечень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4712D7" w:rsidRDefault="004712D7" w:rsidP="00182485">
      <w:pPr>
        <w:ind w:firstLine="709"/>
        <w:jc w:val="both"/>
      </w:pPr>
      <w:r>
        <w:t>1.6. Способы предоставления субсидии:</w:t>
      </w:r>
    </w:p>
    <w:p w:rsidR="004712D7" w:rsidRDefault="004712D7" w:rsidP="00182485">
      <w:pPr>
        <w:ind w:firstLine="709"/>
        <w:jc w:val="both"/>
      </w:pPr>
      <w:r>
        <w:t>- финансовое обеспечение затрат;</w:t>
      </w:r>
    </w:p>
    <w:p w:rsidR="004712D7" w:rsidRDefault="004712D7" w:rsidP="00182485">
      <w:pPr>
        <w:ind w:firstLine="709"/>
        <w:jc w:val="both"/>
      </w:pPr>
      <w:r>
        <w:t>- возмещение недополученных дох</w:t>
      </w:r>
      <w:r w:rsidR="00A158EA">
        <w:t>одов и (или) возмещение затрат.</w:t>
      </w:r>
    </w:p>
    <w:p w:rsidR="004712D7" w:rsidRDefault="004712D7" w:rsidP="00182485">
      <w:pPr>
        <w:ind w:firstLine="709"/>
        <w:jc w:val="both"/>
      </w:pPr>
      <w:r>
        <w:t xml:space="preserve">1.7. </w:t>
      </w:r>
      <w:proofErr w:type="gramStart"/>
      <w: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(http://budget.gov.ru) и на официальном сайте администрации </w:t>
      </w:r>
      <w:r w:rsidR="00655B24">
        <w:t>Чановского района Новосибирской области</w:t>
      </w:r>
      <w:r>
        <w:t xml:space="preserve"> в сети Интернет не позднее 15-го рабочего дня, следующего за днем принятия решения о бюджете, решения о внесении изменений в решение о бюджете.</w:t>
      </w:r>
      <w:proofErr w:type="gramEnd"/>
    </w:p>
    <w:p w:rsidR="00A40970" w:rsidRDefault="00A40970" w:rsidP="00182485">
      <w:pPr>
        <w:ind w:firstLine="709"/>
        <w:jc w:val="both"/>
      </w:pPr>
    </w:p>
    <w:p w:rsidR="00FC774D" w:rsidRDefault="00FC774D" w:rsidP="00182485">
      <w:pPr>
        <w:ind w:firstLine="709"/>
        <w:jc w:val="both"/>
      </w:pPr>
    </w:p>
    <w:p w:rsidR="00FC774D" w:rsidRDefault="00FC774D" w:rsidP="00182485">
      <w:pPr>
        <w:ind w:firstLine="709"/>
        <w:jc w:val="both"/>
      </w:pPr>
    </w:p>
    <w:p w:rsidR="004712D7" w:rsidRPr="00655B24" w:rsidRDefault="004712D7" w:rsidP="00974BD6">
      <w:pPr>
        <w:jc w:val="center"/>
        <w:rPr>
          <w:b/>
        </w:rPr>
      </w:pPr>
      <w:r w:rsidRPr="00251461">
        <w:rPr>
          <w:b/>
        </w:rPr>
        <w:lastRenderedPageBreak/>
        <w:t>2. Условия и порядок проведения отбора для получателей субсидий</w:t>
      </w:r>
    </w:p>
    <w:p w:rsidR="00251461" w:rsidRDefault="004712D7" w:rsidP="00182485">
      <w:pPr>
        <w:ind w:firstLine="709"/>
        <w:jc w:val="both"/>
      </w:pPr>
      <w:r>
        <w:t xml:space="preserve">2.1. Предоставление субсидий осуществляется за счет средств, предусмотренных на эти цели в бюджете </w:t>
      </w:r>
      <w:r w:rsidR="00251461">
        <w:t xml:space="preserve">Чановского района </w:t>
      </w:r>
      <w:proofErr w:type="spellStart"/>
      <w:r w:rsidR="00251461">
        <w:t>Новосибиркой</w:t>
      </w:r>
      <w:proofErr w:type="spellEnd"/>
      <w:r w:rsidR="00251461">
        <w:t xml:space="preserve"> области</w:t>
      </w:r>
      <w:r>
        <w:t>.</w:t>
      </w:r>
    </w:p>
    <w:p w:rsidR="007E2888" w:rsidRDefault="004712D7" w:rsidP="00182485">
      <w:pPr>
        <w:ind w:firstLine="709"/>
        <w:jc w:val="both"/>
      </w:pPr>
      <w:r>
        <w:t xml:space="preserve">2.2. Проведение отбора осуществляется уполномоченным органом - администрацией </w:t>
      </w:r>
      <w:r w:rsidR="00655B24">
        <w:t>Чановского района Новосибирской области</w:t>
      </w:r>
      <w:r>
        <w:t xml:space="preserve"> и проводится путем запроса предложений. Для проведения отбора получателей субсидий на основании распоряжения администрации образуется комиссия из числа компетентных специалистов.</w:t>
      </w:r>
      <w:r w:rsidR="007E2888">
        <w:t xml:space="preserve"> </w:t>
      </w:r>
    </w:p>
    <w:p w:rsidR="004712D7" w:rsidRDefault="004712D7" w:rsidP="00182485">
      <w:pPr>
        <w:ind w:firstLine="709"/>
        <w:jc w:val="both"/>
      </w:pPr>
      <w: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FC774D" w:rsidRDefault="004712D7" w:rsidP="00182485">
      <w:pPr>
        <w:ind w:firstLine="709"/>
        <w:jc w:val="both"/>
      </w:pPr>
      <w: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:rsidR="00FC774D" w:rsidRPr="00FC774D" w:rsidRDefault="00FC774D" w:rsidP="00182485">
      <w:pPr>
        <w:ind w:firstLine="709"/>
        <w:jc w:val="both"/>
      </w:pPr>
      <w:r>
        <w:t xml:space="preserve">- </w:t>
      </w:r>
      <w:r>
        <w:rPr>
          <w:szCs w:val="28"/>
        </w:rPr>
        <w:t>з</w:t>
      </w:r>
      <w:r w:rsidRPr="007A0652">
        <w:rPr>
          <w:szCs w:val="28"/>
        </w:rPr>
        <w:t xml:space="preserve">аявка на участие в </w:t>
      </w:r>
      <w:r>
        <w:rPr>
          <w:szCs w:val="28"/>
        </w:rPr>
        <w:t>отборе</w:t>
      </w:r>
      <w:r w:rsidRPr="007A0652">
        <w:rPr>
          <w:szCs w:val="28"/>
        </w:rPr>
        <w:t xml:space="preserve"> </w:t>
      </w:r>
      <w:r>
        <w:rPr>
          <w:szCs w:val="28"/>
        </w:rPr>
        <w:t xml:space="preserve">может быть подана </w:t>
      </w:r>
      <w:r w:rsidRPr="007A0652">
        <w:rPr>
          <w:szCs w:val="28"/>
        </w:rPr>
        <w:t>претендентами на получение финансовой поддержки (далее по тексту - заявитель) в управление экономического развития, трудовых, земельных и имущественных отношений и должна включать:</w:t>
      </w:r>
    </w:p>
    <w:p w:rsidR="00FC774D" w:rsidRPr="007A0652" w:rsidRDefault="00FC774D" w:rsidP="001824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52">
        <w:rPr>
          <w:rFonts w:ascii="Times New Roman" w:hAnsi="Times New Roman" w:cs="Times New Roman"/>
          <w:sz w:val="28"/>
          <w:szCs w:val="28"/>
        </w:rPr>
        <w:t xml:space="preserve">заявку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1.3</w:t>
      </w:r>
      <w:r w:rsidRPr="007A0652">
        <w:rPr>
          <w:rFonts w:ascii="Times New Roman" w:hAnsi="Times New Roman" w:cs="Times New Roman"/>
          <w:sz w:val="28"/>
          <w:szCs w:val="28"/>
        </w:rPr>
        <w:t>. к Порядку;</w:t>
      </w:r>
    </w:p>
    <w:p w:rsidR="00FC774D" w:rsidRPr="007A0652" w:rsidRDefault="00DB2A87" w:rsidP="001824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774D" w:rsidRPr="007A0652">
        <w:rPr>
          <w:rFonts w:ascii="Times New Roman" w:hAnsi="Times New Roman" w:cs="Times New Roman"/>
          <w:sz w:val="28"/>
          <w:szCs w:val="28"/>
        </w:rPr>
        <w:t>документы, предусмотренные для каждой формы финансовой поддержки, в соответствии с приложением 1.2 к Порядку (далее по тексту - документы);</w:t>
      </w:r>
    </w:p>
    <w:p w:rsidR="00FC774D" w:rsidRDefault="00FC774D" w:rsidP="00182485">
      <w:pPr>
        <w:ind w:firstLine="709"/>
        <w:jc w:val="both"/>
      </w:pPr>
      <w:r w:rsidRPr="007A0652">
        <w:rPr>
          <w:szCs w:val="28"/>
        </w:rPr>
        <w:t>Заявитель вправе подать только одну заявку на получение финансовой поддержки, подача заявки на получение финансовой поддержки в нескольких формах не допускается.</w:t>
      </w:r>
      <w:r>
        <w:rPr>
          <w:szCs w:val="28"/>
        </w:rPr>
        <w:t xml:space="preserve"> Все страницы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заявителем.</w:t>
      </w:r>
    </w:p>
    <w:p w:rsidR="004712D7" w:rsidRDefault="004712D7" w:rsidP="00182485">
      <w:pPr>
        <w:ind w:firstLine="709"/>
        <w:jc w:val="both"/>
      </w:pPr>
      <w: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4712D7" w:rsidRDefault="004712D7" w:rsidP="00182485">
      <w:pPr>
        <w:ind w:firstLine="709"/>
        <w:jc w:val="both"/>
      </w:pPr>
      <w:r>
        <w:t>- согласие на обработку персональных данных (для физического лица).</w:t>
      </w:r>
    </w:p>
    <w:p w:rsidR="004712D7" w:rsidRDefault="004712D7" w:rsidP="00182485">
      <w:pPr>
        <w:ind w:firstLine="709"/>
        <w:jc w:val="both"/>
      </w:pPr>
      <w:r>
        <w:t>Документы представляются участником отбора на бумажном носителе.</w:t>
      </w:r>
    </w:p>
    <w:p w:rsidR="004712D7" w:rsidRDefault="004712D7" w:rsidP="00182485">
      <w:pPr>
        <w:ind w:firstLine="709"/>
        <w:jc w:val="both"/>
      </w:pPr>
      <w: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4712D7" w:rsidRDefault="004712D7" w:rsidP="00182485">
      <w:pPr>
        <w:ind w:firstLine="709"/>
        <w:jc w:val="both"/>
      </w:pPr>
      <w:r>
        <w:lastRenderedPageBreak/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4712D7" w:rsidRDefault="004712D7" w:rsidP="00182485">
      <w:pPr>
        <w:ind w:firstLine="709"/>
        <w:jc w:val="both"/>
      </w:pPr>
      <w: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4712D7" w:rsidRDefault="004712D7" w:rsidP="00182485">
      <w:pPr>
        <w:ind w:firstLine="709"/>
        <w:jc w:val="both"/>
      </w:pPr>
      <w:r>
        <w:t>2.4. Участник отбора вправе по собственному усмотрению представить в уполномоченный орган следующие документы:</w:t>
      </w:r>
    </w:p>
    <w:p w:rsidR="004712D7" w:rsidRDefault="004712D7" w:rsidP="00182485">
      <w:pPr>
        <w:ind w:firstLine="709"/>
        <w:jc w:val="both"/>
      </w:pPr>
      <w:r>
        <w:t xml:space="preserve">- копию свидетельства о государственной регистрации юридического лица либо копию </w:t>
      </w:r>
      <w:proofErr w:type="gramStart"/>
      <w:r>
        <w:t>листа записи Единого государственного реестра юридических лиц/индивидуальных предпринимателей</w:t>
      </w:r>
      <w:proofErr w:type="gramEnd"/>
      <w:r>
        <w:t>;</w:t>
      </w:r>
    </w:p>
    <w:p w:rsidR="004712D7" w:rsidRDefault="004712D7" w:rsidP="00182485">
      <w:pPr>
        <w:ind w:firstLine="709"/>
        <w:jc w:val="both"/>
      </w:pPr>
      <w:r>
        <w:t>- копия свидетельства о постановке на учет в налоговом органе;</w:t>
      </w:r>
    </w:p>
    <w:p w:rsidR="004712D7" w:rsidRDefault="004712D7" w:rsidP="00182485">
      <w:pPr>
        <w:ind w:firstLine="709"/>
        <w:jc w:val="both"/>
      </w:pPr>
      <w:r>
        <w:t>- банковские реквизиты юридического лица/индивидуального предпринимателя;</w:t>
      </w:r>
    </w:p>
    <w:p w:rsidR="004712D7" w:rsidRDefault="004712D7" w:rsidP="00182485">
      <w:pPr>
        <w:ind w:firstLine="709"/>
        <w:jc w:val="both"/>
      </w:pPr>
      <w:r>
        <w:t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4712D7" w:rsidRDefault="004712D7" w:rsidP="00182485">
      <w:pPr>
        <w:ind w:firstLine="709"/>
        <w:jc w:val="both"/>
      </w:pPr>
      <w:r>
        <w:t>- выписку из Единого государственного реестра юридических лиц/индивидуальных предпринимателей.</w:t>
      </w:r>
    </w:p>
    <w:p w:rsidR="004712D7" w:rsidRDefault="004712D7" w:rsidP="00182485">
      <w:pPr>
        <w:ind w:firstLine="709"/>
        <w:jc w:val="both"/>
      </w:pPr>
      <w: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4712D7" w:rsidRDefault="004712D7" w:rsidP="00182485">
      <w:pPr>
        <w:ind w:firstLine="709"/>
        <w:jc w:val="both"/>
      </w:pPr>
      <w: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4712D7" w:rsidRDefault="004712D7" w:rsidP="00182485">
      <w:pPr>
        <w:ind w:firstLine="709"/>
        <w:jc w:val="both"/>
      </w:pPr>
      <w:r>
        <w:t xml:space="preserve">2.5. Уполномоченный орган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информационно-телекоммуникационной сети «Интернет» (http://budget.gov.ru) и на официальном сайте администрации </w:t>
      </w:r>
      <w:r w:rsidR="00251461">
        <w:t>Чановского района Новосибирской области</w:t>
      </w:r>
      <w:r>
        <w:t>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4712D7" w:rsidRDefault="004712D7" w:rsidP="00182485">
      <w:pPr>
        <w:ind w:firstLine="709"/>
        <w:jc w:val="both"/>
      </w:pPr>
      <w:r>
        <w:t>Объявление о проведении отбора содержит:</w:t>
      </w:r>
    </w:p>
    <w:p w:rsidR="004712D7" w:rsidRDefault="004712D7" w:rsidP="00182485">
      <w:pPr>
        <w:ind w:firstLine="709"/>
        <w:jc w:val="both"/>
      </w:pPr>
      <w:proofErr w:type="gramStart"/>
      <w: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4712D7" w:rsidRDefault="004712D7" w:rsidP="00182485">
      <w:pPr>
        <w:ind w:firstLine="709"/>
        <w:jc w:val="both"/>
      </w:pPr>
      <w:r>
        <w:t>- цели предоставления субсидии;</w:t>
      </w:r>
    </w:p>
    <w:p w:rsidR="004712D7" w:rsidRDefault="004712D7" w:rsidP="00182485">
      <w:pPr>
        <w:ind w:firstLine="709"/>
        <w:jc w:val="both"/>
      </w:pPr>
      <w: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4712D7" w:rsidRDefault="004712D7" w:rsidP="00182485">
      <w:pPr>
        <w:ind w:firstLine="709"/>
        <w:jc w:val="both"/>
      </w:pPr>
      <w:r>
        <w:t>- сайт в информационно-телекоммуникационной сети «Интернет», на котором обеспечивается проведение отбора;</w:t>
      </w:r>
    </w:p>
    <w:p w:rsidR="004712D7" w:rsidRDefault="004712D7" w:rsidP="00182485">
      <w:pPr>
        <w:ind w:firstLine="709"/>
        <w:jc w:val="both"/>
      </w:pPr>
      <w:r>
        <w:lastRenderedPageBreak/>
        <w:t>- требования к участникам отбора в соответствии с пунктами 1.3 и 1.4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4712D7" w:rsidRDefault="004712D7" w:rsidP="00182485">
      <w:pPr>
        <w:ind w:firstLine="709"/>
        <w:jc w:val="both"/>
      </w:pPr>
      <w:r>
        <w:t>- критерии к участникам отбора в соответствии с пунктом 2.7 настоящего Порядка;</w:t>
      </w:r>
    </w:p>
    <w:p w:rsidR="004712D7" w:rsidRDefault="004712D7" w:rsidP="00182485">
      <w:pPr>
        <w:ind w:firstLine="709"/>
        <w:jc w:val="both"/>
      </w:pPr>
      <w: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4712D7" w:rsidRDefault="004712D7" w:rsidP="00182485">
      <w:pPr>
        <w:ind w:firstLine="709"/>
        <w:jc w:val="both"/>
      </w:pPr>
      <w: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4712D7" w:rsidRDefault="004712D7" w:rsidP="00182485">
      <w:pPr>
        <w:ind w:firstLine="709"/>
        <w:jc w:val="both"/>
      </w:pPr>
      <w:r>
        <w:t>- правила рассмотрения и оценки предложений (заявок) участников отбора;</w:t>
      </w:r>
    </w:p>
    <w:p w:rsidR="004712D7" w:rsidRDefault="004712D7" w:rsidP="00182485">
      <w:pPr>
        <w:ind w:firstLine="709"/>
        <w:jc w:val="both"/>
      </w:pPr>
      <w: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712D7" w:rsidRDefault="004712D7" w:rsidP="00182485">
      <w:pPr>
        <w:ind w:firstLine="709"/>
        <w:jc w:val="both"/>
      </w:pPr>
      <w:r>
        <w:t>- срок подписания соглашения о предоставлении субсидии;</w:t>
      </w:r>
    </w:p>
    <w:p w:rsidR="004712D7" w:rsidRDefault="004712D7" w:rsidP="00182485">
      <w:pPr>
        <w:ind w:firstLine="709"/>
        <w:jc w:val="both"/>
      </w:pPr>
      <w:r>
        <w:t xml:space="preserve">- условия признания получателя субсидии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4712D7" w:rsidRDefault="004712D7" w:rsidP="00182485">
      <w:pPr>
        <w:ind w:firstLine="709"/>
        <w:jc w:val="both"/>
      </w:pPr>
      <w: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4712D7" w:rsidRDefault="004712D7" w:rsidP="00182485">
      <w:pPr>
        <w:ind w:firstLine="709"/>
        <w:jc w:val="both"/>
      </w:pPr>
      <w:r>
        <w:t>2.6. Уполномоченный орган:</w:t>
      </w:r>
    </w:p>
    <w:p w:rsidR="004712D7" w:rsidRDefault="004712D7" w:rsidP="00182485">
      <w:pPr>
        <w:ind w:firstLine="709"/>
        <w:jc w:val="both"/>
      </w:pPr>
      <w: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4712D7" w:rsidRDefault="004712D7" w:rsidP="00182485">
      <w:pPr>
        <w:ind w:firstLine="709"/>
        <w:jc w:val="both"/>
      </w:pPr>
      <w:r>
        <w:t>Заявки, прошитые и пронумерованные с описью, предоставляются:</w:t>
      </w:r>
    </w:p>
    <w:p w:rsidR="004712D7" w:rsidRDefault="004712D7" w:rsidP="00182485">
      <w:pPr>
        <w:ind w:firstLine="709"/>
        <w:jc w:val="both"/>
      </w:pPr>
      <w:r>
        <w:t xml:space="preserve">- в </w:t>
      </w:r>
      <w:r w:rsidR="00655B24">
        <w:t xml:space="preserve">администрацию Чановского района Новосибирской области, по адресу: Новосибирская область, р.п. Чаны, ул. </w:t>
      </w:r>
      <w:proofErr w:type="gramStart"/>
      <w:r w:rsidR="00655B24">
        <w:t>Советская</w:t>
      </w:r>
      <w:proofErr w:type="gramEnd"/>
      <w:r w:rsidR="00655B24">
        <w:t>, 118.</w:t>
      </w:r>
    </w:p>
    <w:p w:rsidR="004712D7" w:rsidRDefault="004712D7" w:rsidP="00182485">
      <w:pPr>
        <w:ind w:firstLine="709"/>
        <w:jc w:val="both"/>
      </w:pPr>
      <w: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4712D7" w:rsidRDefault="004712D7" w:rsidP="00182485">
      <w:pPr>
        <w:ind w:firstLine="709"/>
        <w:jc w:val="both"/>
      </w:pPr>
      <w:r>
        <w:t xml:space="preserve">В течение </w:t>
      </w:r>
      <w:r w:rsidR="00B53C76">
        <w:t>пяти</w:t>
      </w:r>
      <w:r>
        <w:t xml:space="preserve">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Комиссией среди участников отбора в соответствии с критериями отбора и очередностью поступления предложений (заявок).</w:t>
      </w:r>
    </w:p>
    <w:p w:rsidR="004712D7" w:rsidRDefault="004712D7" w:rsidP="00182485">
      <w:pPr>
        <w:ind w:firstLine="709"/>
        <w:jc w:val="both"/>
      </w:pPr>
      <w:r>
        <w:t>В случае если на участие в отборе не представлено ни одного предложения (заявки), отбор признается несостоявшимся.</w:t>
      </w:r>
    </w:p>
    <w:p w:rsidR="004712D7" w:rsidRDefault="004712D7" w:rsidP="00182485">
      <w:pPr>
        <w:ind w:firstLine="709"/>
        <w:jc w:val="both"/>
      </w:pPr>
      <w:r>
        <w:t xml:space="preserve">Предложения (заявки) оцениваются по каждому критерию отбора по пятибалльной шкале (от 1 до 5) путем внесения баллов в лист голосования по </w:t>
      </w:r>
      <w:r>
        <w:lastRenderedPageBreak/>
        <w:t>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4712D7" w:rsidRDefault="004712D7" w:rsidP="00182485">
      <w:pPr>
        <w:ind w:firstLine="709"/>
        <w:jc w:val="both"/>
      </w:pPr>
      <w:r>
        <w:t>2.7. При рассмотрении предложений (заявок) Комиссия проверяет их соответствие требованиям, установленным в пунктах 1.3, 1.4 и 2.3 настоящего Порядка, и руководствуется следующими критериями отбора:</w:t>
      </w:r>
    </w:p>
    <w:p w:rsidR="004712D7" w:rsidRDefault="004712D7" w:rsidP="00182485">
      <w:pPr>
        <w:ind w:firstLine="709"/>
        <w:jc w:val="both"/>
      </w:pPr>
      <w:r>
        <w:t xml:space="preserve">1) осуществление деятельности на территории </w:t>
      </w:r>
      <w:r w:rsidR="00655B24">
        <w:t>Чановского района Новосибирской области</w:t>
      </w:r>
      <w:r>
        <w:t>;</w:t>
      </w:r>
    </w:p>
    <w:p w:rsidR="004712D7" w:rsidRDefault="004712D7" w:rsidP="00182485">
      <w:pPr>
        <w:ind w:firstLine="709"/>
        <w:jc w:val="both"/>
      </w:pPr>
      <w:r>
        <w:t xml:space="preserve">2) соответствие сферы деятельности получателей субсидий видам деятельности, определенным решением о бюджете </w:t>
      </w:r>
      <w:r w:rsidR="00655B24">
        <w:t>Чановского района Новосибирской области</w:t>
      </w:r>
      <w:r>
        <w:t>;</w:t>
      </w:r>
    </w:p>
    <w:p w:rsidR="004712D7" w:rsidRDefault="004712D7" w:rsidP="00182485">
      <w:pPr>
        <w:ind w:firstLine="709"/>
        <w:jc w:val="both"/>
      </w:pPr>
      <w:r>
        <w:t>3) актуальность и социальная значимость производства товаров, выполнения работ, оказания услуг.</w:t>
      </w:r>
    </w:p>
    <w:p w:rsidR="004712D7" w:rsidRDefault="004712D7" w:rsidP="00182485">
      <w:pPr>
        <w:ind w:firstLine="709"/>
        <w:jc w:val="both"/>
      </w:pPr>
      <w:r>
        <w:t>2.8. Участник отбора имеет право отозвать предложение (заявку) в любое время до истечения срока завершения отбора.</w:t>
      </w:r>
    </w:p>
    <w:p w:rsidR="004712D7" w:rsidRDefault="004712D7" w:rsidP="00182485">
      <w:pPr>
        <w:ind w:firstLine="709"/>
        <w:jc w:val="both"/>
      </w:pPr>
      <w:r>
        <w:t>2.9. Основаниями для отклонения предложений (заявок) участника отбора на стадии их рассмотрения Комиссией и оценки участников являются:</w:t>
      </w:r>
    </w:p>
    <w:p w:rsidR="004712D7" w:rsidRDefault="004712D7" w:rsidP="00182485">
      <w:pPr>
        <w:ind w:firstLine="709"/>
        <w:jc w:val="both"/>
      </w:pPr>
      <w:r>
        <w:t xml:space="preserve">- несоответствие участника отбора требованиям, установленным в пункте </w:t>
      </w:r>
      <w:r w:rsidR="00815EA1">
        <w:t>1.4</w:t>
      </w:r>
      <w:r>
        <w:t xml:space="preserve"> настоящего Порядка;</w:t>
      </w:r>
    </w:p>
    <w:p w:rsidR="004712D7" w:rsidRDefault="004712D7" w:rsidP="00182485">
      <w:pPr>
        <w:ind w:firstLine="709"/>
        <w:jc w:val="both"/>
      </w:pPr>
      <w: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4712D7" w:rsidRDefault="004712D7" w:rsidP="00182485">
      <w:pPr>
        <w:ind w:firstLine="709"/>
        <w:jc w:val="both"/>
      </w:pPr>
      <w: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712D7" w:rsidRDefault="004712D7" w:rsidP="00182485">
      <w:pPr>
        <w:ind w:firstLine="709"/>
        <w:jc w:val="both"/>
      </w:pPr>
      <w:r>
        <w:t>- подача участником отбора предложения (заявки) после даты и (или) времени, определенных для подачи предложений (заявок).</w:t>
      </w:r>
    </w:p>
    <w:p w:rsidR="004712D7" w:rsidRDefault="004712D7" w:rsidP="00182485">
      <w:pPr>
        <w:ind w:firstLine="709"/>
        <w:jc w:val="both"/>
      </w:pPr>
      <w:r>
        <w:t>2.10.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4712D7" w:rsidRDefault="004712D7" w:rsidP="00182485">
      <w:pPr>
        <w:ind w:firstLine="709"/>
        <w:jc w:val="both"/>
      </w:pPr>
      <w:r>
        <w:t xml:space="preserve">2.11. Рассмотрение предложений (заявок) осуществляется по адресу: </w:t>
      </w:r>
      <w:r w:rsidR="00655B24" w:rsidRPr="00655B24">
        <w:t>632201</w:t>
      </w:r>
      <w:r>
        <w:t xml:space="preserve">, </w:t>
      </w:r>
      <w:r w:rsidR="00655B24">
        <w:t xml:space="preserve">Новосибирская область, р.п. Чаны, ул. </w:t>
      </w:r>
      <w:proofErr w:type="gramStart"/>
      <w:r w:rsidR="00655B24">
        <w:t>Советская</w:t>
      </w:r>
      <w:proofErr w:type="gramEnd"/>
      <w:r w:rsidR="00655B24">
        <w:t>, 118</w:t>
      </w:r>
      <w:r>
        <w:t>.</w:t>
      </w:r>
    </w:p>
    <w:p w:rsidR="004712D7" w:rsidRDefault="004712D7" w:rsidP="00182485">
      <w:pPr>
        <w:ind w:firstLine="709"/>
        <w:jc w:val="both"/>
      </w:pPr>
      <w:r>
        <w:t>2.12.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:rsidR="004712D7" w:rsidRDefault="004712D7" w:rsidP="00182485">
      <w:pPr>
        <w:ind w:firstLine="709"/>
        <w:jc w:val="both"/>
      </w:pPr>
      <w:r>
        <w:t>В протоколе отражается, в том числе следующая информация:</w:t>
      </w:r>
    </w:p>
    <w:p w:rsidR="004712D7" w:rsidRDefault="004712D7" w:rsidP="00182485">
      <w:pPr>
        <w:ind w:firstLine="709"/>
        <w:jc w:val="both"/>
      </w:pPr>
      <w:r>
        <w:t>- дата, время и место проведения рассмотрения предложений (заявок);</w:t>
      </w:r>
    </w:p>
    <w:p w:rsidR="004712D7" w:rsidRDefault="004712D7" w:rsidP="00182485">
      <w:pPr>
        <w:ind w:firstLine="709"/>
        <w:jc w:val="both"/>
      </w:pPr>
      <w:r>
        <w:t>- информация об участниках отбора, предложения (заявки) которых были рассмотрены;</w:t>
      </w:r>
    </w:p>
    <w:p w:rsidR="004712D7" w:rsidRDefault="004712D7" w:rsidP="00182485">
      <w:pPr>
        <w:ind w:firstLine="709"/>
        <w:jc w:val="both"/>
      </w:pPr>
      <w:r>
        <w:t xml:space="preserve">- информация об участниках отбора, предложения (заявки) которых были отклонены, с указанием причин их отклонения, в том числе положений </w:t>
      </w:r>
      <w:r>
        <w:lastRenderedPageBreak/>
        <w:t>объявления о проведении отбора, которым не соответствуют такие предложения (заявки);</w:t>
      </w:r>
    </w:p>
    <w:p w:rsidR="004712D7" w:rsidRDefault="004712D7" w:rsidP="00182485">
      <w:pPr>
        <w:ind w:firstLine="709"/>
        <w:jc w:val="both"/>
      </w:pPr>
      <w: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4712D7" w:rsidRDefault="004712D7" w:rsidP="00182485">
      <w:pPr>
        <w:ind w:firstLine="709"/>
        <w:jc w:val="both"/>
      </w:pPr>
      <w: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на едином портале бюджетной системы Российской Федерации в информационно-телекоммуникационной сети «Интернет» (http://budget.gov.ru) и на официальном сайте администрации </w:t>
      </w:r>
      <w:r w:rsidR="00655B24">
        <w:t>Чановского района Новосибирской области</w:t>
      </w:r>
      <w:r>
        <w:t>.</w:t>
      </w:r>
    </w:p>
    <w:p w:rsidR="00655B24" w:rsidRDefault="004712D7" w:rsidP="00182485">
      <w:pPr>
        <w:ind w:firstLine="709"/>
        <w:jc w:val="both"/>
      </w:pPr>
      <w:r>
        <w:t xml:space="preserve">2.13. Определенный комиссией в результате отбора конкретный получатель субсидии указывается в постановлении администрации </w:t>
      </w:r>
      <w:r w:rsidR="00655B24">
        <w:t>Чановского района Новосибирской области</w:t>
      </w:r>
      <w:r>
        <w:t>.</w:t>
      </w:r>
    </w:p>
    <w:p w:rsidR="00DB2A87" w:rsidRDefault="00DB2A87" w:rsidP="00182485">
      <w:pPr>
        <w:ind w:firstLine="709"/>
        <w:jc w:val="both"/>
      </w:pPr>
    </w:p>
    <w:p w:rsidR="00DB2A87" w:rsidRDefault="00DB2A87" w:rsidP="00182485">
      <w:pPr>
        <w:ind w:firstLine="709"/>
        <w:jc w:val="both"/>
      </w:pPr>
    </w:p>
    <w:p w:rsidR="00DB2A87" w:rsidRDefault="004712D7" w:rsidP="00974BD6">
      <w:pPr>
        <w:overflowPunct/>
        <w:autoSpaceDE/>
        <w:autoSpaceDN/>
        <w:adjustRightInd/>
        <w:jc w:val="center"/>
        <w:textAlignment w:val="auto"/>
      </w:pPr>
      <w:r w:rsidRPr="00251461">
        <w:rPr>
          <w:b/>
        </w:rPr>
        <w:t>3. Условия и порядок предоставления субсидии</w:t>
      </w:r>
    </w:p>
    <w:p w:rsidR="00DB2A87" w:rsidRDefault="004712D7" w:rsidP="00182485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>
        <w:t xml:space="preserve">3.1. </w:t>
      </w:r>
      <w:r w:rsidR="00DB2A87" w:rsidRPr="007A0652">
        <w:rPr>
          <w:szCs w:val="28"/>
        </w:rPr>
        <w:t xml:space="preserve">Форма договора утверждается Администрацией в соответствии с типовой формой, установленной министерством финансов и налоговой политики Новосибирской области. В договоре должны содержаться положения о порядке и сроках перечисления субсидии, требования к содержанию и срокам представления отчета, порядке возврата субсидии, </w:t>
      </w:r>
      <w:proofErr w:type="gramStart"/>
      <w:r w:rsidR="00DB2A87" w:rsidRPr="007A0652">
        <w:rPr>
          <w:szCs w:val="28"/>
        </w:rPr>
        <w:t>контроля за</w:t>
      </w:r>
      <w:proofErr w:type="gramEnd"/>
      <w:r w:rsidR="00DB2A87" w:rsidRPr="007A0652">
        <w:rPr>
          <w:szCs w:val="28"/>
        </w:rPr>
        <w:t xml:space="preserve"> соблюдением условий, целей и порядка предоставления субсидий, согласие получателя субсидии на осуществление Администрацией и органами финансового контроля проверок соблюдения получателями субсидии условий, целей и порядка их предоставления</w:t>
      </w:r>
    </w:p>
    <w:p w:rsidR="007D3333" w:rsidRPr="007A0652" w:rsidRDefault="00682DAA" w:rsidP="001824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3.2 </w:t>
      </w:r>
      <w:r w:rsidR="007D3333">
        <w:rPr>
          <w:szCs w:val="28"/>
        </w:rPr>
        <w:t>П</w:t>
      </w:r>
      <w:r w:rsidR="007D3333" w:rsidRPr="007A0652">
        <w:rPr>
          <w:szCs w:val="28"/>
        </w:rPr>
        <w:t xml:space="preserve">оддержка субъектов малого и среднего предпринимательства (далее – </w:t>
      </w:r>
      <w:proofErr w:type="spellStart"/>
      <w:r w:rsidR="007D3333" w:rsidRPr="007A0652">
        <w:rPr>
          <w:szCs w:val="28"/>
        </w:rPr>
        <w:t>СМиСП</w:t>
      </w:r>
      <w:proofErr w:type="spellEnd"/>
      <w:r w:rsidR="007D3333" w:rsidRPr="007A0652">
        <w:rPr>
          <w:szCs w:val="28"/>
        </w:rPr>
        <w:t>) осуществляется в следующих формах:</w:t>
      </w:r>
    </w:p>
    <w:p w:rsidR="007D3333" w:rsidRPr="007A0652" w:rsidRDefault="007D3333" w:rsidP="00182485">
      <w:pPr>
        <w:widowControl w:val="0"/>
        <w:ind w:firstLine="709"/>
        <w:jc w:val="both"/>
        <w:rPr>
          <w:szCs w:val="28"/>
        </w:rPr>
      </w:pPr>
      <w:r w:rsidRPr="007A0652">
        <w:rPr>
          <w:szCs w:val="28"/>
        </w:rPr>
        <w:t xml:space="preserve">субсидирование части затрат по участию в выставках, </w:t>
      </w:r>
      <w:r w:rsidR="00182485">
        <w:rPr>
          <w:szCs w:val="28"/>
        </w:rPr>
        <w:t>отбор</w:t>
      </w:r>
      <w:r w:rsidRPr="007A0652">
        <w:rPr>
          <w:szCs w:val="28"/>
        </w:rPr>
        <w:t>ах или ярмарках;</w:t>
      </w:r>
    </w:p>
    <w:p w:rsidR="007D3333" w:rsidRPr="007A0652" w:rsidRDefault="007D3333" w:rsidP="00182485">
      <w:pPr>
        <w:widowControl w:val="0"/>
        <w:ind w:firstLine="709"/>
        <w:jc w:val="both"/>
        <w:rPr>
          <w:szCs w:val="28"/>
        </w:rPr>
      </w:pPr>
      <w:r w:rsidRPr="007A0652">
        <w:rPr>
          <w:szCs w:val="28"/>
        </w:rPr>
        <w:t>субсидирование части процентных выплат по кредитам, привлеченным в российских кредитных организациях;</w:t>
      </w:r>
    </w:p>
    <w:p w:rsidR="007D3333" w:rsidRDefault="007D3333" w:rsidP="00182485">
      <w:pPr>
        <w:widowControl w:val="0"/>
        <w:ind w:firstLine="709"/>
        <w:jc w:val="both"/>
        <w:rPr>
          <w:szCs w:val="28"/>
        </w:rPr>
      </w:pPr>
      <w:r w:rsidRPr="007A0652">
        <w:rPr>
          <w:szCs w:val="28"/>
        </w:rPr>
        <w:t>субсидирование части арендных платежей (офисных и производственных помещений)</w:t>
      </w:r>
      <w:r>
        <w:rPr>
          <w:szCs w:val="28"/>
        </w:rPr>
        <w:t>;</w:t>
      </w:r>
    </w:p>
    <w:p w:rsidR="007D3333" w:rsidRPr="007A0652" w:rsidRDefault="007D3333" w:rsidP="001824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субсидирование части</w:t>
      </w:r>
      <w:r w:rsidRPr="007A0652">
        <w:rPr>
          <w:szCs w:val="28"/>
        </w:rPr>
        <w:t xml:space="preserve"> лизинговых платежей;</w:t>
      </w:r>
    </w:p>
    <w:p w:rsidR="007D3333" w:rsidRPr="007A0652" w:rsidRDefault="007D3333" w:rsidP="00182485">
      <w:pPr>
        <w:widowControl w:val="0"/>
        <w:ind w:firstLine="709"/>
        <w:jc w:val="both"/>
        <w:rPr>
          <w:szCs w:val="28"/>
        </w:rPr>
      </w:pPr>
      <w:proofErr w:type="gramStart"/>
      <w:r w:rsidRPr="007A0652">
        <w:rPr>
          <w:szCs w:val="28"/>
        </w:rPr>
        <w:t>субсидирование части затрат, связанных с приобретением оборудования в целях создания и (или) развития, и (или) модернизации производства товаров,</w:t>
      </w:r>
      <w:r>
        <w:rPr>
          <w:szCs w:val="28"/>
        </w:rPr>
        <w:t xml:space="preserve"> работ, услуг, </w:t>
      </w:r>
      <w:r w:rsidRPr="007A0652">
        <w:rPr>
          <w:szCs w:val="28"/>
        </w:rPr>
        <w:t xml:space="preserve"> обновление и (или) приобретение основных средств;</w:t>
      </w:r>
      <w:proofErr w:type="gramEnd"/>
    </w:p>
    <w:p w:rsidR="007D3333" w:rsidRPr="007A0652" w:rsidRDefault="007D3333" w:rsidP="00182485">
      <w:pPr>
        <w:widowControl w:val="0"/>
        <w:ind w:firstLine="709"/>
        <w:jc w:val="both"/>
        <w:rPr>
          <w:szCs w:val="28"/>
        </w:rPr>
      </w:pPr>
      <w:r w:rsidRPr="007A0652">
        <w:rPr>
          <w:szCs w:val="28"/>
        </w:rPr>
        <w:t>субсидирование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предпринимателя)</w:t>
      </w:r>
      <w:r>
        <w:rPr>
          <w:szCs w:val="28"/>
        </w:rPr>
        <w:t xml:space="preserve"> (Гранты начинающим)</w:t>
      </w:r>
      <w:r w:rsidRPr="007A0652">
        <w:rPr>
          <w:szCs w:val="28"/>
        </w:rPr>
        <w:t>;</w:t>
      </w:r>
    </w:p>
    <w:p w:rsidR="007D3333" w:rsidRPr="007A0652" w:rsidRDefault="007D3333" w:rsidP="00182485">
      <w:pPr>
        <w:widowControl w:val="0"/>
        <w:ind w:firstLine="709"/>
        <w:jc w:val="both"/>
        <w:rPr>
          <w:szCs w:val="28"/>
        </w:rPr>
      </w:pPr>
      <w:r w:rsidRPr="007A0652">
        <w:rPr>
          <w:szCs w:val="28"/>
        </w:rPr>
        <w:t>субсидирование части затрат на доставку товаров первой необходимости (в т.ч. хлеба и хлебобулочных изделий) в отдаленные населенные пункты, начиная с 11 км от районного центра;</w:t>
      </w:r>
    </w:p>
    <w:p w:rsidR="007D3333" w:rsidRPr="007A0652" w:rsidRDefault="007D3333" w:rsidP="00182485">
      <w:pPr>
        <w:widowControl w:val="0"/>
        <w:ind w:firstLine="709"/>
        <w:jc w:val="both"/>
        <w:rPr>
          <w:szCs w:val="28"/>
        </w:rPr>
      </w:pPr>
      <w:r w:rsidRPr="007A0652">
        <w:rPr>
          <w:szCs w:val="28"/>
        </w:rPr>
        <w:lastRenderedPageBreak/>
        <w:t>субсидирование части затрат на реконструкцию, ремонтные работы, строительство производственных зданий, сооружений;</w:t>
      </w:r>
    </w:p>
    <w:p w:rsidR="007D3333" w:rsidRDefault="007D3333" w:rsidP="00182485">
      <w:pPr>
        <w:widowControl w:val="0"/>
        <w:ind w:firstLine="709"/>
        <w:jc w:val="both"/>
        <w:rPr>
          <w:szCs w:val="28"/>
        </w:rPr>
      </w:pPr>
      <w:r w:rsidRPr="007A0652">
        <w:rPr>
          <w:szCs w:val="28"/>
        </w:rPr>
        <w:t>субсидирование части затрат на поддержку инвестиционных проектов предпринимательских структур, имеющих социальную значимость для района.</w:t>
      </w:r>
    </w:p>
    <w:p w:rsidR="007D3333" w:rsidRDefault="007D3333" w:rsidP="001824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Перечень документов представлен в приложении 1.2. к настоящему Порядку.</w:t>
      </w:r>
    </w:p>
    <w:p w:rsidR="004712D7" w:rsidRDefault="004712D7" w:rsidP="00182485">
      <w:pPr>
        <w:ind w:firstLine="709"/>
        <w:jc w:val="both"/>
      </w:pPr>
      <w:r>
        <w:t>б) положения, устанавливающие права и обязанности сторон соглашения и порядок их взаимодействия при его реализации;</w:t>
      </w:r>
    </w:p>
    <w:p w:rsidR="004712D7" w:rsidRDefault="004712D7" w:rsidP="00182485">
      <w:pPr>
        <w:ind w:firstLine="709"/>
        <w:jc w:val="both"/>
      </w:pPr>
      <w:r>
        <w:t>в)</w:t>
      </w:r>
      <w:r w:rsidR="0087613C">
        <w:t xml:space="preserve"> </w:t>
      </w:r>
      <w:r w:rsidR="0087613C">
        <w:rPr>
          <w:szCs w:val="28"/>
          <w:lang w:bidi="ru-RU"/>
        </w:rPr>
        <w:t>Субсидия перечисляется на расчетные счета, открытые получателем субсидии в учреждениях Центрального банка Российской Федерации или кредитных организациях Российской Федерации в срок с учетом положений, установленных бюджетным законодательством Российской Федерации</w:t>
      </w:r>
    </w:p>
    <w:p w:rsidR="0087613C" w:rsidRDefault="00682DAA" w:rsidP="001824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 xml:space="preserve">г) </w:t>
      </w:r>
      <w:r w:rsidR="0087613C">
        <w:rPr>
          <w:szCs w:val="28"/>
        </w:rPr>
        <w:t>При определении условий и порядка предоставления субсидии получатель субсидии должен соответствовать на дату не ранее первого числа месяца, предшествующего месяцу, в котором планируется получение субсид</w:t>
      </w:r>
      <w:r w:rsidR="00815EA1">
        <w:rPr>
          <w:szCs w:val="28"/>
        </w:rPr>
        <w:t xml:space="preserve">ии требованиям, установленным пунктом </w:t>
      </w:r>
      <w:r w:rsidR="0087613C">
        <w:rPr>
          <w:szCs w:val="28"/>
        </w:rPr>
        <w:t>1</w:t>
      </w:r>
      <w:r w:rsidR="00815EA1">
        <w:rPr>
          <w:szCs w:val="28"/>
        </w:rPr>
        <w:t>.4</w:t>
      </w:r>
      <w:r w:rsidR="0087613C">
        <w:rPr>
          <w:szCs w:val="28"/>
        </w:rPr>
        <w:t>. настоящего Порядка, а также порядка проведения проверки в отношении получателя субсидии на соответствие указанным требованиям.</w:t>
      </w:r>
    </w:p>
    <w:p w:rsidR="0087613C" w:rsidRDefault="00682DAA" w:rsidP="00182485">
      <w:pPr>
        <w:widowControl w:val="0"/>
        <w:ind w:firstLine="540"/>
        <w:jc w:val="both"/>
        <w:rPr>
          <w:szCs w:val="28"/>
          <w:lang w:bidi="ru-RU"/>
        </w:rPr>
      </w:pPr>
      <w:proofErr w:type="spellStart"/>
      <w:r w:rsidRPr="00590889">
        <w:rPr>
          <w:szCs w:val="28"/>
          <w:lang w:bidi="ru-RU"/>
        </w:rPr>
        <w:t>д</w:t>
      </w:r>
      <w:proofErr w:type="spellEnd"/>
      <w:r w:rsidRPr="00590889">
        <w:rPr>
          <w:szCs w:val="28"/>
          <w:lang w:bidi="ru-RU"/>
        </w:rPr>
        <w:t xml:space="preserve">) </w:t>
      </w:r>
      <w:r w:rsidR="0087613C" w:rsidRPr="00590889">
        <w:rPr>
          <w:szCs w:val="28"/>
          <w:lang w:bidi="ru-RU"/>
        </w:rPr>
        <w:t xml:space="preserve">Размер субсидии по форме финансовой поддержки, указанной в пункте </w:t>
      </w:r>
      <w:r w:rsidR="00590889">
        <w:rPr>
          <w:szCs w:val="28"/>
          <w:lang w:bidi="ru-RU"/>
        </w:rPr>
        <w:t>3.2</w:t>
      </w:r>
      <w:r w:rsidR="0087613C" w:rsidRPr="00590889">
        <w:rPr>
          <w:szCs w:val="28"/>
          <w:lang w:bidi="ru-RU"/>
        </w:rPr>
        <w:t xml:space="preserve"> настоящего Положения, установлен в приложении № </w:t>
      </w:r>
      <w:r w:rsidR="00590889" w:rsidRPr="00590889">
        <w:rPr>
          <w:szCs w:val="28"/>
          <w:lang w:bidi="ru-RU"/>
        </w:rPr>
        <w:t>1.</w:t>
      </w:r>
      <w:r w:rsidR="0087613C" w:rsidRPr="00590889">
        <w:rPr>
          <w:szCs w:val="28"/>
          <w:lang w:bidi="ru-RU"/>
        </w:rPr>
        <w:t>1 к настоящему Порядку.</w:t>
      </w:r>
    </w:p>
    <w:p w:rsidR="0087613C" w:rsidRDefault="0087613C" w:rsidP="00182485">
      <w:pPr>
        <w:widowControl w:val="0"/>
        <w:ind w:firstLine="540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В случае если величина субсидии заявителей превышает установленный объем бюджетных ассигнований на предоставление субсидии, субсидия предоставляется </w:t>
      </w:r>
      <w:proofErr w:type="spellStart"/>
      <w:r>
        <w:rPr>
          <w:szCs w:val="28"/>
          <w:lang w:bidi="ru-RU"/>
        </w:rPr>
        <w:t>СМиСП</w:t>
      </w:r>
      <w:proofErr w:type="spellEnd"/>
      <w:r>
        <w:rPr>
          <w:szCs w:val="28"/>
          <w:lang w:bidi="ru-RU"/>
        </w:rPr>
        <w:t xml:space="preserve"> с большей среднесписочной численностью (без внешних совместителей) работников по итогам года, предшествующего году предоставления субсидии;</w:t>
      </w:r>
    </w:p>
    <w:p w:rsidR="0087613C" w:rsidRDefault="00682DAA" w:rsidP="00182485">
      <w:pPr>
        <w:widowControl w:val="0"/>
        <w:ind w:firstLine="540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е) </w:t>
      </w:r>
      <w:r w:rsidR="0087613C">
        <w:rPr>
          <w:szCs w:val="28"/>
          <w:lang w:bidi="ru-RU"/>
        </w:rPr>
        <w:t xml:space="preserve">В случае равенства </w:t>
      </w:r>
      <w:r w:rsidR="0087613C">
        <w:rPr>
          <w:szCs w:val="28"/>
        </w:rPr>
        <w:t>среднесписочной численности (без внешних совместителей) работников</w:t>
      </w:r>
      <w:r w:rsidR="0087613C">
        <w:rPr>
          <w:szCs w:val="28"/>
          <w:lang w:bidi="ru-RU"/>
        </w:rPr>
        <w:t xml:space="preserve"> между заявителями субсидия предоставляется заявителям, уровень среднемесячной заработной платы одного работника которых наиболее превышает уровень прожиточного минимума для трудоспособного населения Новосибирской области за предшествующий год;</w:t>
      </w:r>
    </w:p>
    <w:p w:rsidR="0087613C" w:rsidRDefault="00682DAA" w:rsidP="001824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 xml:space="preserve">ж) </w:t>
      </w:r>
      <w:r w:rsidR="0087613C">
        <w:rPr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proofErr w:type="spellStart"/>
      <w:r w:rsidR="0087613C">
        <w:rPr>
          <w:szCs w:val="28"/>
        </w:rPr>
        <w:t>СМиСП</w:t>
      </w:r>
      <w:proofErr w:type="spellEnd"/>
      <w:r w:rsidR="0087613C">
        <w:rPr>
          <w:szCs w:val="28"/>
        </w:rPr>
        <w:t>.</w:t>
      </w:r>
    </w:p>
    <w:p w:rsidR="00682DAA" w:rsidRDefault="00682DAA" w:rsidP="001824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Предоставление субсидии осуществляется на основании соглашения.</w:t>
      </w:r>
    </w:p>
    <w:p w:rsidR="00682DAA" w:rsidRDefault="00974BD6" w:rsidP="00182485">
      <w:pPr>
        <w:widowControl w:val="0"/>
        <w:ind w:firstLine="540"/>
        <w:jc w:val="both"/>
        <w:rPr>
          <w:szCs w:val="28"/>
        </w:rPr>
      </w:pP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)</w:t>
      </w:r>
      <w:r w:rsidR="00590889">
        <w:rPr>
          <w:szCs w:val="28"/>
        </w:rPr>
        <w:t xml:space="preserve"> </w:t>
      </w:r>
      <w:r w:rsidR="00682DAA">
        <w:rPr>
          <w:szCs w:val="28"/>
        </w:rPr>
        <w:t>Администрация района в течени</w:t>
      </w:r>
      <w:proofErr w:type="gramStart"/>
      <w:r w:rsidR="00682DAA">
        <w:rPr>
          <w:szCs w:val="28"/>
        </w:rPr>
        <w:t>и</w:t>
      </w:r>
      <w:proofErr w:type="gramEnd"/>
      <w:r w:rsidR="00682DAA">
        <w:rPr>
          <w:szCs w:val="28"/>
        </w:rPr>
        <w:t xml:space="preserve"> 10 рабочих дней со дня принятия решения о предоставлении субсидии заключает соглашение о предоставлении субсидии (далее – соглашение) с участником отбора.</w:t>
      </w:r>
    </w:p>
    <w:p w:rsidR="00682DAA" w:rsidRDefault="00682DAA" w:rsidP="00182485">
      <w:pPr>
        <w:spacing w:line="259" w:lineRule="auto"/>
        <w:ind w:firstLine="36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Участник отбора, не подписавший соглашение в срок, установленный п.30 настоящего раздела, признается уклонившимся от заключения соглашения, и субсидия ему не предоставляется.</w:t>
      </w:r>
    </w:p>
    <w:p w:rsidR="00682DAA" w:rsidRDefault="00590889" w:rsidP="00182485">
      <w:pPr>
        <w:spacing w:line="259" w:lineRule="auto"/>
        <w:ind w:firstLine="36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и)</w:t>
      </w:r>
      <w:r w:rsidR="00682DAA">
        <w:rPr>
          <w:rFonts w:eastAsia="Calibri"/>
          <w:szCs w:val="28"/>
          <w:lang w:eastAsia="en-US"/>
        </w:rPr>
        <w:t xml:space="preserve"> Администрация района в течени</w:t>
      </w:r>
      <w:proofErr w:type="gramStart"/>
      <w:r w:rsidR="00682DAA">
        <w:rPr>
          <w:rFonts w:eastAsia="Calibri"/>
          <w:szCs w:val="28"/>
          <w:lang w:eastAsia="en-US"/>
        </w:rPr>
        <w:t>и</w:t>
      </w:r>
      <w:proofErr w:type="gramEnd"/>
      <w:r w:rsidR="00682DAA">
        <w:rPr>
          <w:rFonts w:eastAsia="Calibri"/>
          <w:szCs w:val="28"/>
          <w:lang w:eastAsia="en-US"/>
        </w:rPr>
        <w:t xml:space="preserve"> 5 рабочих дней со дня истечения срока, указанного в п.30 настоящего раздела, направляет заявителю уведомление об отказе в предоставлении субсидии с указанием причин отказа на адрес электронной почты, указанной в заявке на участие в отборе.</w:t>
      </w:r>
    </w:p>
    <w:p w:rsidR="00682DAA" w:rsidRDefault="00590889" w:rsidP="00182485">
      <w:pPr>
        <w:spacing w:line="259" w:lineRule="auto"/>
        <w:ind w:firstLine="360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к)</w:t>
      </w:r>
      <w:r w:rsidR="00682DAA">
        <w:rPr>
          <w:rFonts w:eastAsia="Calibri"/>
          <w:szCs w:val="28"/>
          <w:lang w:eastAsia="en-US"/>
        </w:rPr>
        <w:t xml:space="preserve"> Соглашение заключается в системе «Электронный бюджет», в случае отсутствия технической возможности на бумажном носители, подписывается участником отбора и Администрацией района.</w:t>
      </w:r>
      <w:proofErr w:type="gramEnd"/>
    </w:p>
    <w:p w:rsidR="00682DAA" w:rsidRDefault="00590889" w:rsidP="00182485">
      <w:pPr>
        <w:spacing w:line="259" w:lineRule="auto"/>
        <w:ind w:firstLine="360"/>
        <w:jc w:val="both"/>
        <w:rPr>
          <w:rFonts w:eastAsia="Calibri"/>
          <w:szCs w:val="28"/>
          <w:lang w:eastAsia="en-US"/>
        </w:rPr>
      </w:pPr>
      <w:r>
        <w:rPr>
          <w:rFonts w:eastAsia="Arial Unicode MS"/>
          <w:color w:val="000000"/>
          <w:szCs w:val="28"/>
          <w:shd w:val="clear" w:color="auto" w:fill="FFFFFF"/>
          <w:lang w:bidi="ru-RU"/>
        </w:rPr>
        <w:t>л)</w:t>
      </w:r>
      <w:r w:rsidR="00682DAA">
        <w:rPr>
          <w:rFonts w:eastAsia="Arial Unicode MS"/>
          <w:color w:val="000000"/>
          <w:szCs w:val="28"/>
          <w:shd w:val="clear" w:color="auto" w:fill="FFFFFF"/>
          <w:lang w:bidi="ru-RU"/>
        </w:rPr>
        <w:t xml:space="preserve"> Соглашение на предоставление субсидий из бюджета </w:t>
      </w:r>
      <w:r w:rsidR="00815EA1">
        <w:rPr>
          <w:rFonts w:eastAsia="Arial Unicode MS"/>
          <w:color w:val="000000"/>
          <w:szCs w:val="28"/>
          <w:shd w:val="clear" w:color="auto" w:fill="FFFFFF"/>
          <w:lang w:bidi="ru-RU"/>
        </w:rPr>
        <w:t xml:space="preserve">Чановского </w:t>
      </w:r>
      <w:r w:rsidR="00682DAA">
        <w:rPr>
          <w:rFonts w:eastAsia="Arial Unicode MS"/>
          <w:color w:val="000000"/>
          <w:szCs w:val="28"/>
          <w:shd w:val="clear" w:color="auto" w:fill="FFFFFF"/>
          <w:lang w:bidi="ru-RU"/>
        </w:rPr>
        <w:t>района</w:t>
      </w:r>
      <w:r w:rsidR="00815EA1">
        <w:rPr>
          <w:rFonts w:eastAsia="Arial Unicode MS"/>
          <w:color w:val="000000"/>
          <w:szCs w:val="28"/>
          <w:shd w:val="clear" w:color="auto" w:fill="FFFFFF"/>
          <w:lang w:bidi="ru-RU"/>
        </w:rPr>
        <w:t xml:space="preserve"> Новосибирской области</w:t>
      </w:r>
      <w:r w:rsidR="00682DAA">
        <w:rPr>
          <w:rFonts w:eastAsia="Arial Unicode MS"/>
          <w:color w:val="000000"/>
          <w:szCs w:val="28"/>
          <w:shd w:val="clear" w:color="auto" w:fill="FFFFFF"/>
          <w:lang w:bidi="ru-RU"/>
        </w:rPr>
        <w:t>, дополнительное соглашение к соглашению, в том числе дополнительное соглашение о расторжении соглашения (при необходимости) определенных настоящим Порядком заключается в соответствии с типовыми формами, утвержденными в установленном порядке для соответствующего вида субсидии.</w:t>
      </w:r>
    </w:p>
    <w:p w:rsidR="00682DAA" w:rsidRDefault="00590889" w:rsidP="00182485">
      <w:pPr>
        <w:widowControl w:val="0"/>
        <w:ind w:firstLine="540"/>
        <w:jc w:val="both"/>
        <w:rPr>
          <w:szCs w:val="28"/>
        </w:rPr>
      </w:pPr>
      <w:r>
        <w:rPr>
          <w:szCs w:val="28"/>
          <w:lang w:bidi="ru-RU"/>
        </w:rPr>
        <w:t>м)</w:t>
      </w:r>
      <w:r w:rsidR="00682DAA">
        <w:rPr>
          <w:szCs w:val="28"/>
          <w:lang w:bidi="ru-RU"/>
        </w:rPr>
        <w:t xml:space="preserve"> Субсидия перечисляется на расчетные счета, открытые получателем субсидии в учреждениях Центрального банка Российской Федерации или кредитных организациях Российской Федерации в срок с учетом положений, установленных бюджетным законодательством Российской Федерации.</w:t>
      </w:r>
    </w:p>
    <w:p w:rsidR="00682DAA" w:rsidRDefault="00590889" w:rsidP="00182485">
      <w:pPr>
        <w:widowControl w:val="0"/>
        <w:ind w:firstLine="540"/>
        <w:jc w:val="both"/>
        <w:rPr>
          <w:szCs w:val="28"/>
        </w:rPr>
      </w:pPr>
      <w:proofErr w:type="spellStart"/>
      <w:r>
        <w:rPr>
          <w:szCs w:val="28"/>
          <w:lang w:bidi="ru-RU"/>
        </w:rPr>
        <w:t>н</w:t>
      </w:r>
      <w:proofErr w:type="spellEnd"/>
      <w:r>
        <w:rPr>
          <w:szCs w:val="28"/>
          <w:lang w:bidi="ru-RU"/>
        </w:rPr>
        <w:t>)</w:t>
      </w:r>
      <w:r w:rsidR="00682DAA">
        <w:rPr>
          <w:szCs w:val="28"/>
          <w:lang w:bidi="ru-RU"/>
        </w:rPr>
        <w:t xml:space="preserve"> Получатель субсидии обеспечивает хранение документации, связанной с предоставлением субсидии.</w:t>
      </w:r>
    </w:p>
    <w:p w:rsidR="004712D7" w:rsidRDefault="004712D7" w:rsidP="00182485">
      <w:pPr>
        <w:ind w:firstLine="709"/>
        <w:jc w:val="both"/>
      </w:pPr>
      <w: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4712D7" w:rsidRDefault="004712D7" w:rsidP="00182485">
      <w:pPr>
        <w:ind w:firstLine="709"/>
        <w:jc w:val="both"/>
      </w:pPr>
      <w:r>
        <w:t>В соглашении предусматриваются:</w:t>
      </w:r>
    </w:p>
    <w:p w:rsidR="004712D7" w:rsidRDefault="004712D7" w:rsidP="00182485">
      <w:pPr>
        <w:ind w:firstLine="709"/>
        <w:jc w:val="both"/>
      </w:pPr>
      <w:r>
        <w:t>- размер субсидии, ее целевое назначение;</w:t>
      </w:r>
    </w:p>
    <w:p w:rsidR="004712D7" w:rsidRDefault="004712D7" w:rsidP="00182485">
      <w:pPr>
        <w:ind w:firstLine="709"/>
        <w:jc w:val="both"/>
      </w:pPr>
      <w:r>
        <w:t>- порядок и сроки ее перечисления;</w:t>
      </w:r>
    </w:p>
    <w:p w:rsidR="004712D7" w:rsidRDefault="004712D7" w:rsidP="00182485">
      <w:pPr>
        <w:ind w:firstLine="709"/>
        <w:jc w:val="both"/>
      </w:pPr>
      <w:r>
        <w:t>- значение результата предоставления субсидии;</w:t>
      </w:r>
    </w:p>
    <w:p w:rsidR="004712D7" w:rsidRDefault="004712D7" w:rsidP="00182485">
      <w:pPr>
        <w:ind w:firstLine="709"/>
        <w:jc w:val="both"/>
      </w:pPr>
      <w:r>
        <w:t>- виды расходов, связанных с организацией и проведением мероприятия;</w:t>
      </w:r>
    </w:p>
    <w:p w:rsidR="004712D7" w:rsidRDefault="004712D7" w:rsidP="00182485">
      <w:pPr>
        <w:ind w:firstLine="709"/>
        <w:jc w:val="both"/>
      </w:pPr>
      <w:r>
        <w:t>- порядок и сроки возврата субсидии (остатков субсидии);</w:t>
      </w:r>
    </w:p>
    <w:p w:rsidR="004712D7" w:rsidRDefault="004712D7" w:rsidP="00182485">
      <w:pPr>
        <w:ind w:firstLine="709"/>
        <w:jc w:val="both"/>
      </w:pPr>
      <w:r>
        <w:t xml:space="preserve">- условия согласования новых требований соглашения или расторжения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уполномоченному органу ранее доведенных лимитов бюджетных обязательств, указанных в пункте 1.2 настоящего Порядка, приводящего к невозможности предоставления субсидии в размере, определенном в соглашении;</w:t>
      </w:r>
    </w:p>
    <w:p w:rsidR="004712D7" w:rsidRDefault="004712D7" w:rsidP="00182485">
      <w:pPr>
        <w:ind w:firstLine="709"/>
        <w:jc w:val="both"/>
      </w:pPr>
      <w: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4712D7" w:rsidRDefault="004712D7" w:rsidP="00182485">
      <w:pPr>
        <w:ind w:firstLine="709"/>
        <w:jc w:val="both"/>
      </w:pPr>
      <w:r>
        <w:t xml:space="preserve"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>
        <w:lastRenderedPageBreak/>
        <w:t>высокотехнологичного импортного оборудования, сырья и комплектующих изделий.</w:t>
      </w:r>
    </w:p>
    <w:p w:rsidR="004712D7" w:rsidRDefault="004712D7" w:rsidP="00182485">
      <w:pPr>
        <w:ind w:firstLine="709"/>
        <w:jc w:val="both"/>
      </w:pPr>
      <w:r>
        <w:t>3.</w:t>
      </w:r>
      <w:r w:rsidR="00682DAA">
        <w:t>3</w:t>
      </w:r>
      <w:r>
        <w:t xml:space="preserve">. Дополнительные соглашения, предусматривающие внесение изменений в соглашение или его расторжение, заключаются в соответствии с типовой формой, утвержденной администрацией </w:t>
      </w:r>
      <w:r w:rsidR="00655B24">
        <w:t>Чановского района Новосибирской области</w:t>
      </w:r>
      <w:r>
        <w:t>.</w:t>
      </w:r>
    </w:p>
    <w:p w:rsidR="004712D7" w:rsidRDefault="004712D7" w:rsidP="00182485">
      <w:pPr>
        <w:ind w:firstLine="709"/>
        <w:jc w:val="both"/>
      </w:pPr>
      <w:r>
        <w:t>Объем субсидии может быть изменен главным распорядителем в следующих случаях:</w:t>
      </w:r>
    </w:p>
    <w:p w:rsidR="004712D7" w:rsidRDefault="00DB2A87" w:rsidP="00182485">
      <w:pPr>
        <w:ind w:firstLine="709"/>
        <w:jc w:val="both"/>
      </w:pPr>
      <w:r>
        <w:t xml:space="preserve">- </w:t>
      </w:r>
      <w:r w:rsidR="004712D7">
        <w:t>увеличения или уменьшения объема бюджетных ассигнований, предусмотренных в местном бюджете на очередной финансовый год;</w:t>
      </w:r>
    </w:p>
    <w:p w:rsidR="004712D7" w:rsidRDefault="00DB2A87" w:rsidP="00182485">
      <w:pPr>
        <w:ind w:firstLine="709"/>
        <w:jc w:val="both"/>
      </w:pPr>
      <w:r>
        <w:t xml:space="preserve">- </w:t>
      </w:r>
      <w:r w:rsidR="004712D7">
        <w:t>выявления дополнительной потребности получателя субсидии в осуществлении расходов, при условии наличия соответствующих бюджетных ассигнований в решении о местном бюджете;</w:t>
      </w:r>
    </w:p>
    <w:p w:rsidR="004712D7" w:rsidRDefault="00DB2A87" w:rsidP="00182485">
      <w:pPr>
        <w:ind w:firstLine="709"/>
        <w:jc w:val="both"/>
      </w:pPr>
      <w:r>
        <w:t xml:space="preserve">- </w:t>
      </w:r>
      <w:r w:rsidR="004712D7">
        <w:t>внесения изменений в муниципальные программы и иные нормативные правовые акты, устанавливающие расходное обязательство по предоставлению субсидии.</w:t>
      </w:r>
    </w:p>
    <w:p w:rsidR="004712D7" w:rsidRDefault="004712D7" w:rsidP="00182485">
      <w:pPr>
        <w:ind w:firstLine="709"/>
        <w:jc w:val="both"/>
      </w:pPr>
      <w: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4712D7" w:rsidRDefault="004712D7" w:rsidP="00182485">
      <w:pPr>
        <w:ind w:firstLine="709"/>
        <w:jc w:val="both"/>
      </w:pPr>
      <w:r>
        <w:t>3.</w:t>
      </w:r>
      <w:r w:rsidR="00682DAA">
        <w:t>4</w:t>
      </w:r>
      <w:r>
        <w:t>. Главный распорядитель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4712D7" w:rsidRDefault="004712D7" w:rsidP="00182485">
      <w:pPr>
        <w:ind w:firstLine="709"/>
        <w:jc w:val="both"/>
      </w:pPr>
      <w:r>
        <w:t>3.</w:t>
      </w:r>
      <w:r w:rsidR="00682DAA">
        <w:t>5</w:t>
      </w:r>
      <w:r>
        <w:t xml:space="preserve">. </w:t>
      </w:r>
      <w:proofErr w:type="gramStart"/>
      <w:r>
        <w:t>В случае невозможности предоставления субсидии получателю субсидии, прошедшему отбор, в текущем финансовом году в связи с недостаточностью лимитов бюджетных обязательств,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в том же порядке, который предусмотрен для предоставления субсидии в текущем финансовом году.</w:t>
      </w:r>
      <w:proofErr w:type="gramEnd"/>
    </w:p>
    <w:p w:rsidR="004712D7" w:rsidRDefault="004712D7" w:rsidP="00182485">
      <w:pPr>
        <w:ind w:firstLine="709"/>
        <w:jc w:val="both"/>
      </w:pPr>
      <w:r>
        <w:t>3.5. Основаниями для отказа в предоставлении субсидии получателю субсидии являются:</w:t>
      </w:r>
    </w:p>
    <w:p w:rsidR="004712D7" w:rsidRDefault="004712D7" w:rsidP="00182485">
      <w:pPr>
        <w:ind w:firstLine="709"/>
        <w:jc w:val="both"/>
      </w:pPr>
      <w:r>
        <w:t>- несоответствие представленных получателем субсидии документов требованиям, установленным в пунктах 1.3 и 2.3 настоящего Порядка, или непредставление (представление не в полном объеме) указанных документов;</w:t>
      </w:r>
    </w:p>
    <w:p w:rsidR="004712D7" w:rsidRDefault="004712D7" w:rsidP="00182485">
      <w:pPr>
        <w:ind w:firstLine="709"/>
        <w:jc w:val="both"/>
      </w:pPr>
      <w:r>
        <w:t>- установление факта недостоверности представленной получателем субсидии информации.</w:t>
      </w:r>
    </w:p>
    <w:p w:rsidR="00A513E2" w:rsidRPr="00590889" w:rsidRDefault="00A513E2" w:rsidP="001824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- подачу участником отбора заявки после даты и (или) времени, определенных для подачи заявок.</w:t>
      </w:r>
    </w:p>
    <w:p w:rsidR="004712D7" w:rsidRDefault="004712D7" w:rsidP="00182485">
      <w:pPr>
        <w:ind w:firstLine="709"/>
        <w:jc w:val="both"/>
      </w:pPr>
      <w:r>
        <w:t xml:space="preserve">3.6. Размер субсидии, за исключением случаев, когда размер субсидии определен правовым актом Президента Российской Федерации, постановлениями Правительства Российской Федерации, </w:t>
      </w:r>
      <w:r w:rsidR="00655B24">
        <w:t>Губернатором Новосибирской области</w:t>
      </w:r>
      <w:r>
        <w:t xml:space="preserve">, администрацией </w:t>
      </w:r>
      <w:r w:rsidR="00655B24">
        <w:t xml:space="preserve">Чановского района Новосибирской </w:t>
      </w:r>
      <w:r w:rsidR="00655B24">
        <w:lastRenderedPageBreak/>
        <w:t>области</w:t>
      </w:r>
      <w:r>
        <w:t xml:space="preserve">, иными нормативными правовыми актами органов государственной власти </w:t>
      </w:r>
      <w:r w:rsidR="00655B24">
        <w:t>Новосибирской области</w:t>
      </w:r>
      <w:r>
        <w:t xml:space="preserve">, решением Совета </w:t>
      </w:r>
      <w:r w:rsidR="00655B24">
        <w:t>Депутатов Чановского района Новосибирской области</w:t>
      </w:r>
      <w:r>
        <w:t>, рассчитывается по формуле:</w:t>
      </w:r>
    </w:p>
    <w:p w:rsidR="004712D7" w:rsidRDefault="004712D7" w:rsidP="00182485">
      <w:pPr>
        <w:ind w:firstLine="709"/>
        <w:jc w:val="both"/>
      </w:pPr>
    </w:p>
    <w:p w:rsidR="004712D7" w:rsidRPr="004712D7" w:rsidRDefault="004712D7" w:rsidP="00182485">
      <w:pPr>
        <w:ind w:firstLine="709"/>
        <w:jc w:val="both"/>
        <w:rPr>
          <w:lang w:val="en-US"/>
        </w:rPr>
      </w:pPr>
      <w:r w:rsidRPr="00655B24">
        <w:t xml:space="preserve"> </w:t>
      </w:r>
      <w:r w:rsidRPr="004712D7">
        <w:rPr>
          <w:lang w:val="en-US"/>
        </w:rPr>
        <w:t xml:space="preserve">Sc = P1 * S1 + P2 * S2 + … + </w:t>
      </w:r>
      <w:proofErr w:type="spellStart"/>
      <w:r w:rsidRPr="004712D7">
        <w:rPr>
          <w:lang w:val="en-US"/>
        </w:rPr>
        <w:t>Pn</w:t>
      </w:r>
      <w:proofErr w:type="spellEnd"/>
      <w:r w:rsidRPr="004712D7">
        <w:rPr>
          <w:lang w:val="en-US"/>
        </w:rPr>
        <w:t xml:space="preserve"> * </w:t>
      </w:r>
      <w:proofErr w:type="spellStart"/>
      <w:r w:rsidRPr="004712D7">
        <w:rPr>
          <w:lang w:val="en-US"/>
        </w:rPr>
        <w:t>Sn</w:t>
      </w:r>
      <w:proofErr w:type="spellEnd"/>
      <w:r w:rsidRPr="004712D7">
        <w:rPr>
          <w:lang w:val="en-US"/>
        </w:rPr>
        <w:t xml:space="preserve">, </w:t>
      </w:r>
      <w:r>
        <w:t>где</w:t>
      </w:r>
      <w:r w:rsidRPr="004712D7">
        <w:rPr>
          <w:lang w:val="en-US"/>
        </w:rPr>
        <w:t>:</w:t>
      </w:r>
    </w:p>
    <w:p w:rsidR="00251461" w:rsidRPr="00655B24" w:rsidRDefault="00251461" w:rsidP="00182485">
      <w:pPr>
        <w:ind w:firstLine="709"/>
        <w:jc w:val="both"/>
        <w:rPr>
          <w:lang w:val="en-US"/>
        </w:rPr>
      </w:pPr>
    </w:p>
    <w:p w:rsidR="004712D7" w:rsidRDefault="004712D7" w:rsidP="00182485">
      <w:pPr>
        <w:ind w:firstLine="709"/>
        <w:jc w:val="both"/>
      </w:pPr>
      <w:r w:rsidRPr="004712D7">
        <w:rPr>
          <w:lang w:val="en-US"/>
        </w:rPr>
        <w:t xml:space="preserve"> </w:t>
      </w:r>
      <w:proofErr w:type="spellStart"/>
      <w:r>
        <w:t>Sc</w:t>
      </w:r>
      <w:proofErr w:type="spellEnd"/>
      <w:r>
        <w:t xml:space="preserve"> – размер целевой субсидии;</w:t>
      </w:r>
    </w:p>
    <w:p w:rsidR="004712D7" w:rsidRDefault="004712D7" w:rsidP="00182485">
      <w:pPr>
        <w:ind w:firstLine="709"/>
        <w:jc w:val="both"/>
      </w:pPr>
      <w:r>
        <w:t>P1…</w:t>
      </w:r>
      <w:proofErr w:type="spellStart"/>
      <w:r>
        <w:t>n</w:t>
      </w:r>
      <w:proofErr w:type="spellEnd"/>
      <w:r>
        <w:t xml:space="preserve"> - количественное значение потребности на одно мероприятие (один объект) (с 1- го по </w:t>
      </w:r>
      <w:proofErr w:type="spellStart"/>
      <w:r>
        <w:t>n</w:t>
      </w:r>
      <w:proofErr w:type="spellEnd"/>
      <w:r>
        <w:t xml:space="preserve"> – </w:t>
      </w:r>
      <w:proofErr w:type="spellStart"/>
      <w:r>
        <w:t>ое</w:t>
      </w:r>
      <w:proofErr w:type="spellEnd"/>
      <w:r>
        <w:t>) в текущем финансовом году;</w:t>
      </w:r>
    </w:p>
    <w:p w:rsidR="004712D7" w:rsidRDefault="004712D7" w:rsidP="00182485">
      <w:pPr>
        <w:ind w:firstLine="709"/>
        <w:jc w:val="both"/>
      </w:pPr>
      <w:r>
        <w:t>S1…</w:t>
      </w:r>
      <w:proofErr w:type="spellStart"/>
      <w:r>
        <w:t>n</w:t>
      </w:r>
      <w:proofErr w:type="spellEnd"/>
      <w:r>
        <w:t xml:space="preserve"> - стоимость единицы потребности, предоставляемой на реализацию одного мероприятия (один объект) (с 1-го по </w:t>
      </w:r>
      <w:proofErr w:type="spellStart"/>
      <w:r>
        <w:t>n</w:t>
      </w:r>
      <w:proofErr w:type="spellEnd"/>
      <w:r>
        <w:t>–</w:t>
      </w:r>
      <w:proofErr w:type="spellStart"/>
      <w:r>
        <w:t>ое</w:t>
      </w:r>
      <w:proofErr w:type="spellEnd"/>
      <w:r>
        <w:t>) в текущем финансовом году, определяемой одним из следующих методов:</w:t>
      </w:r>
    </w:p>
    <w:p w:rsidR="004712D7" w:rsidRDefault="00DB2A87" w:rsidP="00182485">
      <w:pPr>
        <w:ind w:firstLine="709"/>
        <w:jc w:val="both"/>
      </w:pPr>
      <w:r>
        <w:t xml:space="preserve">- </w:t>
      </w:r>
      <w:r w:rsidR="004712D7">
        <w:t>методом анализа рыночных индикаторов;</w:t>
      </w:r>
    </w:p>
    <w:p w:rsidR="004712D7" w:rsidRDefault="00DB2A87" w:rsidP="00182485">
      <w:pPr>
        <w:ind w:firstLine="709"/>
        <w:jc w:val="both"/>
      </w:pPr>
      <w:r>
        <w:t xml:space="preserve">- </w:t>
      </w:r>
      <w:r w:rsidR="004712D7">
        <w:t>методом сравнимой цены;</w:t>
      </w:r>
    </w:p>
    <w:p w:rsidR="004712D7" w:rsidRDefault="00DB2A87" w:rsidP="00182485">
      <w:pPr>
        <w:ind w:firstLine="709"/>
        <w:jc w:val="both"/>
      </w:pPr>
      <w:r>
        <w:t xml:space="preserve">- </w:t>
      </w:r>
      <w:r w:rsidR="004712D7">
        <w:t>затратным методом.</w:t>
      </w:r>
    </w:p>
    <w:p w:rsidR="004712D7" w:rsidRDefault="004712D7" w:rsidP="00182485">
      <w:pPr>
        <w:ind w:firstLine="709"/>
        <w:jc w:val="both"/>
      </w:pPr>
      <w:r>
        <w:t>3.</w:t>
      </w:r>
      <w:r w:rsidR="00590889">
        <w:t>7</w:t>
      </w:r>
      <w:r>
        <w:t>. Определение размера субсидии, направляемой получателю субсидии, производится главным распорядителем на основании предоставленных получателем субсидии заявки на получение субсидии, экономических расчетов (обоснований), предварительной сметы, общедоступных результатов изучения рынка, прайс-листов, в необходимых случаях информации о наличии проектно-сметной документации на планируемые работы и др. материалов.</w:t>
      </w:r>
    </w:p>
    <w:p w:rsidR="004712D7" w:rsidRDefault="004712D7" w:rsidP="00182485">
      <w:pPr>
        <w:ind w:firstLine="709"/>
        <w:jc w:val="both"/>
      </w:pPr>
      <w:r>
        <w:t>3.</w:t>
      </w:r>
      <w:r w:rsidR="00590889">
        <w:t>8</w:t>
      </w:r>
      <w:r>
        <w:t>. В зависимости от целей предоставления субсидий размер субсидий рассчитывается с учетом следующих особенностей:</w:t>
      </w:r>
    </w:p>
    <w:p w:rsidR="004712D7" w:rsidRDefault="00DB2A87" w:rsidP="00182485">
      <w:pPr>
        <w:ind w:firstLine="709"/>
        <w:jc w:val="both"/>
      </w:pPr>
      <w:r>
        <w:t xml:space="preserve">- </w:t>
      </w:r>
      <w:r w:rsidR="004712D7">
        <w:t>в случае предоставления субсидий в целях осуществления расходов на приобретение имущества – размер субсидий определяется с учетом количества приобретаемого имущества и его стоимости, определяемой с учетом общедоступной информации о ценах товаров, работ и услуг и коммерческих предложений, обосновывающих их стоимость;</w:t>
      </w:r>
    </w:p>
    <w:p w:rsidR="004712D7" w:rsidRDefault="00DB2A87" w:rsidP="00182485">
      <w:pPr>
        <w:ind w:firstLine="709"/>
        <w:jc w:val="both"/>
      </w:pPr>
      <w:r>
        <w:t xml:space="preserve">- </w:t>
      </w:r>
      <w:r w:rsidR="004712D7">
        <w:t>в случае предоставления субсидий в целях осуществления расходов на содержание имущества и иных случаях – размер субсидий определяется исходя из количества мероприятий, программы мероприятий, перечня расходов, необходимых для их осуществления, сметы на проведение мероприятия с учетом общедоступной информации о ценах товаров, работ и услуг и коммерческих предложений, обосновывающих их стоимость.</w:t>
      </w:r>
    </w:p>
    <w:p w:rsidR="004712D7" w:rsidRDefault="004712D7" w:rsidP="00182485">
      <w:pPr>
        <w:jc w:val="both"/>
      </w:pPr>
    </w:p>
    <w:p w:rsidR="004712D7" w:rsidRDefault="004712D7" w:rsidP="00182485">
      <w:pPr>
        <w:ind w:firstLine="709"/>
        <w:jc w:val="both"/>
      </w:pPr>
    </w:p>
    <w:p w:rsidR="004712D7" w:rsidRPr="00251461" w:rsidRDefault="004712D7" w:rsidP="00974BD6">
      <w:pPr>
        <w:jc w:val="center"/>
        <w:rPr>
          <w:b/>
        </w:rPr>
      </w:pPr>
      <w:r w:rsidRPr="00251461">
        <w:rPr>
          <w:b/>
        </w:rPr>
        <w:t>4. Требования к отчетности</w:t>
      </w:r>
    </w:p>
    <w:p w:rsidR="004712D7" w:rsidRDefault="004712D7" w:rsidP="00182485">
      <w:pPr>
        <w:ind w:firstLine="709"/>
        <w:jc w:val="both"/>
      </w:pPr>
      <w:r>
        <w:t xml:space="preserve"> 4.1. По результатам использования субсидий получатель субсидии предоставляет главному распорядителю следующую отчетность:</w:t>
      </w:r>
    </w:p>
    <w:p w:rsidR="004712D7" w:rsidRDefault="004712D7" w:rsidP="00182485">
      <w:pPr>
        <w:ind w:firstLine="709"/>
        <w:jc w:val="both"/>
      </w:pPr>
      <w:r>
        <w:t xml:space="preserve">- отчет о достижении значений результатов предоставления субсидии, а также характеристик результата (при их установлении) в соответствии с типовой формой, утвержденной администрацией </w:t>
      </w:r>
      <w:r w:rsidR="00655B24">
        <w:t>Чановского района Новосибирской области</w:t>
      </w:r>
      <w:r>
        <w:t>.</w:t>
      </w:r>
    </w:p>
    <w:p w:rsidR="004712D7" w:rsidRDefault="004712D7" w:rsidP="00182485">
      <w:pPr>
        <w:ind w:firstLine="709"/>
        <w:jc w:val="both"/>
      </w:pPr>
      <w:r>
        <w:lastRenderedPageBreak/>
        <w:t xml:space="preserve"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 в соответствии с типовой формой, утвержденной администрацией </w:t>
      </w:r>
      <w:r w:rsidR="00655B24">
        <w:t>Чановского района Новосибирской области</w:t>
      </w:r>
      <w:r>
        <w:t>.</w:t>
      </w:r>
    </w:p>
    <w:p w:rsidR="00BF5B2C" w:rsidRPr="007A0652" w:rsidRDefault="00BF5B2C" w:rsidP="00182485">
      <w:pPr>
        <w:ind w:firstLine="709"/>
        <w:jc w:val="both"/>
        <w:rPr>
          <w:szCs w:val="28"/>
        </w:rPr>
      </w:pPr>
      <w:r w:rsidRPr="007A0652">
        <w:rPr>
          <w:szCs w:val="28"/>
        </w:rPr>
        <w:t>Для осуществления контроля получатели субсидий представляют в Администрацию в срок до 1 марта года, следующего за годом, в котором были предоставлены субсидии, следующую отчетность:</w:t>
      </w:r>
      <w:r w:rsidRPr="007A0652">
        <w:rPr>
          <w:rStyle w:val="ad"/>
          <w:i w:val="0"/>
          <w:szCs w:val="28"/>
        </w:rPr>
        <w:t xml:space="preserve"> </w:t>
      </w:r>
      <w:r w:rsidRPr="007A0652">
        <w:rPr>
          <w:szCs w:val="28"/>
        </w:rPr>
        <w:t xml:space="preserve">       </w:t>
      </w:r>
    </w:p>
    <w:p w:rsidR="00BF5B2C" w:rsidRDefault="00BF5B2C" w:rsidP="00182485">
      <w:pPr>
        <w:ind w:firstLine="709"/>
        <w:jc w:val="both"/>
        <w:rPr>
          <w:iCs/>
          <w:szCs w:val="28"/>
        </w:rPr>
      </w:pPr>
      <w:r>
        <w:rPr>
          <w:szCs w:val="28"/>
        </w:rPr>
        <w:t xml:space="preserve">- </w:t>
      </w:r>
      <w:r w:rsidRPr="007A0652">
        <w:rPr>
          <w:szCs w:val="28"/>
        </w:rPr>
        <w:t xml:space="preserve">таблицу по экономическим показателям деятельности </w:t>
      </w:r>
      <w:proofErr w:type="spellStart"/>
      <w:r w:rsidRPr="007A0652">
        <w:rPr>
          <w:szCs w:val="28"/>
        </w:rPr>
        <w:t>СМиСП</w:t>
      </w:r>
      <w:proofErr w:type="spellEnd"/>
      <w:r w:rsidRPr="007A0652">
        <w:rPr>
          <w:szCs w:val="28"/>
        </w:rPr>
        <w:t xml:space="preserve"> согласно    </w:t>
      </w:r>
    </w:p>
    <w:p w:rsidR="001F4892" w:rsidRDefault="00BF5B2C" w:rsidP="001F4892">
      <w:pPr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>
        <w:rPr>
          <w:szCs w:val="28"/>
        </w:rPr>
        <w:t>приложению № 1.6</w:t>
      </w:r>
      <w:r w:rsidRPr="007A0652">
        <w:rPr>
          <w:szCs w:val="28"/>
        </w:rPr>
        <w:t xml:space="preserve"> к настоящему постановлению, заверенную подписью и печатью   (при наличии печати), пояснительную записку, объясняющую результаты предоставления субсидий;</w:t>
      </w:r>
    </w:p>
    <w:p w:rsidR="00BF5B2C" w:rsidRPr="001F4892" w:rsidRDefault="00BF5B2C" w:rsidP="001F4892">
      <w:pPr>
        <w:ind w:firstLine="709"/>
        <w:jc w:val="both"/>
        <w:rPr>
          <w:iCs/>
          <w:szCs w:val="28"/>
        </w:rPr>
      </w:pPr>
      <w:r w:rsidRPr="007A0652">
        <w:rPr>
          <w:szCs w:val="28"/>
        </w:rPr>
        <w:t>К отчетности прилагаются:</w:t>
      </w:r>
    </w:p>
    <w:p w:rsidR="00BF5B2C" w:rsidRPr="007A0652" w:rsidRDefault="001F4892" w:rsidP="00182485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BF5B2C" w:rsidRPr="007A0652">
        <w:rPr>
          <w:szCs w:val="28"/>
        </w:rPr>
        <w:t xml:space="preserve">бухгалтерская отчетность за год, в котором были предоставлены субсидии, с отметкой налогового органа, заверенная </w:t>
      </w:r>
      <w:proofErr w:type="spellStart"/>
      <w:r w:rsidR="00BF5B2C" w:rsidRPr="007A0652">
        <w:rPr>
          <w:szCs w:val="28"/>
        </w:rPr>
        <w:t>СМиСП</w:t>
      </w:r>
      <w:proofErr w:type="spellEnd"/>
      <w:r w:rsidR="00BF5B2C" w:rsidRPr="007A0652">
        <w:rPr>
          <w:szCs w:val="28"/>
        </w:rPr>
        <w:t xml:space="preserve">, – бухгалтерский баланс и отчет о финансовых результатах (для </w:t>
      </w:r>
      <w:proofErr w:type="spellStart"/>
      <w:r w:rsidR="00BF5B2C" w:rsidRPr="007A0652">
        <w:rPr>
          <w:szCs w:val="28"/>
        </w:rPr>
        <w:t>СМиСП</w:t>
      </w:r>
      <w:proofErr w:type="spellEnd"/>
      <w:r w:rsidR="00BF5B2C" w:rsidRPr="007A0652">
        <w:rPr>
          <w:szCs w:val="28"/>
        </w:rPr>
        <w:t xml:space="preserve"> – юридических лиц, применяющих общую систему налогообложения), налоговая декларация (для </w:t>
      </w:r>
      <w:proofErr w:type="spellStart"/>
      <w:r w:rsidR="00BF5B2C" w:rsidRPr="007A0652">
        <w:rPr>
          <w:szCs w:val="28"/>
        </w:rPr>
        <w:t>СМиСП</w:t>
      </w:r>
      <w:proofErr w:type="spellEnd"/>
      <w:r w:rsidR="00BF5B2C" w:rsidRPr="007A0652">
        <w:rPr>
          <w:szCs w:val="28"/>
        </w:rPr>
        <w:t xml:space="preserve">, применяющих упрощенную систему налогообложения, для </w:t>
      </w:r>
      <w:proofErr w:type="spellStart"/>
      <w:r w:rsidR="00BF5B2C" w:rsidRPr="007A0652">
        <w:rPr>
          <w:szCs w:val="28"/>
        </w:rPr>
        <w:t>СМиСП</w:t>
      </w:r>
      <w:proofErr w:type="spellEnd"/>
      <w:r w:rsidR="00BF5B2C" w:rsidRPr="007A0652">
        <w:rPr>
          <w:szCs w:val="28"/>
        </w:rPr>
        <w:t xml:space="preserve">, применяющих систему налогообложения в виде единого налога на вмененный доход для отдельных видов деятельности, для </w:t>
      </w:r>
      <w:proofErr w:type="spellStart"/>
      <w:r w:rsidR="00BF5B2C" w:rsidRPr="007A0652">
        <w:rPr>
          <w:szCs w:val="28"/>
        </w:rPr>
        <w:t>СМиСП</w:t>
      </w:r>
      <w:proofErr w:type="spellEnd"/>
      <w:r w:rsidR="00BF5B2C" w:rsidRPr="007A0652">
        <w:rPr>
          <w:szCs w:val="28"/>
        </w:rPr>
        <w:t xml:space="preserve"> – индивидуальных предпринимателей, применяющих общую</w:t>
      </w:r>
      <w:proofErr w:type="gramEnd"/>
      <w:r w:rsidR="00BF5B2C" w:rsidRPr="007A0652">
        <w:rPr>
          <w:szCs w:val="28"/>
        </w:rPr>
        <w:t xml:space="preserve"> систему налогообложения</w:t>
      </w:r>
      <w:r w:rsidR="00BF5B2C">
        <w:rPr>
          <w:szCs w:val="28"/>
        </w:rPr>
        <w:t xml:space="preserve">, для </w:t>
      </w:r>
      <w:proofErr w:type="spellStart"/>
      <w:r w:rsidR="00BF5B2C">
        <w:rPr>
          <w:szCs w:val="28"/>
        </w:rPr>
        <w:t>СМиСП</w:t>
      </w:r>
      <w:proofErr w:type="spellEnd"/>
      <w:r w:rsidR="00BF5B2C">
        <w:rPr>
          <w:szCs w:val="28"/>
        </w:rPr>
        <w:t xml:space="preserve"> </w:t>
      </w:r>
      <w:proofErr w:type="gramStart"/>
      <w:r w:rsidR="00BF5B2C">
        <w:rPr>
          <w:szCs w:val="28"/>
        </w:rPr>
        <w:t>применяющих</w:t>
      </w:r>
      <w:proofErr w:type="gramEnd"/>
      <w:r w:rsidR="00BF5B2C">
        <w:rPr>
          <w:szCs w:val="28"/>
        </w:rPr>
        <w:t xml:space="preserve"> систему налогообложения в виде единого сельскохозяйственного налога</w:t>
      </w:r>
      <w:r w:rsidR="00BF5B2C" w:rsidRPr="007A0652">
        <w:rPr>
          <w:szCs w:val="28"/>
        </w:rPr>
        <w:t>);</w:t>
      </w:r>
    </w:p>
    <w:p w:rsidR="00BF5B2C" w:rsidRPr="007A0652" w:rsidRDefault="001F4892" w:rsidP="001824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F5B2C">
        <w:rPr>
          <w:szCs w:val="28"/>
        </w:rPr>
        <w:t>юридические лица пред</w:t>
      </w:r>
      <w:r w:rsidR="00BF5B2C" w:rsidRPr="007A0652">
        <w:rPr>
          <w:szCs w:val="28"/>
        </w:rPr>
        <w:t xml:space="preserve">ставляют справку о численности и </w:t>
      </w:r>
      <w:r w:rsidR="00BF5B2C">
        <w:rPr>
          <w:szCs w:val="28"/>
        </w:rPr>
        <w:t>среднемесячной заработной плате</w:t>
      </w:r>
      <w:r w:rsidR="00BF5B2C" w:rsidRPr="007A0652">
        <w:rPr>
          <w:szCs w:val="28"/>
        </w:rPr>
        <w:t xml:space="preserve"> работников (статистическая форма П-4, Т-1 или иная соответствующая справка) за год, в котором оказана финансовая поддержка;</w:t>
      </w:r>
    </w:p>
    <w:p w:rsidR="00BF5B2C" w:rsidRPr="007A0652" w:rsidRDefault="001F4892" w:rsidP="001824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F5B2C" w:rsidRPr="007A0652">
        <w:rPr>
          <w:szCs w:val="28"/>
        </w:rPr>
        <w:t>инди</w:t>
      </w:r>
      <w:r w:rsidR="00BF5B2C">
        <w:rPr>
          <w:szCs w:val="28"/>
        </w:rPr>
        <w:t>видуальные предприниматели пред</w:t>
      </w:r>
      <w:r w:rsidR="00BF5B2C" w:rsidRPr="007A0652">
        <w:rPr>
          <w:szCs w:val="28"/>
        </w:rPr>
        <w:t xml:space="preserve">ставляют справку о численности работников и среднемесячной заработной плате работников за год, в котором оказана финансовая поддержка за подписью индивидуального предпринимателя. </w:t>
      </w:r>
    </w:p>
    <w:p w:rsidR="00BF5B2C" w:rsidRPr="005A2AA6" w:rsidRDefault="00BF5B2C" w:rsidP="0018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A6">
        <w:rPr>
          <w:rFonts w:ascii="Times New Roman" w:hAnsi="Times New Roman" w:cs="Times New Roman"/>
          <w:sz w:val="28"/>
          <w:szCs w:val="28"/>
        </w:rPr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4712D7" w:rsidRDefault="004712D7" w:rsidP="00182485">
      <w:pPr>
        <w:ind w:firstLine="709"/>
        <w:jc w:val="both"/>
      </w:pPr>
      <w:r w:rsidRPr="00B53C76">
        <w:t>4.2.Главный</w:t>
      </w:r>
      <w:r>
        <w:t xml:space="preserve"> распорядитель бюджетных средств осуществляет проверку и принятие отчетов, указанных в пункте 4.1, в срок, не превышающий 20 рабочих дней со дня представления таких отчетов.</w:t>
      </w:r>
    </w:p>
    <w:p w:rsidR="00E522EC" w:rsidRDefault="00E522EC" w:rsidP="00182485">
      <w:pPr>
        <w:jc w:val="both"/>
      </w:pPr>
    </w:p>
    <w:p w:rsidR="00590889" w:rsidRDefault="00590889" w:rsidP="00182485">
      <w:pPr>
        <w:ind w:firstLine="709"/>
        <w:jc w:val="both"/>
      </w:pPr>
    </w:p>
    <w:p w:rsidR="004712D7" w:rsidRDefault="004712D7" w:rsidP="00182485">
      <w:pPr>
        <w:jc w:val="center"/>
      </w:pPr>
      <w:r w:rsidRPr="00251461">
        <w:rPr>
          <w:b/>
        </w:rPr>
        <w:t xml:space="preserve">5. Требование об осуществлении </w:t>
      </w:r>
      <w:proofErr w:type="gramStart"/>
      <w:r w:rsidRPr="00251461">
        <w:rPr>
          <w:b/>
        </w:rPr>
        <w:t>контроля за</w:t>
      </w:r>
      <w:proofErr w:type="gramEnd"/>
      <w:r w:rsidRPr="00251461">
        <w:rPr>
          <w:b/>
        </w:rPr>
        <w:t xml:space="preserve"> соблюдением</w:t>
      </w:r>
      <w:r w:rsidR="00251461" w:rsidRPr="00251461">
        <w:rPr>
          <w:b/>
        </w:rPr>
        <w:t xml:space="preserve"> условий, </w:t>
      </w:r>
      <w:r w:rsidRPr="00251461">
        <w:rPr>
          <w:b/>
        </w:rPr>
        <w:t>целей и порядка предоставления субсидии и</w:t>
      </w:r>
      <w:r w:rsidR="00251461" w:rsidRPr="00251461">
        <w:rPr>
          <w:b/>
        </w:rPr>
        <w:t xml:space="preserve"> </w:t>
      </w:r>
      <w:r w:rsidRPr="00251461">
        <w:rPr>
          <w:b/>
        </w:rPr>
        <w:t>ответственности за их нарушения</w:t>
      </w:r>
    </w:p>
    <w:p w:rsidR="004712D7" w:rsidRDefault="004712D7" w:rsidP="00182485">
      <w:pPr>
        <w:ind w:firstLine="709"/>
        <w:jc w:val="both"/>
      </w:pPr>
      <w:r>
        <w:t xml:space="preserve">5.1. Главный распорядитель и/или органы финансового контроля, осуществляют проверку соблюдения получателем субсидии целей, условий и </w:t>
      </w:r>
      <w:r>
        <w:lastRenderedPageBreak/>
        <w:t>порядка предоставления субсидий, в том числе в части достижения результатов предоставления субсидии</w:t>
      </w:r>
      <w:r w:rsidR="007D3333">
        <w:t>.</w:t>
      </w:r>
    </w:p>
    <w:p w:rsidR="004712D7" w:rsidRDefault="004712D7" w:rsidP="00182485">
      <w:pPr>
        <w:ind w:firstLine="709"/>
        <w:jc w:val="both"/>
      </w:pPr>
      <w:r>
        <w:t xml:space="preserve">5.2. Субсидия подлежит возврату получателем субсидии в бюджет </w:t>
      </w:r>
      <w:r w:rsidR="00655B24">
        <w:t>Чановского района Новосибирской области</w:t>
      </w:r>
      <w:r>
        <w:t xml:space="preserve"> в течение 30 рабочих дней со дня принятия решения о ее возврате в случаях:</w:t>
      </w:r>
    </w:p>
    <w:p w:rsidR="004712D7" w:rsidRDefault="004712D7" w:rsidP="00182485">
      <w:pPr>
        <w:ind w:firstLine="709"/>
        <w:jc w:val="both"/>
      </w:pPr>
      <w: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4712D7" w:rsidRDefault="004712D7" w:rsidP="00182485">
      <w:pPr>
        <w:ind w:firstLine="709"/>
        <w:jc w:val="both"/>
      </w:pPr>
      <w:r>
        <w:t>- представления недостоверных (неполных) сведений и документов для получения субсидии;</w:t>
      </w:r>
    </w:p>
    <w:p w:rsidR="004712D7" w:rsidRDefault="004712D7" w:rsidP="00182485">
      <w:pPr>
        <w:ind w:firstLine="709"/>
        <w:jc w:val="both"/>
      </w:pPr>
      <w: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4712D7" w:rsidRDefault="004712D7" w:rsidP="00182485">
      <w:pPr>
        <w:ind w:firstLine="709"/>
        <w:jc w:val="both"/>
      </w:pPr>
      <w:r>
        <w:t>- нецелевого использования средств субсидии;</w:t>
      </w:r>
    </w:p>
    <w:p w:rsidR="004712D7" w:rsidRDefault="004712D7" w:rsidP="00182485">
      <w:pPr>
        <w:ind w:firstLine="709"/>
        <w:jc w:val="both"/>
      </w:pPr>
      <w:r>
        <w:t xml:space="preserve">- </w:t>
      </w:r>
      <w:proofErr w:type="spellStart"/>
      <w:r>
        <w:t>недостижения</w:t>
      </w:r>
      <w:proofErr w:type="spellEnd"/>
      <w:r>
        <w:t xml:space="preserve"> результата предоставления субсидии.</w:t>
      </w:r>
    </w:p>
    <w:p w:rsidR="004712D7" w:rsidRDefault="004712D7" w:rsidP="00182485">
      <w:pPr>
        <w:ind w:firstLine="709"/>
        <w:jc w:val="both"/>
      </w:pPr>
      <w:proofErr w:type="gramStart"/>
      <w:r>
        <w:t xml:space="preserve"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655B24">
        <w:t xml:space="preserve">Чановского района Новосибирской области </w:t>
      </w:r>
      <w:r>
        <w:t>в 30-дневный срок, исчисляемый в рабочих днях, со дня получения требования главного распорядителя:</w:t>
      </w:r>
      <w:proofErr w:type="gramEnd"/>
    </w:p>
    <w:p w:rsidR="004712D7" w:rsidRDefault="004712D7" w:rsidP="00182485">
      <w:pPr>
        <w:ind w:firstLine="709"/>
        <w:jc w:val="both"/>
      </w:pPr>
      <w:r>
        <w:t>- в полном объеме:</w:t>
      </w:r>
    </w:p>
    <w:p w:rsidR="004712D7" w:rsidRDefault="004712D7" w:rsidP="00182485">
      <w:pPr>
        <w:ind w:firstLine="709"/>
        <w:jc w:val="both"/>
      </w:pPr>
      <w:r>
        <w:t>в случае представления недостоверных сведений и документов для получения субсидии;</w:t>
      </w:r>
    </w:p>
    <w:p w:rsidR="004712D7" w:rsidRDefault="004712D7" w:rsidP="00182485">
      <w:pPr>
        <w:ind w:firstLine="709"/>
        <w:jc w:val="both"/>
      </w:pPr>
      <w:r>
        <w:t>в случае непредставления отчета об использовании субсидии и о достижении результата предоставления субсидии;</w:t>
      </w:r>
    </w:p>
    <w:p w:rsidR="004712D7" w:rsidRDefault="004712D7" w:rsidP="00182485">
      <w:pPr>
        <w:ind w:firstLine="709"/>
        <w:jc w:val="both"/>
      </w:pPr>
      <w:r>
        <w:t>за недостигнутое значение результата предоставления субсидии;</w:t>
      </w:r>
    </w:p>
    <w:p w:rsidR="004712D7" w:rsidRDefault="004712D7" w:rsidP="00182485">
      <w:pPr>
        <w:ind w:firstLine="709"/>
        <w:jc w:val="both"/>
      </w:pPr>
      <w:r>
        <w:t>в случае нарушения получателем субсидии условий, целей и порядка предоставления субсидии;</w:t>
      </w:r>
    </w:p>
    <w:p w:rsidR="004712D7" w:rsidRDefault="004712D7" w:rsidP="00182485">
      <w:pPr>
        <w:ind w:firstLine="709"/>
        <w:jc w:val="both"/>
      </w:pPr>
      <w:r>
        <w:t>- в объеме использованной не по целевому назначению субсидии:</w:t>
      </w:r>
    </w:p>
    <w:p w:rsidR="004712D7" w:rsidRDefault="004712D7" w:rsidP="00182485">
      <w:pPr>
        <w:ind w:firstLine="709"/>
        <w:jc w:val="both"/>
      </w:pPr>
      <w:r>
        <w:t>в случае выявления нецелевого использования средств субсидии.</w:t>
      </w:r>
    </w:p>
    <w:p w:rsidR="004712D7" w:rsidRDefault="004712D7" w:rsidP="00182485">
      <w:pPr>
        <w:ind w:firstLine="709"/>
        <w:jc w:val="both"/>
      </w:pPr>
      <w:r>
        <w:t xml:space="preserve"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="00655B24">
        <w:t>Чановского района Новосибирской области</w:t>
      </w:r>
      <w:r>
        <w:t xml:space="preserve"> до 25 декабря текущего финансового года.</w:t>
      </w:r>
    </w:p>
    <w:p w:rsidR="004712D7" w:rsidRDefault="004712D7" w:rsidP="00182485">
      <w:pPr>
        <w:ind w:firstLine="709"/>
        <w:jc w:val="both"/>
      </w:pPr>
      <w:r>
        <w:t>5.4. При нарушении получателем субсидии сроков возврата субсидии, указанных в пунктах 5.2 и 5.3 настоящего Порядка,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>
        <w:t>дств в б</w:t>
      </w:r>
      <w:proofErr w:type="gramEnd"/>
      <w:r>
        <w:t xml:space="preserve">юджет </w:t>
      </w:r>
      <w:r w:rsidR="00655B24">
        <w:t xml:space="preserve">Чановского района Новосибирской области </w:t>
      </w:r>
      <w:r>
        <w:t>в установленном законодательством порядке.</w:t>
      </w:r>
    </w:p>
    <w:p w:rsidR="00182485" w:rsidRDefault="004712D7" w:rsidP="00182485">
      <w:pPr>
        <w:ind w:firstLine="709"/>
        <w:jc w:val="both"/>
      </w:pPr>
      <w:r>
        <w:lastRenderedPageBreak/>
        <w:t xml:space="preserve">5.5.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:rsidR="00182485" w:rsidRDefault="00182485" w:rsidP="00182485">
      <w:pPr>
        <w:ind w:firstLine="709"/>
        <w:jc w:val="both"/>
      </w:pPr>
    </w:p>
    <w:p w:rsidR="00182485" w:rsidRDefault="00182485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182485" w:rsidRDefault="00182485" w:rsidP="001824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182485" w:rsidSect="00182485">
          <w:pgSz w:w="11906" w:h="16838" w:code="9"/>
          <w:pgMar w:top="851" w:right="1134" w:bottom="1701" w:left="1134" w:header="624" w:footer="709" w:gutter="0"/>
          <w:pgNumType w:start="1"/>
          <w:cols w:space="708"/>
          <w:titlePg/>
          <w:docGrid w:linePitch="381"/>
        </w:sectPr>
      </w:pPr>
    </w:p>
    <w:p w:rsidR="00182485" w:rsidRPr="007A0652" w:rsidRDefault="00182485" w:rsidP="001824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2485" w:rsidRPr="00D867B5" w:rsidRDefault="00182485" w:rsidP="00182485">
      <w:pPr>
        <w:widowControl w:val="0"/>
        <w:ind w:left="10206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D867B5">
        <w:rPr>
          <w:sz w:val="24"/>
          <w:szCs w:val="24"/>
        </w:rPr>
        <w:t xml:space="preserve"> № 1</w:t>
      </w:r>
      <w:r>
        <w:rPr>
          <w:sz w:val="24"/>
          <w:szCs w:val="24"/>
        </w:rPr>
        <w:t>.1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/>
          <w:sz w:val="24"/>
          <w:szCs w:val="24"/>
        </w:rPr>
        <w:t xml:space="preserve">к </w:t>
      </w:r>
      <w:r w:rsidRPr="00806CB4">
        <w:rPr>
          <w:rFonts w:ascii="Times New Roman" w:hAnsi="Times New Roman" w:cs="Times New Roman"/>
          <w:sz w:val="24"/>
          <w:szCs w:val="24"/>
        </w:rPr>
        <w:t>Порядку предоставления субсидий юридическим лицам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06CB4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proofErr w:type="gramStart"/>
      <w:r w:rsidRPr="00806CB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806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программы Чановского района НСО 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«Развитие и поддержка субъектов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в Чановском районе Новосибирской области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06CB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6CB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485" w:rsidRPr="00555B1A" w:rsidRDefault="00182485" w:rsidP="00182485">
      <w:pPr>
        <w:widowControl w:val="0"/>
        <w:jc w:val="both"/>
        <w:rPr>
          <w:szCs w:val="28"/>
        </w:rPr>
      </w:pPr>
    </w:p>
    <w:p w:rsidR="00182485" w:rsidRPr="00D54392" w:rsidRDefault="00182485" w:rsidP="00182485">
      <w:pPr>
        <w:widowControl w:val="0"/>
        <w:jc w:val="center"/>
        <w:rPr>
          <w:b/>
          <w:sz w:val="24"/>
          <w:szCs w:val="24"/>
        </w:rPr>
      </w:pPr>
      <w:r w:rsidRPr="00D54392">
        <w:rPr>
          <w:b/>
          <w:sz w:val="24"/>
          <w:szCs w:val="24"/>
        </w:rPr>
        <w:t>Условия и порядок</w:t>
      </w:r>
    </w:p>
    <w:p w:rsidR="00182485" w:rsidRPr="00D54392" w:rsidRDefault="00182485" w:rsidP="00182485">
      <w:pPr>
        <w:widowControl w:val="0"/>
        <w:jc w:val="center"/>
        <w:rPr>
          <w:b/>
          <w:sz w:val="24"/>
          <w:szCs w:val="24"/>
        </w:rPr>
      </w:pPr>
      <w:r w:rsidRPr="00D54392">
        <w:rPr>
          <w:b/>
          <w:sz w:val="24"/>
          <w:szCs w:val="24"/>
        </w:rPr>
        <w:t>предоставления финансовой поддержки определенным категориям</w:t>
      </w:r>
    </w:p>
    <w:p w:rsidR="00182485" w:rsidRPr="00606B51" w:rsidRDefault="00182485" w:rsidP="00182485">
      <w:pPr>
        <w:widowControl w:val="0"/>
        <w:jc w:val="center"/>
        <w:rPr>
          <w:sz w:val="24"/>
          <w:szCs w:val="24"/>
        </w:rPr>
      </w:pPr>
      <w:r w:rsidRPr="00D54392">
        <w:rPr>
          <w:b/>
          <w:sz w:val="24"/>
          <w:szCs w:val="24"/>
        </w:rPr>
        <w:t>субъектов малого и среднего предпринимательства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3"/>
        <w:gridCol w:w="2726"/>
        <w:gridCol w:w="142"/>
        <w:gridCol w:w="3402"/>
        <w:gridCol w:w="2835"/>
        <w:gridCol w:w="567"/>
        <w:gridCol w:w="3827"/>
      </w:tblGrid>
      <w:tr w:rsidR="00182485" w:rsidRPr="00606B51" w:rsidTr="00182485">
        <w:trPr>
          <w:trHeight w:val="156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Форма финансовой поддержки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Величина финансовой поддержки и затраты, подлежащие субсидированию</w:t>
            </w:r>
          </w:p>
        </w:tc>
      </w:tr>
      <w:tr w:rsidR="00182485" w:rsidRPr="00606B51" w:rsidTr="00182485">
        <w:tblPrEx>
          <w:tblBorders>
            <w:insideH w:val="none" w:sz="0" w:space="0" w:color="auto"/>
          </w:tblBorders>
        </w:tblPrEx>
        <w:trPr>
          <w:trHeight w:val="156"/>
        </w:trPr>
        <w:tc>
          <w:tcPr>
            <w:tcW w:w="676" w:type="dxa"/>
            <w:gridSpan w:val="2"/>
            <w:tcBorders>
              <w:top w:val="single" w:sz="4" w:space="0" w:color="auto"/>
              <w:bottom w:val="nil"/>
            </w:tcBorders>
          </w:tcPr>
          <w:p w:rsidR="00182485" w:rsidRPr="00606B51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tcBorders>
              <w:top w:val="single" w:sz="4" w:space="0" w:color="auto"/>
              <w:bottom w:val="nil"/>
            </w:tcBorders>
          </w:tcPr>
          <w:p w:rsidR="00182485" w:rsidRPr="00606B51" w:rsidRDefault="00182485" w:rsidP="001824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F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</w:t>
            </w:r>
            <w:proofErr w:type="spellStart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 по участию в выставках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отборах</w:t>
            </w: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 или ярмарках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nil"/>
            </w:tcBorders>
          </w:tcPr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принимающие</w:t>
            </w:r>
            <w:proofErr w:type="gramEnd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выставках или ярмарках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82485" w:rsidRPr="00606B51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4"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>ие обязательств по сохранению</w:t>
            </w:r>
            <w:r w:rsidRPr="004C2964">
              <w:rPr>
                <w:rFonts w:ascii="Times New Roman" w:hAnsi="Times New Roman"/>
                <w:sz w:val="24"/>
                <w:szCs w:val="24"/>
              </w:rPr>
              <w:t xml:space="preserve"> количества рабочих мест в год оказания финансовой поддержки по сравнению с предшествующим годом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:rsidR="00182485" w:rsidRDefault="00182485" w:rsidP="00182485">
            <w:pPr>
              <w:pStyle w:val="ConsPlusNormal"/>
              <w:ind w:right="7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2964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фактически произведенных </w:t>
            </w:r>
            <w:r w:rsidRPr="004C2964">
              <w:rPr>
                <w:rFonts w:ascii="Times New Roman" w:hAnsi="Times New Roman"/>
                <w:sz w:val="24"/>
                <w:szCs w:val="24"/>
              </w:rPr>
              <w:t xml:space="preserve">затрат </w:t>
            </w:r>
            <w:proofErr w:type="spellStart"/>
            <w:r w:rsidRPr="004C296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4C2964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частию в выставках или ярмарках, но не более 50 тысяч рублей на одного получателя поддержки в год </w:t>
            </w:r>
            <w:r w:rsidRPr="004C2964">
              <w:rPr>
                <w:rFonts w:ascii="Times New Roman" w:hAnsi="Times New Roman"/>
                <w:sz w:val="24"/>
                <w:szCs w:val="24"/>
              </w:rPr>
              <w:t xml:space="preserve">(затраты связанные </w:t>
            </w:r>
            <w:r>
              <w:rPr>
                <w:rFonts w:ascii="Times New Roman" w:hAnsi="Times New Roman"/>
                <w:sz w:val="24"/>
                <w:szCs w:val="24"/>
              </w:rPr>
              <w:t>на доставку, приобретение</w:t>
            </w:r>
            <w:r w:rsidRPr="004C2964">
              <w:rPr>
                <w:rFonts w:ascii="Times New Roman" w:hAnsi="Times New Roman"/>
                <w:sz w:val="24"/>
                <w:szCs w:val="24"/>
              </w:rPr>
              <w:t xml:space="preserve"> горюче-смазочных материалов для доставки экспонатов (продукции) до мест проведения выставки или ярмарки, затраты связанные с размещением на площадях выставки (ярмарки), </w:t>
            </w:r>
            <w:r w:rsidRPr="004C2964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изготовлением хранением экспонатов и использованием необходимого выставочно-ярмарочного оборудования)</w:t>
            </w:r>
            <w:r>
              <w:rPr>
                <w:rFonts w:ascii="Times New Roman" w:hAnsi="Times New Roman"/>
                <w:sz w:val="24"/>
                <w:szCs w:val="24"/>
              </w:rPr>
              <w:t>, приобретение оборудования, расходных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 для участия в выставках, ярмарках, отборах.</w:t>
            </w:r>
          </w:p>
          <w:p w:rsidR="00182485" w:rsidRDefault="00182485" w:rsidP="00974BD6">
            <w:pPr>
              <w:jc w:val="both"/>
              <w:rPr>
                <w:sz w:val="24"/>
                <w:szCs w:val="24"/>
              </w:rPr>
            </w:pPr>
            <w:r w:rsidRPr="00606B51">
              <w:rPr>
                <w:sz w:val="24"/>
                <w:szCs w:val="24"/>
              </w:rPr>
              <w:t>К субсидированию принимаются затраты по участию в выставках или ярмарках, проходивших в год оказания финансовой поддержки и предшествующий год</w:t>
            </w:r>
            <w:r>
              <w:rPr>
                <w:sz w:val="24"/>
                <w:szCs w:val="24"/>
              </w:rPr>
              <w:t>.</w:t>
            </w:r>
            <w:r w:rsidRPr="004C2964">
              <w:rPr>
                <w:sz w:val="24"/>
                <w:szCs w:val="24"/>
              </w:rPr>
              <w:t xml:space="preserve"> 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  <w:r>
              <w:rPr>
                <w:sz w:val="24"/>
                <w:szCs w:val="24"/>
              </w:rPr>
              <w:t xml:space="preserve"> </w:t>
            </w:r>
            <w:r w:rsidRPr="004C2964">
              <w:rPr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  <w:p w:rsidR="00182485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субсиди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 рассчитывается по формуле:</w:t>
            </w:r>
          </w:p>
          <w:p w:rsidR="00182485" w:rsidRPr="00606B51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 З*К/100, где З- сумма фактических и документально подтвержденных затрат, тыс.руб., К- величина %</w:t>
            </w:r>
          </w:p>
        </w:tc>
      </w:tr>
      <w:tr w:rsidR="00182485" w:rsidRPr="00606B51" w:rsidTr="00182485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676" w:type="dxa"/>
            <w:gridSpan w:val="2"/>
            <w:tcBorders>
              <w:top w:val="nil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85" w:rsidRPr="00606B51" w:rsidTr="00182485">
        <w:tblPrEx>
          <w:tblBorders>
            <w:insideH w:val="none" w:sz="0" w:space="0" w:color="auto"/>
          </w:tblBorders>
        </w:tblPrEx>
        <w:trPr>
          <w:trHeight w:val="2018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Pr="00231F53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Pr="00785B1F" w:rsidRDefault="00182485" w:rsidP="00974BD6">
            <w:r w:rsidRPr="00231F53">
              <w:t>2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F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процентных выплат </w:t>
            </w:r>
            <w:proofErr w:type="spellStart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 по кредитам, привлеченным в российских кредитных организациях</w:t>
            </w: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, получившие кредиты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создания, и (или) развития, и (или) модернизации производства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работ, услуг</w:t>
            </w:r>
            <w:proofErr w:type="gramEnd"/>
          </w:p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4"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>ие обязательств по увеличению</w:t>
            </w:r>
            <w:r w:rsidRPr="004C2964">
              <w:rPr>
                <w:rFonts w:ascii="Times New Roman" w:hAnsi="Times New Roman"/>
                <w:sz w:val="24"/>
                <w:szCs w:val="24"/>
              </w:rPr>
              <w:t xml:space="preserve"> количества рабочих мест в год оказания финансовой поддержки по сравнению с </w:t>
            </w:r>
            <w:proofErr w:type="spellStart"/>
            <w:proofErr w:type="gramStart"/>
            <w:r w:rsidRPr="004C2964">
              <w:rPr>
                <w:rFonts w:ascii="Times New Roman" w:hAnsi="Times New Roman"/>
                <w:sz w:val="24"/>
                <w:szCs w:val="24"/>
              </w:rPr>
              <w:t>пре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964">
              <w:rPr>
                <w:rFonts w:ascii="Times New Roman" w:hAnsi="Times New Roman"/>
                <w:sz w:val="24"/>
                <w:szCs w:val="24"/>
              </w:rPr>
              <w:t>дшествующим</w:t>
            </w:r>
            <w:proofErr w:type="spellEnd"/>
            <w:proofErr w:type="gramEnd"/>
            <w:r w:rsidRPr="004C2964">
              <w:rPr>
                <w:rFonts w:ascii="Times New Roman" w:hAnsi="Times New Roman"/>
                <w:sz w:val="24"/>
                <w:szCs w:val="24"/>
              </w:rPr>
              <w:t xml:space="preserve"> годом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Pr="004C2964" w:rsidRDefault="00182485" w:rsidP="0097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поддержки составляет до 5</w:t>
            </w:r>
            <w:r w:rsidRPr="00606B51">
              <w:rPr>
                <w:sz w:val="24"/>
                <w:szCs w:val="24"/>
              </w:rPr>
              <w:t>0%</w:t>
            </w:r>
            <w:r>
              <w:rPr>
                <w:sz w:val="24"/>
                <w:szCs w:val="24"/>
              </w:rPr>
              <w:t xml:space="preserve">, если </w:t>
            </w:r>
            <w:proofErr w:type="spellStart"/>
            <w:r>
              <w:rPr>
                <w:sz w:val="24"/>
                <w:szCs w:val="24"/>
              </w:rPr>
              <w:t>СМиСП</w:t>
            </w:r>
            <w:proofErr w:type="spellEnd"/>
            <w:r>
              <w:rPr>
                <w:sz w:val="24"/>
                <w:szCs w:val="24"/>
              </w:rPr>
              <w:t xml:space="preserve"> ведет деятельность в р.п. </w:t>
            </w:r>
            <w:proofErr w:type="gramStart"/>
            <w:r>
              <w:rPr>
                <w:sz w:val="24"/>
                <w:szCs w:val="24"/>
              </w:rPr>
              <w:t>Чаны и до 65% на территории Чановского района (кроме р.п.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Чаны) </w:t>
            </w:r>
            <w:r w:rsidRPr="00606B51">
              <w:rPr>
                <w:sz w:val="24"/>
                <w:szCs w:val="24"/>
              </w:rPr>
              <w:t>от фактически произведенных</w:t>
            </w:r>
            <w:r>
              <w:rPr>
                <w:sz w:val="24"/>
                <w:szCs w:val="24"/>
              </w:rPr>
              <w:t xml:space="preserve"> и документально представленных </w:t>
            </w:r>
            <w:r w:rsidRPr="00606B51">
              <w:rPr>
                <w:sz w:val="24"/>
                <w:szCs w:val="24"/>
              </w:rPr>
              <w:t xml:space="preserve"> субъектом малого и среднего предпринимательства затрат на уплату процентов по кредитам.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06B51">
              <w:rPr>
                <w:sz w:val="24"/>
                <w:szCs w:val="24"/>
              </w:rPr>
              <w:t xml:space="preserve">Максимальный размер субсидии составляет не более </w:t>
            </w:r>
            <w:r>
              <w:rPr>
                <w:sz w:val="24"/>
                <w:szCs w:val="24"/>
              </w:rPr>
              <w:t>300 тысяч</w:t>
            </w:r>
            <w:r w:rsidRPr="00606B51">
              <w:rPr>
                <w:sz w:val="24"/>
                <w:szCs w:val="24"/>
              </w:rPr>
              <w:t xml:space="preserve"> рублей</w:t>
            </w:r>
            <w:r>
              <w:rPr>
                <w:sz w:val="24"/>
                <w:szCs w:val="24"/>
              </w:rPr>
              <w:t xml:space="preserve"> на одного получателя поддержки в год. </w:t>
            </w:r>
            <w:r w:rsidRPr="00606B51">
              <w:rPr>
                <w:sz w:val="24"/>
                <w:szCs w:val="24"/>
              </w:rPr>
              <w:t xml:space="preserve">Выплачивается по предъявлении </w:t>
            </w:r>
            <w:proofErr w:type="spellStart"/>
            <w:r w:rsidRPr="00606B51">
              <w:rPr>
                <w:sz w:val="24"/>
                <w:szCs w:val="24"/>
              </w:rPr>
              <w:t>СМиСП</w:t>
            </w:r>
            <w:proofErr w:type="spellEnd"/>
            <w:r w:rsidRPr="00606B51">
              <w:rPr>
                <w:sz w:val="24"/>
                <w:szCs w:val="24"/>
              </w:rPr>
              <w:t xml:space="preserve"> копий платежных документов об уплате процентов по кредиту, заверенных руководителем.</w:t>
            </w:r>
            <w:r>
              <w:rPr>
                <w:sz w:val="24"/>
                <w:szCs w:val="24"/>
              </w:rPr>
              <w:t xml:space="preserve"> </w:t>
            </w:r>
            <w:r w:rsidRPr="00606B51">
              <w:rPr>
                <w:sz w:val="24"/>
                <w:szCs w:val="24"/>
              </w:rPr>
              <w:t>Кредитный договор на момент подачи заявки должен являться действующим, уплата процентов по кредиту должна составлять не менее 10% от всей суммы процентов по кредиту</w:t>
            </w:r>
            <w:r>
              <w:rPr>
                <w:sz w:val="24"/>
                <w:szCs w:val="24"/>
              </w:rPr>
              <w:t>.</w:t>
            </w:r>
            <w:r w:rsidRPr="004C2964">
              <w:rPr>
                <w:sz w:val="24"/>
                <w:szCs w:val="24"/>
              </w:rPr>
              <w:t xml:space="preserve"> 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</w:p>
          <w:p w:rsidR="00182485" w:rsidRDefault="00182485" w:rsidP="00974BD6">
            <w:pPr>
              <w:jc w:val="both"/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  <w:p w:rsidR="00182485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субсиди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 рассчитывается по формуле:</w:t>
            </w:r>
          </w:p>
          <w:p w:rsidR="00182485" w:rsidRPr="00606B51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 З*К/100, где З- сумма фактических и документально подтвержденных затрат, тыс.руб., К- величина %</w:t>
            </w:r>
          </w:p>
        </w:tc>
      </w:tr>
      <w:tr w:rsidR="00182485" w:rsidRPr="00606B51" w:rsidTr="00182485">
        <w:tblPrEx>
          <w:tblBorders>
            <w:insideH w:val="none" w:sz="0" w:space="0" w:color="auto"/>
          </w:tblBorders>
        </w:tblPrEx>
        <w:trPr>
          <w:trHeight w:val="3330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Pr="00231F53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3.1.Субсидирование части арендных платежей (офисных и производственных помещений)</w:t>
            </w:r>
          </w:p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3.2.Субсидирование части лизинговых платежей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арендующие помещения</w:t>
            </w:r>
          </w:p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заключившие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лизинга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82485" w:rsidRPr="004C2964" w:rsidRDefault="00182485" w:rsidP="00974BD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C2964"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>ие обязательств по увеличению</w:t>
            </w:r>
            <w:r w:rsidRPr="004C2964">
              <w:rPr>
                <w:rFonts w:ascii="Times New Roman" w:hAnsi="Times New Roman"/>
                <w:sz w:val="24"/>
                <w:szCs w:val="24"/>
              </w:rPr>
              <w:t xml:space="preserve"> количества рабочих мест в год оказания финансовой поддержки по сравнению с предшествующим годом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Default="00182485" w:rsidP="0097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поддержки составляет до 5</w:t>
            </w:r>
            <w:r w:rsidRPr="00606B51">
              <w:rPr>
                <w:sz w:val="24"/>
                <w:szCs w:val="24"/>
              </w:rPr>
              <w:t>0%</w:t>
            </w:r>
            <w:r>
              <w:rPr>
                <w:sz w:val="24"/>
                <w:szCs w:val="24"/>
              </w:rPr>
              <w:t xml:space="preserve">, если </w:t>
            </w:r>
            <w:proofErr w:type="spellStart"/>
            <w:r>
              <w:rPr>
                <w:sz w:val="24"/>
                <w:szCs w:val="24"/>
              </w:rPr>
              <w:t>СМиСП</w:t>
            </w:r>
            <w:proofErr w:type="spellEnd"/>
            <w:r>
              <w:rPr>
                <w:sz w:val="24"/>
                <w:szCs w:val="24"/>
              </w:rPr>
              <w:t xml:space="preserve"> ведет деятельность в р.п. </w:t>
            </w:r>
            <w:proofErr w:type="gramStart"/>
            <w:r>
              <w:rPr>
                <w:sz w:val="24"/>
                <w:szCs w:val="24"/>
              </w:rPr>
              <w:t>Чаны и до 65% на территории Чановского района (кроме р.п.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Чаны) </w:t>
            </w:r>
            <w:r w:rsidRPr="00606B51">
              <w:rPr>
                <w:sz w:val="24"/>
                <w:szCs w:val="24"/>
              </w:rPr>
              <w:t xml:space="preserve">от фактически произведенных </w:t>
            </w:r>
            <w:r>
              <w:rPr>
                <w:sz w:val="24"/>
                <w:szCs w:val="24"/>
              </w:rPr>
              <w:t xml:space="preserve">и документально предоставленных </w:t>
            </w:r>
            <w:r w:rsidRPr="00606B51">
              <w:rPr>
                <w:sz w:val="24"/>
                <w:szCs w:val="24"/>
              </w:rPr>
              <w:t xml:space="preserve">субъектом малого и среднего предпринимательства затрат на уплату </w:t>
            </w:r>
            <w:r>
              <w:rPr>
                <w:sz w:val="24"/>
                <w:szCs w:val="24"/>
              </w:rPr>
              <w:t>лизинговых платежей и арендной платы (в текущем году и предшествующий год оказания финансовой поддержки).</w:t>
            </w:r>
            <w:proofErr w:type="gramEnd"/>
            <w:r w:rsidRPr="004C2964">
              <w:rPr>
                <w:sz w:val="24"/>
                <w:szCs w:val="24"/>
              </w:rPr>
              <w:t xml:space="preserve"> 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  <w:r>
              <w:rPr>
                <w:sz w:val="24"/>
                <w:szCs w:val="24"/>
              </w:rPr>
              <w:t xml:space="preserve"> </w:t>
            </w:r>
            <w:r w:rsidRPr="004C2964">
              <w:rPr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  <w:p w:rsidR="00182485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субсидии составляет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тысяч</w:t>
            </w: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 рублей на одного получателя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485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субсиди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 рассчитывается по формуле:</w:t>
            </w:r>
          </w:p>
          <w:p w:rsidR="00182485" w:rsidRDefault="00182485" w:rsidP="00974B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 З*К/100, где З- сумма фактических и документально подтвержденных затрат, тыс.руб., К- величина %</w:t>
            </w:r>
          </w:p>
        </w:tc>
      </w:tr>
      <w:tr w:rsidR="00182485" w:rsidRPr="00606B51" w:rsidTr="00182485">
        <w:tblPrEx>
          <w:tblBorders>
            <w:insideH w:val="none" w:sz="0" w:space="0" w:color="auto"/>
          </w:tblBorders>
        </w:tblPrEx>
        <w:trPr>
          <w:trHeight w:val="2578"/>
        </w:trPr>
        <w:tc>
          <w:tcPr>
            <w:tcW w:w="676" w:type="dxa"/>
            <w:gridSpan w:val="2"/>
            <w:tcBorders>
              <w:top w:val="single" w:sz="4" w:space="0" w:color="auto"/>
              <w:bottom w:val="nil"/>
            </w:tcBorders>
          </w:tcPr>
          <w:p w:rsidR="00182485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26" w:type="dxa"/>
            <w:tcBorders>
              <w:top w:val="single" w:sz="4" w:space="0" w:color="auto"/>
              <w:bottom w:val="nil"/>
            </w:tcBorders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4.1.</w:t>
            </w:r>
            <w:r w:rsidRPr="004C2964">
              <w:rPr>
                <w:sz w:val="24"/>
                <w:szCs w:val="24"/>
              </w:rPr>
              <w:t>Субсидирование затрат связанных с приобретением оборудования в целях создания и (или) развития, и (или) модернизации производства товаров, работ, услуг, обновление и (или) приобретение основных средств;</w:t>
            </w:r>
            <w:proofErr w:type="gramEnd"/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  <w:r w:rsidRPr="004C2964">
              <w:rPr>
                <w:sz w:val="24"/>
                <w:szCs w:val="24"/>
              </w:rPr>
              <w:t>Субсидирование затрат на реконструкцию, строительство производственных зданий, сооружений;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  <w:r w:rsidRPr="004C2964">
              <w:rPr>
                <w:sz w:val="24"/>
                <w:szCs w:val="24"/>
              </w:rPr>
              <w:t xml:space="preserve"> Оказание финансовой поддержки инвестиционных проектов предпринимательских структур, имеющих социальную значимость для района;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4.4 </w:t>
            </w:r>
            <w:r w:rsidRPr="009305D0">
              <w:rPr>
                <w:sz w:val="24"/>
                <w:szCs w:val="24"/>
              </w:rPr>
              <w:t xml:space="preserve">Предоставление грантов в форме субсидий </w:t>
            </w:r>
            <w:r>
              <w:rPr>
                <w:sz w:val="24"/>
                <w:szCs w:val="24"/>
              </w:rPr>
              <w:t>пищевой  и перерабатывающей промышленности</w:t>
            </w:r>
            <w:r w:rsidRPr="009305D0">
              <w:rPr>
                <w:sz w:val="24"/>
                <w:szCs w:val="24"/>
              </w:rPr>
              <w:t xml:space="preserve"> на финансовое обеспечение затрат</w:t>
            </w:r>
            <w:r>
              <w:rPr>
                <w:sz w:val="24"/>
                <w:szCs w:val="24"/>
              </w:rPr>
              <w:t xml:space="preserve"> в целях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proofErr w:type="gramStart"/>
            <w:r w:rsidRPr="004C2964">
              <w:rPr>
                <w:sz w:val="24"/>
                <w:szCs w:val="24"/>
              </w:rPr>
              <w:t>приобретени</w:t>
            </w:r>
            <w:r>
              <w:rPr>
                <w:sz w:val="24"/>
                <w:szCs w:val="24"/>
              </w:rPr>
              <w:t>я</w:t>
            </w:r>
            <w:r w:rsidRPr="004C2964">
              <w:rPr>
                <w:sz w:val="24"/>
                <w:szCs w:val="24"/>
              </w:rPr>
              <w:t xml:space="preserve"> оборудования </w:t>
            </w:r>
            <w:r>
              <w:rPr>
                <w:sz w:val="24"/>
                <w:szCs w:val="24"/>
              </w:rPr>
              <w:t>для</w:t>
            </w:r>
            <w:r w:rsidRPr="004C2964">
              <w:rPr>
                <w:sz w:val="24"/>
                <w:szCs w:val="24"/>
              </w:rPr>
              <w:t xml:space="preserve"> создания и (или) развития, и (или) модернизации производства товаров, работ, услуг, обновление и (или) приобретение основных средств</w:t>
            </w:r>
            <w:proofErr w:type="gramEnd"/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nil"/>
            </w:tcBorders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proofErr w:type="spellStart"/>
            <w:r w:rsidRPr="004C2964">
              <w:rPr>
                <w:sz w:val="24"/>
                <w:szCs w:val="24"/>
              </w:rPr>
              <w:lastRenderedPageBreak/>
              <w:t>СМиСП</w:t>
            </w:r>
            <w:proofErr w:type="spellEnd"/>
            <w:r w:rsidRPr="004C2964">
              <w:rPr>
                <w:sz w:val="24"/>
                <w:szCs w:val="24"/>
              </w:rPr>
              <w:t>, осуществляющие основной вид деятельности</w:t>
            </w:r>
            <w:r>
              <w:rPr>
                <w:sz w:val="24"/>
                <w:szCs w:val="24"/>
              </w:rPr>
              <w:t xml:space="preserve"> (вид который приносит максимальный доход по сравнению с другими направлениями) </w:t>
            </w:r>
            <w:r w:rsidRPr="004C2964">
              <w:rPr>
                <w:sz w:val="24"/>
                <w:szCs w:val="24"/>
              </w:rPr>
              <w:t xml:space="preserve"> в соответствии с Общероссийским </w:t>
            </w:r>
            <w:hyperlink r:id="rId8" w:history="1">
              <w:r w:rsidRPr="004C2964">
                <w:rPr>
                  <w:rStyle w:val="ae"/>
                  <w:sz w:val="24"/>
                  <w:szCs w:val="24"/>
                </w:rPr>
                <w:t>классификатором</w:t>
              </w:r>
            </w:hyperlink>
            <w:r w:rsidRPr="004C2964">
              <w:rPr>
                <w:sz w:val="24"/>
                <w:szCs w:val="24"/>
              </w:rPr>
              <w:t xml:space="preserve"> видов экономической деятельности ОК 029-2014 (ОКВЭД</w:t>
            </w:r>
            <w:proofErr w:type="gramStart"/>
            <w:r w:rsidRPr="004C2964">
              <w:rPr>
                <w:sz w:val="24"/>
                <w:szCs w:val="24"/>
              </w:rPr>
              <w:t>2</w:t>
            </w:r>
            <w:proofErr w:type="gramEnd"/>
            <w:r w:rsidRPr="004C2964">
              <w:rPr>
                <w:sz w:val="24"/>
                <w:szCs w:val="24"/>
              </w:rPr>
              <w:t>) (КДЕС ред. 2</w:t>
            </w:r>
            <w:r>
              <w:rPr>
                <w:sz w:val="24"/>
                <w:szCs w:val="24"/>
              </w:rPr>
              <w:t xml:space="preserve"> в сферах</w:t>
            </w:r>
            <w:r w:rsidRPr="004C2964">
              <w:rPr>
                <w:sz w:val="24"/>
                <w:szCs w:val="24"/>
              </w:rPr>
              <w:t xml:space="preserve"> обеспечение электроэнергией, газом и паром, кондиционирование воздуха (за исключением торговли электроэнергией), водоснабжение, водоотведение, организация сбора и утилизации отходов, деятельность по ликвидации загрязнений; строительство; деятельность в области информации и связи; деятельность профессиональная, научная и техническая; деятельность гостиниц и предприятий общественного питания; деятельность административная и сопутствующие дополнительные услуги; деятельность в области здравоохранения и социальных услуг; ветеринарная деятельность; образование; торговля оптовая и розничная; ремонт автотранспортных </w:t>
            </w:r>
            <w:r w:rsidRPr="004C2964">
              <w:rPr>
                <w:sz w:val="24"/>
                <w:szCs w:val="24"/>
              </w:rPr>
              <w:lastRenderedPageBreak/>
              <w:t xml:space="preserve">средств и мотоциклов (за исключением торговли легковыми автомобилями; деятельности по реализации автомобильного и прямогонного бензина, </w:t>
            </w:r>
            <w:proofErr w:type="spellStart"/>
            <w:proofErr w:type="gramStart"/>
            <w:r w:rsidRPr="004C2964">
              <w:rPr>
                <w:sz w:val="24"/>
                <w:szCs w:val="24"/>
              </w:rPr>
              <w:t>диз</w:t>
            </w:r>
            <w:proofErr w:type="spellEnd"/>
            <w:r w:rsidRPr="004C2964">
              <w:rPr>
                <w:sz w:val="24"/>
                <w:szCs w:val="24"/>
              </w:rPr>
              <w:t>. топлива</w:t>
            </w:r>
            <w:proofErr w:type="gramEnd"/>
            <w:r w:rsidRPr="004C2964">
              <w:rPr>
                <w:sz w:val="24"/>
                <w:szCs w:val="24"/>
              </w:rPr>
              <w:t>, моторных масел для дизельных и (или) карбюраторных (</w:t>
            </w:r>
            <w:proofErr w:type="spellStart"/>
            <w:r w:rsidRPr="004C2964">
              <w:rPr>
                <w:sz w:val="24"/>
                <w:szCs w:val="24"/>
              </w:rPr>
              <w:t>инжекторных</w:t>
            </w:r>
            <w:proofErr w:type="spellEnd"/>
            <w:r w:rsidRPr="004C2964">
              <w:rPr>
                <w:sz w:val="24"/>
                <w:szCs w:val="24"/>
              </w:rPr>
              <w:t>) двигателей); деятельность стоянок для транспортных средств, деятельность по буксировке автотранспортных средств; предоставление прочих видов услуг (за исключением деятельности общественных организаций);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Получатели должны быть зарегистрированными и (или) осуществлять свою деятельность </w:t>
            </w:r>
            <w:r>
              <w:rPr>
                <w:sz w:val="24"/>
                <w:szCs w:val="24"/>
              </w:rPr>
              <w:t>на территории Чановского района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 w:val="24"/>
                <w:szCs w:val="24"/>
              </w:rPr>
            </w:pPr>
            <w:proofErr w:type="spellStart"/>
            <w:r w:rsidRPr="004C2964">
              <w:rPr>
                <w:sz w:val="24"/>
                <w:szCs w:val="24"/>
              </w:rPr>
              <w:t>СМиСП</w:t>
            </w:r>
            <w:proofErr w:type="spellEnd"/>
            <w:r w:rsidRPr="004C2964">
              <w:rPr>
                <w:sz w:val="24"/>
                <w:szCs w:val="24"/>
              </w:rPr>
              <w:t>, осуществляющие основной вид деятельности</w:t>
            </w:r>
            <w:r>
              <w:rPr>
                <w:sz w:val="24"/>
                <w:szCs w:val="24"/>
              </w:rPr>
              <w:t xml:space="preserve"> (вид который приносит максимальный доход по сравнению с другими направлениями) </w:t>
            </w:r>
            <w:r w:rsidRPr="004C2964">
              <w:rPr>
                <w:sz w:val="24"/>
                <w:szCs w:val="24"/>
              </w:rPr>
              <w:t xml:space="preserve"> в соответствии с Общероссийским </w:t>
            </w:r>
            <w:r w:rsidRPr="00506DEE">
              <w:rPr>
                <w:sz w:val="24"/>
                <w:szCs w:val="24"/>
              </w:rPr>
              <w:t>классификатором</w:t>
            </w:r>
            <w:r w:rsidR="00506DEE">
              <w:rPr>
                <w:sz w:val="24"/>
                <w:szCs w:val="24"/>
              </w:rPr>
              <w:t xml:space="preserve"> </w:t>
            </w:r>
            <w:r w:rsidRPr="004C2964">
              <w:rPr>
                <w:sz w:val="24"/>
                <w:szCs w:val="24"/>
              </w:rPr>
              <w:t>видов экономической деятельности ОК 029-2014 (ОКВЭД</w:t>
            </w:r>
            <w:proofErr w:type="gramStart"/>
            <w:r w:rsidRPr="004C2964">
              <w:rPr>
                <w:sz w:val="24"/>
                <w:szCs w:val="24"/>
              </w:rPr>
              <w:t>2</w:t>
            </w:r>
            <w:proofErr w:type="gramEnd"/>
            <w:r w:rsidRPr="004C2964">
              <w:rPr>
                <w:sz w:val="24"/>
                <w:szCs w:val="24"/>
              </w:rPr>
              <w:t xml:space="preserve">) (КДЕС ред. 2) в сферах  сельское, лесное хозяйство, охота, рыболовство  и </w:t>
            </w:r>
            <w:r w:rsidRPr="004C2964">
              <w:rPr>
                <w:sz w:val="24"/>
                <w:szCs w:val="24"/>
              </w:rPr>
              <w:lastRenderedPageBreak/>
              <w:t xml:space="preserve">рыбоводство; обрабатывающие производства (за исключением производства дистиллированных алкогольных напитков, этилового спирта из </w:t>
            </w:r>
            <w:proofErr w:type="spellStart"/>
            <w:r w:rsidRPr="004C2964">
              <w:rPr>
                <w:sz w:val="24"/>
                <w:szCs w:val="24"/>
              </w:rPr>
              <w:t>сброженных</w:t>
            </w:r>
            <w:proofErr w:type="spellEnd"/>
            <w:r w:rsidRPr="004C2964">
              <w:rPr>
                <w:sz w:val="24"/>
                <w:szCs w:val="24"/>
              </w:rPr>
              <w:t xml:space="preserve"> материалов, виноградного вина, сидра и прочих плодовых вин, прочих недистиллированных напитков из </w:t>
            </w:r>
            <w:proofErr w:type="spellStart"/>
            <w:r w:rsidRPr="004C2964">
              <w:rPr>
                <w:sz w:val="24"/>
                <w:szCs w:val="24"/>
              </w:rPr>
              <w:t>сброженных</w:t>
            </w:r>
            <w:proofErr w:type="spellEnd"/>
            <w:r w:rsidRPr="004C2964">
              <w:rPr>
                <w:sz w:val="24"/>
                <w:szCs w:val="24"/>
              </w:rPr>
              <w:t xml:space="preserve"> материалов, пива, табачных изделий, кокса и нефтепродуктов, оружия и бое</w:t>
            </w:r>
            <w:r>
              <w:rPr>
                <w:sz w:val="24"/>
                <w:szCs w:val="24"/>
              </w:rPr>
              <w:t>припасов, легковых автомобилей).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Получатели должны быть зарегистрированными и (или) осуществлять свою деятельность </w:t>
            </w:r>
            <w:r>
              <w:rPr>
                <w:sz w:val="24"/>
                <w:szCs w:val="24"/>
              </w:rPr>
              <w:t>на территории Чановского района</w:t>
            </w:r>
          </w:p>
          <w:p w:rsidR="00182485" w:rsidRDefault="00182485" w:rsidP="00974BD6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82485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lastRenderedPageBreak/>
              <w:t>Принятие обязательств по  обеспечению роста количества рабочих мест в год оказания финансовой поддержки по сравнению с предшествующим годом</w:t>
            </w:r>
            <w:r>
              <w:rPr>
                <w:sz w:val="24"/>
                <w:szCs w:val="24"/>
              </w:rPr>
              <w:t>.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lastRenderedPageBreak/>
              <w:t>Принятие обязательств по  обеспечению роста количества рабочих мест в год оказания финансовой поддержки по сравнению с предшествующим годом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:rsidR="00182485" w:rsidRPr="004C2964" w:rsidRDefault="00182485" w:rsidP="0097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Величина поддержки составляет до 5</w:t>
            </w:r>
            <w:r w:rsidRPr="00606B51">
              <w:rPr>
                <w:sz w:val="24"/>
                <w:szCs w:val="24"/>
              </w:rPr>
              <w:t>0%</w:t>
            </w:r>
            <w:r>
              <w:rPr>
                <w:sz w:val="24"/>
                <w:szCs w:val="24"/>
              </w:rPr>
              <w:t xml:space="preserve">, если </w:t>
            </w:r>
            <w:proofErr w:type="spellStart"/>
            <w:r>
              <w:rPr>
                <w:sz w:val="24"/>
                <w:szCs w:val="24"/>
              </w:rPr>
              <w:t>СМиСП</w:t>
            </w:r>
            <w:proofErr w:type="spellEnd"/>
            <w:r>
              <w:rPr>
                <w:sz w:val="24"/>
                <w:szCs w:val="24"/>
              </w:rPr>
              <w:t xml:space="preserve"> ведет деятельность в р.п. </w:t>
            </w:r>
            <w:proofErr w:type="gramStart"/>
            <w:r>
              <w:rPr>
                <w:sz w:val="24"/>
                <w:szCs w:val="24"/>
              </w:rPr>
              <w:t xml:space="preserve">Чаны </w:t>
            </w:r>
            <w:r w:rsidRPr="004C2964">
              <w:rPr>
                <w:sz w:val="24"/>
                <w:szCs w:val="24"/>
              </w:rPr>
              <w:t>и до 65% от</w:t>
            </w:r>
            <w:r>
              <w:rPr>
                <w:sz w:val="24"/>
                <w:szCs w:val="24"/>
              </w:rPr>
              <w:t xml:space="preserve"> фактически произведенных и документально представленных</w:t>
            </w:r>
            <w:r w:rsidRPr="004C2964">
              <w:rPr>
                <w:sz w:val="24"/>
                <w:szCs w:val="24"/>
              </w:rPr>
              <w:t xml:space="preserve"> затрат в населенных пунктах Чановского района (кроме р.п.</w:t>
            </w:r>
            <w:proofErr w:type="gramEnd"/>
            <w:r w:rsidRPr="004C2964">
              <w:rPr>
                <w:sz w:val="24"/>
                <w:szCs w:val="24"/>
              </w:rPr>
              <w:t xml:space="preserve"> </w:t>
            </w:r>
            <w:proofErr w:type="gramStart"/>
            <w:r w:rsidRPr="004C2964">
              <w:rPr>
                <w:sz w:val="24"/>
                <w:szCs w:val="24"/>
              </w:rPr>
              <w:t>Чаны).</w:t>
            </w:r>
            <w:proofErr w:type="gramEnd"/>
            <w:r w:rsidRPr="004C2964">
              <w:rPr>
                <w:sz w:val="24"/>
                <w:szCs w:val="24"/>
              </w:rPr>
              <w:t xml:space="preserve"> 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</w:p>
          <w:p w:rsidR="00182485" w:rsidRDefault="00182485" w:rsidP="00974BD6">
            <w:pPr>
              <w:jc w:val="both"/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  <w:p w:rsidR="00182485" w:rsidRPr="00DF2B87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субсидии составляет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 тысяч</w:t>
            </w: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 рублей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одну заявку. </w:t>
            </w:r>
          </w:p>
          <w:p w:rsidR="00182485" w:rsidRDefault="00182485" w:rsidP="00974BD6">
            <w:pPr>
              <w:jc w:val="both"/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Также принимаются к учету фактически произведенные и документально подтвержденные затраты на приобретение оборудов</w:t>
            </w:r>
            <w:r>
              <w:rPr>
                <w:sz w:val="24"/>
                <w:szCs w:val="24"/>
              </w:rPr>
              <w:t xml:space="preserve">ания, материалов и инструмента </w:t>
            </w:r>
            <w:r w:rsidRPr="004C2964">
              <w:rPr>
                <w:sz w:val="24"/>
                <w:szCs w:val="24"/>
              </w:rPr>
              <w:t>в течен</w:t>
            </w:r>
            <w:r>
              <w:rPr>
                <w:sz w:val="24"/>
                <w:szCs w:val="24"/>
              </w:rPr>
              <w:t>ие 3-х лет с даты приобретения.</w:t>
            </w:r>
          </w:p>
          <w:p w:rsidR="00182485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субсидии (П) рассчитывается по формуле:</w:t>
            </w:r>
          </w:p>
          <w:p w:rsidR="00182485" w:rsidRPr="004C2964" w:rsidRDefault="00182485" w:rsidP="00974BD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= З*К/100, где З- сумма фактических и документально подтвержденных затрат, тыс.руб., К- величина %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Pr="00BD7FA5" w:rsidRDefault="00182485" w:rsidP="00974BD6">
            <w:pPr>
              <w:pStyle w:val="af0"/>
              <w:rPr>
                <w:rFonts w:ascii="Times New Roman" w:hAnsi="Times New Roman" w:cs="Times New Roman"/>
              </w:rPr>
            </w:pPr>
            <w:r w:rsidRPr="00BD7FA5">
              <w:rPr>
                <w:rFonts w:ascii="Times New Roman" w:hAnsi="Times New Roman" w:cs="Times New Roman"/>
              </w:rPr>
              <w:lastRenderedPageBreak/>
              <w:t xml:space="preserve">Величина субсидий </w:t>
            </w:r>
            <w:r>
              <w:rPr>
                <w:rFonts w:ascii="Times New Roman" w:hAnsi="Times New Roman" w:cs="Times New Roman"/>
              </w:rPr>
              <w:t xml:space="preserve"> (грантов) </w:t>
            </w:r>
            <w:r w:rsidRPr="00BD7FA5">
              <w:rPr>
                <w:rFonts w:ascii="Times New Roman" w:hAnsi="Times New Roman" w:cs="Times New Roman"/>
              </w:rPr>
              <w:t xml:space="preserve">составляет 90% от общих затрат по бизнес-плану </w:t>
            </w:r>
            <w:r>
              <w:rPr>
                <w:rFonts w:ascii="Times New Roman" w:hAnsi="Times New Roman" w:cs="Times New Roman"/>
              </w:rPr>
              <w:t xml:space="preserve">предпринимательского проекта, а также от фактически </w:t>
            </w:r>
            <w:r w:rsidRPr="00815288">
              <w:rPr>
                <w:rFonts w:ascii="Times New Roman" w:hAnsi="Times New Roman" w:cs="Times New Roman"/>
              </w:rPr>
              <w:t>произведенных и документально представленных затрат</w:t>
            </w:r>
            <w:r>
              <w:rPr>
                <w:rFonts w:ascii="Times New Roman" w:hAnsi="Times New Roman" w:cs="Times New Roman"/>
              </w:rPr>
              <w:t>. Максимальный размер субсидии составляет не более</w:t>
            </w:r>
            <w:r w:rsidRPr="00BD7FA5">
              <w:rPr>
                <w:rFonts w:ascii="Times New Roman" w:hAnsi="Times New Roman" w:cs="Times New Roman"/>
              </w:rPr>
              <w:t xml:space="preserve"> 300 тысяч рублей</w:t>
            </w:r>
            <w:r>
              <w:rPr>
                <w:rFonts w:ascii="Times New Roman" w:hAnsi="Times New Roman" w:cs="Times New Roman"/>
              </w:rPr>
              <w:t xml:space="preserve"> на одну заявку.</w:t>
            </w:r>
          </w:p>
          <w:p w:rsidR="00182485" w:rsidRPr="00CA5785" w:rsidRDefault="00182485" w:rsidP="00974BD6">
            <w:pPr>
              <w:rPr>
                <w:sz w:val="24"/>
                <w:szCs w:val="24"/>
              </w:rPr>
            </w:pPr>
            <w:r w:rsidRPr="00CA5785">
              <w:rPr>
                <w:sz w:val="24"/>
                <w:szCs w:val="24"/>
              </w:rPr>
              <w:t>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</w:p>
          <w:p w:rsidR="00182485" w:rsidRDefault="00182485" w:rsidP="00974BD6">
            <w:pPr>
              <w:jc w:val="both"/>
              <w:rPr>
                <w:sz w:val="24"/>
                <w:szCs w:val="24"/>
              </w:rPr>
            </w:pPr>
            <w:r w:rsidRPr="00CA5785">
              <w:rPr>
                <w:sz w:val="24"/>
                <w:szCs w:val="24"/>
              </w:rPr>
              <w:t>Выплачивается единовременно после принятия решения Комиссией.</w:t>
            </w:r>
            <w:r w:rsidRPr="004C2964">
              <w:rPr>
                <w:sz w:val="24"/>
                <w:szCs w:val="24"/>
              </w:rPr>
              <w:t xml:space="preserve"> </w:t>
            </w:r>
          </w:p>
          <w:p w:rsidR="00182485" w:rsidRDefault="00182485" w:rsidP="0097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C2964">
              <w:rPr>
                <w:sz w:val="24"/>
                <w:szCs w:val="24"/>
              </w:rPr>
              <w:t xml:space="preserve"> учету </w:t>
            </w:r>
            <w:r>
              <w:rPr>
                <w:sz w:val="24"/>
                <w:szCs w:val="24"/>
              </w:rPr>
              <w:t xml:space="preserve">принимаются </w:t>
            </w:r>
            <w:r w:rsidRPr="004C2964">
              <w:rPr>
                <w:sz w:val="24"/>
                <w:szCs w:val="24"/>
              </w:rPr>
              <w:t>фактически произведенные и документально подтвержденные затраты на приобретение оборудов</w:t>
            </w:r>
            <w:r>
              <w:rPr>
                <w:sz w:val="24"/>
                <w:szCs w:val="24"/>
              </w:rPr>
              <w:t xml:space="preserve">ания, материалов и инструмента </w:t>
            </w:r>
            <w:r w:rsidRPr="004C2964">
              <w:rPr>
                <w:sz w:val="24"/>
                <w:szCs w:val="24"/>
              </w:rPr>
              <w:t>в течен</w:t>
            </w:r>
            <w:r>
              <w:rPr>
                <w:sz w:val="24"/>
                <w:szCs w:val="24"/>
              </w:rPr>
              <w:t>ие 3-х лет с даты приобретения.</w:t>
            </w:r>
          </w:p>
          <w:p w:rsidR="00182485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субсидии (П) рассчитывается по формуле:</w:t>
            </w:r>
          </w:p>
          <w:p w:rsidR="00182485" w:rsidRPr="004C2964" w:rsidRDefault="00182485" w:rsidP="00974BD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= З*К/100, где З- сумма фактических и документально подтвержденных затрат, тыс.руб., К- величина %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Pr="00CA5785" w:rsidRDefault="00182485" w:rsidP="00974BD6">
            <w:pPr>
              <w:rPr>
                <w:sz w:val="24"/>
                <w:szCs w:val="24"/>
              </w:rPr>
            </w:pP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</w:tc>
      </w:tr>
      <w:tr w:rsidR="00182485" w:rsidRPr="00606B51" w:rsidTr="00182485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14175" w:type="dxa"/>
            <w:gridSpan w:val="8"/>
            <w:tcBorders>
              <w:top w:val="nil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85" w:rsidRPr="004C2964" w:rsidTr="00182485">
        <w:trPr>
          <w:trHeight w:val="1934"/>
        </w:trPr>
        <w:tc>
          <w:tcPr>
            <w:tcW w:w="623" w:type="dxa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1" w:type="dxa"/>
            <w:gridSpan w:val="3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Pr="004C2964">
              <w:rPr>
                <w:sz w:val="24"/>
                <w:szCs w:val="24"/>
              </w:rPr>
              <w:t xml:space="preserve"> Субсидирование части затрат на государственную регистрацию юридического лица (ИП) и на реализацию бизнес-плана предпринимательского проекта юридического лица (ИП) (гранты начинающим бизнес);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lastRenderedPageBreak/>
              <w:t>1) </w:t>
            </w:r>
            <w:proofErr w:type="spellStart"/>
            <w:r w:rsidRPr="004C2964">
              <w:rPr>
                <w:sz w:val="24"/>
                <w:szCs w:val="24"/>
              </w:rPr>
              <w:t>СМиСП</w:t>
            </w:r>
            <w:proofErr w:type="spellEnd"/>
            <w:r w:rsidRPr="004C2964">
              <w:rPr>
                <w:sz w:val="24"/>
                <w:szCs w:val="24"/>
              </w:rPr>
              <w:t xml:space="preserve"> получатели финансовой поддержки в форме «Гранты начинающим» должны быть зарегистрированными или вновь зарегистрированными и действующими менее одного года с момента государственной регистрации.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lastRenderedPageBreak/>
              <w:t>Принят</w:t>
            </w:r>
            <w:r>
              <w:rPr>
                <w:sz w:val="24"/>
                <w:szCs w:val="24"/>
              </w:rPr>
              <w:t>ие обязательств по </w:t>
            </w:r>
            <w:r w:rsidRPr="004C2964">
              <w:rPr>
                <w:sz w:val="24"/>
                <w:szCs w:val="24"/>
              </w:rPr>
              <w:t xml:space="preserve"> обеспечению роста количества рабочих мест в год оказания финансовой поддержки</w:t>
            </w:r>
          </w:p>
        </w:tc>
        <w:tc>
          <w:tcPr>
            <w:tcW w:w="3827" w:type="dxa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поддержки составляет до 5</w:t>
            </w:r>
            <w:r w:rsidRPr="00606B51">
              <w:rPr>
                <w:sz w:val="24"/>
                <w:szCs w:val="24"/>
              </w:rPr>
              <w:t>0%</w:t>
            </w:r>
            <w:r>
              <w:rPr>
                <w:sz w:val="24"/>
                <w:szCs w:val="24"/>
              </w:rPr>
              <w:t xml:space="preserve">, если </w:t>
            </w:r>
            <w:proofErr w:type="spellStart"/>
            <w:r>
              <w:rPr>
                <w:sz w:val="24"/>
                <w:szCs w:val="24"/>
              </w:rPr>
              <w:t>СМиСП</w:t>
            </w:r>
            <w:proofErr w:type="spellEnd"/>
            <w:r>
              <w:rPr>
                <w:sz w:val="24"/>
                <w:szCs w:val="24"/>
              </w:rPr>
              <w:t xml:space="preserve"> ведет деятельность в р.п. </w:t>
            </w:r>
            <w:proofErr w:type="gramStart"/>
            <w:r>
              <w:rPr>
                <w:sz w:val="24"/>
                <w:szCs w:val="24"/>
              </w:rPr>
              <w:t xml:space="preserve">Чаны </w:t>
            </w:r>
            <w:r w:rsidRPr="004C2964">
              <w:rPr>
                <w:sz w:val="24"/>
                <w:szCs w:val="24"/>
              </w:rPr>
              <w:t>и до 65% от</w:t>
            </w:r>
            <w:r>
              <w:rPr>
                <w:sz w:val="24"/>
                <w:szCs w:val="24"/>
              </w:rPr>
              <w:t xml:space="preserve"> фактически произведенных и документально представленных  </w:t>
            </w:r>
            <w:r w:rsidRPr="004C2964">
              <w:rPr>
                <w:sz w:val="24"/>
                <w:szCs w:val="24"/>
              </w:rPr>
              <w:t>затрат в населенных пунктах Чановского района (кроме р.п.</w:t>
            </w:r>
            <w:proofErr w:type="gramEnd"/>
            <w:r w:rsidRPr="004C2964">
              <w:rPr>
                <w:sz w:val="24"/>
                <w:szCs w:val="24"/>
              </w:rPr>
              <w:t xml:space="preserve"> </w:t>
            </w:r>
            <w:proofErr w:type="gramStart"/>
            <w:r w:rsidRPr="004C2964">
              <w:rPr>
                <w:sz w:val="24"/>
                <w:szCs w:val="24"/>
              </w:rPr>
              <w:t>Чаны).</w:t>
            </w:r>
            <w:proofErr w:type="gramEnd"/>
            <w:r w:rsidRPr="004C2964">
              <w:rPr>
                <w:sz w:val="24"/>
                <w:szCs w:val="24"/>
              </w:rPr>
              <w:t xml:space="preserve"> Сумма определяется в пределах объема средств, предусмотренных в составе </w:t>
            </w:r>
            <w:r w:rsidRPr="004C2964">
              <w:rPr>
                <w:sz w:val="24"/>
                <w:szCs w:val="24"/>
              </w:rPr>
              <w:lastRenderedPageBreak/>
              <w:t>бюджета Чановского района НСО на соответствующий финансовый период и субсидии из областного бюджета НСО.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  <w:p w:rsidR="00182485" w:rsidRPr="00DF2B87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субсидии составляет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 тысяч</w:t>
            </w: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 рублей на одного получателя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485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субсиди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 рассчитывается по формуле: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= З*К/100, где З- сумма фактических и документально подтвержденных затрат, тыс.руб., К- величина %</w:t>
            </w:r>
          </w:p>
        </w:tc>
      </w:tr>
      <w:tr w:rsidR="00182485" w:rsidRPr="004C2964" w:rsidTr="00182485">
        <w:trPr>
          <w:trHeight w:val="20"/>
        </w:trPr>
        <w:tc>
          <w:tcPr>
            <w:tcW w:w="623" w:type="dxa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21" w:type="dxa"/>
            <w:gridSpan w:val="3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6.1</w:t>
            </w:r>
            <w:r w:rsidRPr="004C2964">
              <w:rPr>
                <w:sz w:val="24"/>
                <w:szCs w:val="24"/>
              </w:rPr>
              <w:t>Субсидирование затрат на доставку товаров первой необходимости (в.т.ч. хлеба и хлебобулочных изделий) в отдаленные населенные пункты района Чановского района, свыше 11 км от районного центра;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proofErr w:type="spellStart"/>
            <w:r w:rsidRPr="004C2964">
              <w:rPr>
                <w:sz w:val="24"/>
                <w:szCs w:val="24"/>
              </w:rPr>
              <w:t>СМиСП</w:t>
            </w:r>
            <w:proofErr w:type="spellEnd"/>
            <w:r w:rsidRPr="004C2964">
              <w:rPr>
                <w:sz w:val="24"/>
                <w:szCs w:val="24"/>
              </w:rPr>
              <w:t>, осуществляющие торговую деятельность,  производители хлебобулочных изделий, реализующие свою продукцию в отдаленных селах Чановского района, начиная с 11 километра от Чановского районного центра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Перечень товаров первой необходимости для реализации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в отдаленных селах, начиная с 11 километра </w:t>
            </w:r>
            <w:proofErr w:type="gramStart"/>
            <w:r w:rsidRPr="004C2964">
              <w:rPr>
                <w:sz w:val="24"/>
                <w:szCs w:val="24"/>
              </w:rPr>
              <w:t>от</w:t>
            </w:r>
            <w:proofErr w:type="gramEnd"/>
            <w:r w:rsidRPr="004C2964">
              <w:rPr>
                <w:sz w:val="24"/>
                <w:szCs w:val="24"/>
              </w:rPr>
              <w:t xml:space="preserve"> районного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центра для </w:t>
            </w:r>
            <w:proofErr w:type="spellStart"/>
            <w:r w:rsidRPr="004C2964">
              <w:rPr>
                <w:sz w:val="24"/>
                <w:szCs w:val="24"/>
              </w:rPr>
              <w:t>СМиСП</w:t>
            </w:r>
            <w:proofErr w:type="spellEnd"/>
            <w:r w:rsidRPr="004C2964">
              <w:rPr>
                <w:sz w:val="24"/>
                <w:szCs w:val="24"/>
              </w:rPr>
              <w:t xml:space="preserve"> </w:t>
            </w:r>
            <w:proofErr w:type="gramStart"/>
            <w:r w:rsidRPr="004C2964">
              <w:rPr>
                <w:sz w:val="24"/>
                <w:szCs w:val="24"/>
              </w:rPr>
              <w:t>осуществляющих</w:t>
            </w:r>
            <w:proofErr w:type="gramEnd"/>
            <w:r w:rsidRPr="004C2964">
              <w:rPr>
                <w:sz w:val="24"/>
                <w:szCs w:val="24"/>
              </w:rPr>
              <w:t xml:space="preserve"> торговую деятельность: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1. Хлеб.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lastRenderedPageBreak/>
              <w:t>2. Соль.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3. Сахар.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4. Мука.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5. Крупа. 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6. Макаронные изделия. 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7. Чай.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8. Масло растительное.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9. Кондитерские изделия.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10. Спички.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11. Моющие средства.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12. Одежда и обувь рабочие.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13. Чулочно-носочные изделия (детские и взрослые).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14. Посуда (стеклянная, металлическая, стальная, эмалированная).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15. Предметы санитарии и гигиены.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proofErr w:type="gramStart"/>
            <w:r w:rsidRPr="004C2964">
              <w:rPr>
                <w:sz w:val="24"/>
                <w:szCs w:val="24"/>
              </w:rPr>
              <w:t>16.Канцелярские и школьно-письменные принадлежности (карандаши, ручки, тетради, линейки, клей, стержни).</w:t>
            </w:r>
            <w:proofErr w:type="gramEnd"/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Перечень товаров первой необходимости для реализации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в отдаленных селах, начиная с 11 километра </w:t>
            </w:r>
            <w:proofErr w:type="gramStart"/>
            <w:r w:rsidRPr="004C2964">
              <w:rPr>
                <w:sz w:val="24"/>
                <w:szCs w:val="24"/>
              </w:rPr>
              <w:t>от</w:t>
            </w:r>
            <w:proofErr w:type="gramEnd"/>
            <w:r w:rsidRPr="004C2964">
              <w:rPr>
                <w:sz w:val="24"/>
                <w:szCs w:val="24"/>
              </w:rPr>
              <w:t xml:space="preserve"> районного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центра для </w:t>
            </w:r>
            <w:proofErr w:type="spellStart"/>
            <w:r w:rsidRPr="004C2964">
              <w:rPr>
                <w:sz w:val="24"/>
                <w:szCs w:val="24"/>
              </w:rPr>
              <w:t>СМиСП</w:t>
            </w:r>
            <w:proofErr w:type="spellEnd"/>
            <w:r w:rsidRPr="004C2964">
              <w:rPr>
                <w:sz w:val="24"/>
                <w:szCs w:val="24"/>
              </w:rPr>
              <w:t xml:space="preserve"> осуществляющих производство хлебобулочных изделий: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Хлеб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3402" w:type="dxa"/>
            <w:gridSpan w:val="2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Принятие обязательств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сохранению количества рабочих мест в год оказания финансовой поддержки на уровне предшествующего года или по обеспечению прироста выручки от реализации товаров (работ, услуг) на одного работника в год оказания финансовой поддержки по сравнению с предшествующим годом.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82485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50% от суммы фактически понесенных транспортных расходов</w:t>
            </w:r>
            <w:r>
              <w:rPr>
                <w:sz w:val="24"/>
                <w:szCs w:val="24"/>
              </w:rPr>
              <w:t xml:space="preserve"> на доставку товаров в отдаленные населенные пункты (затраты на ГСМ, автозапчасти)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606B51">
              <w:rPr>
                <w:sz w:val="24"/>
                <w:szCs w:val="24"/>
              </w:rPr>
              <w:t xml:space="preserve">Максимальный размер субсидии составляет не более </w:t>
            </w:r>
            <w:r>
              <w:rPr>
                <w:sz w:val="24"/>
                <w:szCs w:val="24"/>
              </w:rPr>
              <w:t>300 тысяч</w:t>
            </w:r>
            <w:r w:rsidRPr="00606B51">
              <w:rPr>
                <w:sz w:val="24"/>
                <w:szCs w:val="24"/>
              </w:rPr>
              <w:t xml:space="preserve"> рублей на одного получателя поддержки</w:t>
            </w:r>
            <w:r>
              <w:rPr>
                <w:sz w:val="24"/>
                <w:szCs w:val="24"/>
              </w:rPr>
              <w:t xml:space="preserve"> в год</w:t>
            </w:r>
            <w:r w:rsidRPr="00606B51">
              <w:rPr>
                <w:sz w:val="24"/>
                <w:szCs w:val="24"/>
              </w:rPr>
              <w:t>.</w:t>
            </w:r>
            <w:r w:rsidRPr="004C2964">
              <w:rPr>
                <w:sz w:val="24"/>
                <w:szCs w:val="24"/>
              </w:rPr>
              <w:t xml:space="preserve"> 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Выплачивается единовременно </w:t>
            </w:r>
            <w:r w:rsidRPr="004C2964">
              <w:rPr>
                <w:sz w:val="24"/>
                <w:szCs w:val="24"/>
              </w:rPr>
              <w:lastRenderedPageBreak/>
              <w:t>после принятия решения Комиссией.</w:t>
            </w:r>
          </w:p>
          <w:p w:rsidR="00182485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субсиди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 рассчитывается по формуле: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= З*К/100, где З- сумма фактических и документально подтвержденных затрат, тыс.руб., К- величина %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</w:tc>
      </w:tr>
    </w:tbl>
    <w:p w:rsidR="00182485" w:rsidRPr="004C2964" w:rsidRDefault="00182485" w:rsidP="00182485">
      <w:pPr>
        <w:rPr>
          <w:sz w:val="24"/>
          <w:szCs w:val="24"/>
        </w:rPr>
      </w:pPr>
    </w:p>
    <w:p w:rsidR="00182485" w:rsidRPr="004C2964" w:rsidRDefault="00182485" w:rsidP="00182485">
      <w:pPr>
        <w:rPr>
          <w:sz w:val="24"/>
          <w:szCs w:val="24"/>
        </w:rPr>
      </w:pPr>
    </w:p>
    <w:p w:rsidR="00182485" w:rsidRDefault="00182485" w:rsidP="0018248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82485" w:rsidRPr="00D54392" w:rsidRDefault="00182485" w:rsidP="0018248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182485" w:rsidRPr="00D54392" w:rsidSect="00182485">
          <w:pgSz w:w="16838" w:h="11906" w:orient="landscape" w:code="9"/>
          <w:pgMar w:top="1134" w:right="850" w:bottom="1134" w:left="1701" w:header="624" w:footer="709" w:gutter="0"/>
          <w:pgNumType w:start="1"/>
          <w:cols w:space="708"/>
          <w:titlePg/>
          <w:docGrid w:linePitch="381"/>
        </w:sectPr>
      </w:pPr>
    </w:p>
    <w:p w:rsidR="00182485" w:rsidRPr="00D46D88" w:rsidRDefault="00182485" w:rsidP="00182485">
      <w:pPr>
        <w:ind w:left="6096"/>
        <w:jc w:val="right"/>
        <w:outlineLvl w:val="0"/>
        <w:rPr>
          <w:sz w:val="24"/>
          <w:szCs w:val="24"/>
        </w:rPr>
      </w:pPr>
      <w:r w:rsidRPr="00D46D88">
        <w:rPr>
          <w:sz w:val="24"/>
          <w:szCs w:val="24"/>
        </w:rPr>
        <w:lastRenderedPageBreak/>
        <w:t>Приложение № 1.2</w:t>
      </w:r>
    </w:p>
    <w:p w:rsidR="00182485" w:rsidRPr="00D46D88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6D88">
        <w:rPr>
          <w:rFonts w:ascii="Times New Roman" w:hAnsi="Times New Roman" w:cs="Times New Roman"/>
          <w:sz w:val="24"/>
          <w:szCs w:val="24"/>
        </w:rPr>
        <w:t>к Порядку предоставления субсидий юридическим лицам</w:t>
      </w:r>
    </w:p>
    <w:p w:rsidR="00182485" w:rsidRPr="00D46D88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46D88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6D88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proofErr w:type="gramStart"/>
      <w:r w:rsidRPr="00806CB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806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программы Чановского района НСО 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«Развитие и поддержка субъектов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в Чановском районе Новосибирской области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06CB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6CB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485" w:rsidRPr="00084DC7" w:rsidRDefault="00182485" w:rsidP="00182485">
      <w:pPr>
        <w:widowControl w:val="0"/>
        <w:tabs>
          <w:tab w:val="left" w:pos="567"/>
          <w:tab w:val="left" w:pos="1560"/>
        </w:tabs>
        <w:rPr>
          <w:szCs w:val="28"/>
        </w:rPr>
      </w:pP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ind w:firstLine="540"/>
        <w:jc w:val="both"/>
        <w:rPr>
          <w:szCs w:val="28"/>
        </w:rPr>
      </w:pP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jc w:val="center"/>
        <w:rPr>
          <w:b/>
          <w:szCs w:val="28"/>
        </w:rPr>
      </w:pPr>
      <w:r w:rsidRPr="00D46D88">
        <w:rPr>
          <w:b/>
          <w:szCs w:val="28"/>
        </w:rPr>
        <w:t>ПЕРЕЧЕНЬ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jc w:val="center"/>
        <w:rPr>
          <w:b/>
          <w:szCs w:val="28"/>
        </w:rPr>
      </w:pPr>
      <w:r w:rsidRPr="00D46D88">
        <w:rPr>
          <w:b/>
          <w:szCs w:val="28"/>
        </w:rPr>
        <w:t>документов для оказания финансовой поддержки субъектам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jc w:val="center"/>
        <w:rPr>
          <w:szCs w:val="28"/>
        </w:rPr>
      </w:pPr>
      <w:r w:rsidRPr="00D46D88">
        <w:rPr>
          <w:b/>
          <w:szCs w:val="28"/>
        </w:rPr>
        <w:t>малого и среднего предпринимательства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jc w:val="center"/>
        <w:rPr>
          <w:szCs w:val="28"/>
        </w:rPr>
      </w:pPr>
      <w:r w:rsidRPr="00D46D88">
        <w:rPr>
          <w:szCs w:val="28"/>
        </w:rPr>
        <w:t>(далее – документы)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jc w:val="center"/>
        <w:rPr>
          <w:szCs w:val="28"/>
        </w:rPr>
      </w:pPr>
    </w:p>
    <w:p w:rsidR="00182485" w:rsidRPr="00D46D88" w:rsidRDefault="00182485" w:rsidP="00182485">
      <w:pPr>
        <w:tabs>
          <w:tab w:val="left" w:pos="3315"/>
        </w:tabs>
        <w:jc w:val="center"/>
        <w:rPr>
          <w:b/>
          <w:szCs w:val="28"/>
        </w:rPr>
      </w:pPr>
      <w:r w:rsidRPr="00D46D88">
        <w:rPr>
          <w:rStyle w:val="af"/>
          <w:b w:val="0"/>
        </w:rPr>
        <w:t xml:space="preserve">1.Перечень документов, необходимых для получения субъектами малого и среднего предпринимательства финансовой поддержки в форме субсидирования части затрат 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jc w:val="center"/>
        <w:outlineLvl w:val="3"/>
        <w:rPr>
          <w:szCs w:val="28"/>
        </w:rPr>
      </w:pPr>
    </w:p>
    <w:p w:rsidR="00182485" w:rsidRPr="00D46D88" w:rsidRDefault="00974BD6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182485" w:rsidRPr="00D46D88">
        <w:rPr>
          <w:szCs w:val="28"/>
        </w:rPr>
        <w:t>заявка на оказание финансовой поддержки субъектов малого и среднего предпринимательства (далее – финансовая поддержка);</w:t>
      </w:r>
    </w:p>
    <w:p w:rsidR="00182485" w:rsidRPr="00D46D88" w:rsidRDefault="00974BD6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182485" w:rsidRPr="00D46D88">
        <w:rPr>
          <w:szCs w:val="28"/>
        </w:rPr>
        <w:t>копия свидетельства о государственной регистрации организации (индивидуального предпринимателя)**;</w:t>
      </w:r>
    </w:p>
    <w:p w:rsidR="00182485" w:rsidRPr="00D46D88" w:rsidRDefault="00974BD6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182485" w:rsidRPr="00D46D88">
        <w:rPr>
          <w:szCs w:val="28"/>
        </w:rPr>
        <w:t>выписка из ЕГРЮЛ/ЕГРИП, выданная не ранее чем за 3 месяца до даты подачи заявки на оказание финансовой поддержки**;</w:t>
      </w:r>
    </w:p>
    <w:p w:rsidR="00182485" w:rsidRPr="00D46D88" w:rsidRDefault="00974BD6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182485" w:rsidRPr="00D46D88">
        <w:rPr>
          <w:szCs w:val="28"/>
        </w:rPr>
        <w:t>выписка из реестра акционеров, выданная не ранее чем за 10 дней до даты подачи заявки на оказание финансовой поддержки, – для акционерных обществ;</w:t>
      </w:r>
    </w:p>
    <w:p w:rsidR="00182485" w:rsidRPr="00D46D88" w:rsidRDefault="00974BD6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="00182485" w:rsidRPr="00D46D88">
        <w:rPr>
          <w:szCs w:val="28"/>
        </w:rPr>
        <w:t>копия свидетельства о постановке на учет в налоговом органе**;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 w:rsidRPr="00D46D88">
        <w:rPr>
          <w:szCs w:val="28"/>
        </w:rPr>
        <w:t>6)</w:t>
      </w:r>
      <w:r w:rsidR="00974BD6">
        <w:rPr>
          <w:szCs w:val="28"/>
        </w:rPr>
        <w:t xml:space="preserve"> </w:t>
      </w:r>
      <w:r w:rsidRPr="00D46D88">
        <w:rPr>
          <w:szCs w:val="28"/>
        </w:rPr>
        <w:t xml:space="preserve">копии документов по финансово-хозяйственной деятельности </w:t>
      </w:r>
      <w:proofErr w:type="spellStart"/>
      <w:r w:rsidRPr="00D46D88">
        <w:rPr>
          <w:szCs w:val="28"/>
        </w:rPr>
        <w:t>СМиСП</w:t>
      </w:r>
      <w:proofErr w:type="spellEnd"/>
      <w:r w:rsidRPr="00D46D88">
        <w:rPr>
          <w:szCs w:val="28"/>
        </w:rPr>
        <w:t>, заверенные заявителем</w:t>
      </w:r>
      <w:r>
        <w:rPr>
          <w:szCs w:val="28"/>
        </w:rPr>
        <w:t>: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 w:rsidRPr="00D46D88">
        <w:rPr>
          <w:szCs w:val="28"/>
        </w:rPr>
        <w:t xml:space="preserve"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</w:t>
      </w:r>
      <w:proofErr w:type="spellStart"/>
      <w:r w:rsidRPr="00D46D88">
        <w:rPr>
          <w:szCs w:val="28"/>
        </w:rPr>
        <w:t>органа;</w:t>
      </w:r>
      <w:proofErr w:type="spellEnd"/>
    </w:p>
    <w:p w:rsidR="00182485" w:rsidRPr="00D46D88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proofErr w:type="spellStart"/>
      <w:r w:rsidRPr="00D46D88">
        <w:rPr>
          <w:szCs w:val="28"/>
        </w:rPr>
        <w:t>СМиСП</w:t>
      </w:r>
      <w:proofErr w:type="spellEnd"/>
      <w:r w:rsidRPr="00D46D88">
        <w:rPr>
          <w:szCs w:val="28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proofErr w:type="spellStart"/>
      <w:r w:rsidRPr="00D46D88">
        <w:rPr>
          <w:szCs w:val="28"/>
        </w:rPr>
        <w:t>СМиСП</w:t>
      </w:r>
      <w:proofErr w:type="spellEnd"/>
      <w:r w:rsidRPr="00D46D88">
        <w:rPr>
          <w:szCs w:val="2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два последних отчетных периода, предшествующего году оказания финансовой поддержки, с отметкой налогового органа;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 w:rsidRPr="00D46D88">
        <w:rPr>
          <w:szCs w:val="28"/>
        </w:rPr>
        <w:lastRenderedPageBreak/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 w:rsidRPr="00D46D88">
        <w:rPr>
          <w:szCs w:val="28"/>
        </w:rPr>
        <w:t>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proofErr w:type="spellStart"/>
      <w:r w:rsidRPr="00D46D88">
        <w:rPr>
          <w:szCs w:val="28"/>
        </w:rPr>
        <w:t>СМиСП</w:t>
      </w:r>
      <w:proofErr w:type="spellEnd"/>
      <w:r w:rsidRPr="00D46D88">
        <w:rPr>
          <w:szCs w:val="28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7) таблица</w:t>
      </w:r>
      <w:r w:rsidRPr="00D46D88">
        <w:rPr>
          <w:szCs w:val="28"/>
        </w:rPr>
        <w:t xml:space="preserve"> по экономическим показателям деятельности СМиСП;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Pr="00D46D88">
        <w:rPr>
          <w:szCs w:val="28"/>
        </w:rPr>
        <w:t>) бизнес план предпринимательского проекта.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9) Документы, подтверждающие фактические затраты: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а) копии договоров, </w:t>
      </w:r>
      <w:r w:rsidRPr="00D46D88">
        <w:rPr>
          <w:szCs w:val="28"/>
        </w:rPr>
        <w:t>платежных документов,</w:t>
      </w:r>
      <w:r>
        <w:rPr>
          <w:szCs w:val="28"/>
        </w:rPr>
        <w:t xml:space="preserve"> чеков,</w:t>
      </w:r>
      <w:r w:rsidRPr="00D46D88">
        <w:rPr>
          <w:szCs w:val="28"/>
        </w:rPr>
        <w:t xml:space="preserve"> подтверждающих фактические произведенные затраты, заверенные заявителем;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б</w:t>
      </w:r>
      <w:r w:rsidRPr="00D46D88">
        <w:rPr>
          <w:szCs w:val="28"/>
        </w:rPr>
        <w:t>) справка о фактических транспортных расходах по доставке товаров первой необходимости в отдаленные села, начиная с 11 километра от районного центра, заверенная руководителем и</w:t>
      </w:r>
      <w:r>
        <w:rPr>
          <w:szCs w:val="28"/>
        </w:rPr>
        <w:t>ли</w:t>
      </w:r>
      <w:r w:rsidRPr="00D46D88">
        <w:rPr>
          <w:szCs w:val="28"/>
        </w:rPr>
        <w:t xml:space="preserve"> главным бухгалтером, с приложением финансовых документов (платежные поручения, кассовые чеки и др.) подтверждающих данные расходы.</w:t>
      </w:r>
      <w:r>
        <w:rPr>
          <w:szCs w:val="28"/>
        </w:rPr>
        <w:t xml:space="preserve"> 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D46D88">
        <w:rPr>
          <w:szCs w:val="28"/>
        </w:rPr>
        <w:t>) копии платежных поручений (квитанций) об оплате предоставленных  услуг, вып</w:t>
      </w:r>
      <w:r>
        <w:rPr>
          <w:szCs w:val="28"/>
        </w:rPr>
        <w:t>олненных</w:t>
      </w:r>
      <w:r w:rsidRPr="00D46D88">
        <w:rPr>
          <w:szCs w:val="28"/>
        </w:rPr>
        <w:t xml:space="preserve"> работ, связанных с участием </w:t>
      </w:r>
      <w:proofErr w:type="spellStart"/>
      <w:r w:rsidRPr="00D46D88">
        <w:rPr>
          <w:szCs w:val="28"/>
        </w:rPr>
        <w:t>СМиСП</w:t>
      </w:r>
      <w:proofErr w:type="spellEnd"/>
      <w:r w:rsidRPr="00D46D88">
        <w:rPr>
          <w:szCs w:val="28"/>
        </w:rPr>
        <w:t xml:space="preserve"> в выставке или ярмарке;  копии платежных документов об оплате затрат </w:t>
      </w:r>
      <w:proofErr w:type="spellStart"/>
      <w:r w:rsidRPr="00D46D88">
        <w:rPr>
          <w:szCs w:val="28"/>
        </w:rPr>
        <w:t>СМиСП</w:t>
      </w:r>
      <w:proofErr w:type="spellEnd"/>
      <w:r w:rsidRPr="00D46D88">
        <w:rPr>
          <w:szCs w:val="28"/>
        </w:rPr>
        <w:t>, связанных с приобретением горюче-смазочных материалов для доставки экспонатов (продукции) до мест проведения выставки или ярмарки</w:t>
      </w:r>
      <w:r>
        <w:rPr>
          <w:szCs w:val="28"/>
        </w:rPr>
        <w:t>; копии договоров, платежных документов на приобретение оборудования</w:t>
      </w:r>
      <w:r w:rsidRPr="00D46D88">
        <w:rPr>
          <w:szCs w:val="28"/>
        </w:rPr>
        <w:t>.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D46D88">
        <w:rPr>
          <w:szCs w:val="28"/>
        </w:rPr>
        <w:t>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182485" w:rsidRP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D46D88">
        <w:rPr>
          <w:szCs w:val="28"/>
        </w:rPr>
        <w:t xml:space="preserve">) Сведения о численности работников </w:t>
      </w:r>
      <w:proofErr w:type="spellStart"/>
      <w:r w:rsidRPr="00D46D88">
        <w:rPr>
          <w:szCs w:val="28"/>
        </w:rPr>
        <w:t>СМиСП</w:t>
      </w:r>
      <w:proofErr w:type="spellEnd"/>
      <w:r w:rsidRPr="00D46D88">
        <w:rPr>
          <w:szCs w:val="28"/>
        </w:rPr>
        <w:t xml:space="preserve"> и среднемесячной заработной плате одного работника:</w:t>
      </w:r>
      <w:r w:rsidRPr="00402169">
        <w:rPr>
          <w:szCs w:val="28"/>
        </w:rPr>
        <w:t xml:space="preserve"> </w:t>
      </w:r>
    </w:p>
    <w:p w:rsidR="00182485" w:rsidRPr="00D46D88" w:rsidRDefault="00182485" w:rsidP="0018248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D88">
        <w:rPr>
          <w:rFonts w:ascii="Times New Roman" w:hAnsi="Times New Roman" w:cs="Times New Roman"/>
          <w:sz w:val="28"/>
          <w:szCs w:val="28"/>
        </w:rPr>
        <w:t xml:space="preserve">а) юридические лица </w:t>
      </w:r>
      <w:proofErr w:type="gramStart"/>
      <w:r w:rsidRPr="00D46D88">
        <w:rPr>
          <w:rFonts w:ascii="Times New Roman" w:hAnsi="Times New Roman" w:cs="Times New Roman"/>
          <w:sz w:val="28"/>
          <w:szCs w:val="28"/>
        </w:rPr>
        <w:t>предоставляют справку</w:t>
      </w:r>
      <w:proofErr w:type="gramEnd"/>
      <w:r w:rsidRPr="00D46D88">
        <w:rPr>
          <w:rFonts w:ascii="Times New Roman" w:hAnsi="Times New Roman" w:cs="Times New Roman"/>
          <w:sz w:val="28"/>
          <w:szCs w:val="28"/>
        </w:rPr>
        <w:t xml:space="preserve"> о численности и заработной плате работников (статистическая форма П-4, Т-1 или иная соответствующая справка) за предшествующий год и последний отчетный период текущего года;</w:t>
      </w:r>
    </w:p>
    <w:p w:rsidR="00974BD6" w:rsidRDefault="00182485" w:rsidP="00974BD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D88">
        <w:rPr>
          <w:rFonts w:ascii="Times New Roman" w:hAnsi="Times New Roman" w:cs="Times New Roman"/>
          <w:sz w:val="28"/>
          <w:szCs w:val="28"/>
        </w:rPr>
        <w:t xml:space="preserve">б) индивидуальные предприниматели </w:t>
      </w:r>
      <w:proofErr w:type="gramStart"/>
      <w:r w:rsidRPr="00D46D88">
        <w:rPr>
          <w:rFonts w:ascii="Times New Roman" w:hAnsi="Times New Roman" w:cs="Times New Roman"/>
          <w:sz w:val="28"/>
          <w:szCs w:val="28"/>
        </w:rPr>
        <w:t>предоставляют справку</w:t>
      </w:r>
      <w:proofErr w:type="gramEnd"/>
      <w:r w:rsidRPr="00D46D88">
        <w:rPr>
          <w:rFonts w:ascii="Times New Roman" w:hAnsi="Times New Roman" w:cs="Times New Roman"/>
          <w:sz w:val="28"/>
          <w:szCs w:val="28"/>
        </w:rPr>
        <w:t xml:space="preserve"> о численности работников и среднемесячной заработной плате работников за предшествующий год и последний отчетный период текущего года за подписью индивидуального предпринимателя.</w:t>
      </w:r>
    </w:p>
    <w:p w:rsidR="00182485" w:rsidRDefault="00182485" w:rsidP="00974BD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12) справка по состоянию на момент подачи заявки об отсутствии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областной бюджет Новосибирской области и бюджет Чановского района субсидий,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инвестиций, предоставленных, в том числе в соответствии с иными правовыми актами Новосибирской области и Чановского района, иная просроченная задолженность перед областным бюджетом Новосибирской области и бюджетом Чановского района.</w:t>
      </w:r>
      <w:proofErr w:type="gramEnd"/>
    </w:p>
    <w:p w:rsidR="00182485" w:rsidRPr="00AE0881" w:rsidRDefault="00182485" w:rsidP="0018248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По форме финансовой поддержки «Субсидирование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предпринимателя)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предоставляют налоговые декларации и сведения о численности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плате одного работника за год предшествующий году оказания финансовой поддержки в том случае, если зарегистрированы ранее 1 января года подачи заявки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оказание финансовой поддержки»</w:t>
      </w:r>
      <w:r w:rsidR="00974BD6">
        <w:rPr>
          <w:rFonts w:ascii="Times New Roman" w:hAnsi="Times New Roman" w:cs="Times New Roman"/>
          <w:sz w:val="28"/>
          <w:szCs w:val="28"/>
        </w:rPr>
        <w:t>.</w:t>
      </w:r>
    </w:p>
    <w:p w:rsidR="00182485" w:rsidRPr="00AE0881" w:rsidRDefault="00182485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b/>
          <w:sz w:val="24"/>
          <w:szCs w:val="24"/>
        </w:rPr>
      </w:pPr>
      <w:r w:rsidRPr="00AE0881">
        <w:rPr>
          <w:b/>
          <w:sz w:val="24"/>
          <w:szCs w:val="24"/>
        </w:rPr>
        <w:t>**Указанный документ (информация) запрашивается администрацией Чановского района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 администрацию Чановского района по собственной инициативе.</w:t>
      </w:r>
    </w:p>
    <w:p w:rsidR="00182485" w:rsidRDefault="00182485" w:rsidP="00182485">
      <w:pPr>
        <w:widowControl w:val="0"/>
        <w:tabs>
          <w:tab w:val="left" w:pos="567"/>
          <w:tab w:val="left" w:pos="1560"/>
        </w:tabs>
        <w:ind w:firstLine="540"/>
        <w:jc w:val="both"/>
        <w:rPr>
          <w:szCs w:val="28"/>
        </w:rPr>
      </w:pPr>
    </w:p>
    <w:p w:rsidR="00182485" w:rsidRPr="004E2CF8" w:rsidRDefault="00182485" w:rsidP="00182485">
      <w:pPr>
        <w:widowControl w:val="0"/>
        <w:tabs>
          <w:tab w:val="left" w:pos="567"/>
          <w:tab w:val="left" w:pos="1560"/>
        </w:tabs>
        <w:ind w:firstLine="540"/>
        <w:jc w:val="both"/>
        <w:rPr>
          <w:szCs w:val="28"/>
        </w:rPr>
        <w:sectPr w:rsidR="00182485" w:rsidRPr="004E2CF8" w:rsidSect="001F4892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182485" w:rsidRPr="00712351" w:rsidRDefault="00182485" w:rsidP="001F4892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1.3</w:t>
      </w:r>
    </w:p>
    <w:p w:rsidR="00182485" w:rsidRPr="00806CB4" w:rsidRDefault="00182485" w:rsidP="001F48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/>
          <w:sz w:val="24"/>
          <w:szCs w:val="24"/>
        </w:rPr>
        <w:t xml:space="preserve">к </w:t>
      </w:r>
      <w:r w:rsidRPr="00806CB4">
        <w:rPr>
          <w:rFonts w:ascii="Times New Roman" w:hAnsi="Times New Roman" w:cs="Times New Roman"/>
          <w:sz w:val="24"/>
          <w:szCs w:val="24"/>
        </w:rPr>
        <w:t>Порядку предоставления субсидий юридическим лицам</w:t>
      </w:r>
    </w:p>
    <w:p w:rsidR="00182485" w:rsidRPr="00806CB4" w:rsidRDefault="00182485" w:rsidP="001F48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06CB4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182485" w:rsidRPr="00806CB4" w:rsidRDefault="00182485" w:rsidP="001F48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182485" w:rsidRPr="00806CB4" w:rsidRDefault="00182485" w:rsidP="001F48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182485" w:rsidRPr="00806CB4" w:rsidRDefault="00182485" w:rsidP="001F48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proofErr w:type="gramStart"/>
      <w:r w:rsidRPr="00806CB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806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485" w:rsidRPr="00806CB4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программы Чановского района НСО  </w:t>
      </w:r>
    </w:p>
    <w:p w:rsidR="00182485" w:rsidRPr="00806CB4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«Развитие и поддержка субъектов</w:t>
      </w:r>
    </w:p>
    <w:p w:rsidR="00182485" w:rsidRPr="00806CB4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</w:p>
    <w:p w:rsidR="00182485" w:rsidRPr="00806CB4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в Чановском районе Новосибирской области</w:t>
      </w:r>
    </w:p>
    <w:p w:rsidR="00182485" w:rsidRPr="00806CB4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48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F4892">
        <w:rPr>
          <w:rFonts w:ascii="Times New Roman" w:hAnsi="Times New Roman" w:cs="Times New Roman"/>
          <w:sz w:val="24"/>
          <w:szCs w:val="24"/>
        </w:rPr>
        <w:t>6</w:t>
      </w:r>
      <w:r w:rsidRPr="00806CB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485" w:rsidRDefault="00182485" w:rsidP="001F489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485" w:rsidRPr="004B2DDC" w:rsidRDefault="00182485" w:rsidP="001F4892">
      <w:pPr>
        <w:jc w:val="center"/>
        <w:rPr>
          <w:rStyle w:val="FontStyle16"/>
          <w:szCs w:val="28"/>
        </w:rPr>
      </w:pPr>
      <w:r w:rsidRPr="004B2DDC">
        <w:rPr>
          <w:rStyle w:val="FontStyle16"/>
          <w:szCs w:val="28"/>
        </w:rPr>
        <w:t>ЗАЯВКА</w:t>
      </w:r>
    </w:p>
    <w:p w:rsidR="00182485" w:rsidRPr="004B2DDC" w:rsidRDefault="00182485" w:rsidP="001F4892">
      <w:pPr>
        <w:jc w:val="center"/>
        <w:rPr>
          <w:rStyle w:val="FontStyle16"/>
          <w:szCs w:val="28"/>
        </w:rPr>
      </w:pPr>
      <w:r w:rsidRPr="004B2DDC">
        <w:rPr>
          <w:rStyle w:val="FontStyle16"/>
          <w:szCs w:val="28"/>
        </w:rPr>
        <w:t xml:space="preserve">на участие в </w:t>
      </w:r>
      <w:r>
        <w:rPr>
          <w:rStyle w:val="FontStyle16"/>
          <w:szCs w:val="28"/>
        </w:rPr>
        <w:t>отборе</w:t>
      </w:r>
      <w:r w:rsidRPr="004B2DDC">
        <w:rPr>
          <w:rStyle w:val="FontStyle16"/>
          <w:szCs w:val="28"/>
        </w:rPr>
        <w:t xml:space="preserve"> на оказание</w:t>
      </w:r>
    </w:p>
    <w:p w:rsidR="00182485" w:rsidRPr="004B2DDC" w:rsidRDefault="00182485" w:rsidP="001F4892">
      <w:pPr>
        <w:jc w:val="center"/>
        <w:rPr>
          <w:rStyle w:val="FontStyle16"/>
          <w:szCs w:val="28"/>
        </w:rPr>
      </w:pPr>
      <w:r w:rsidRPr="004B2DDC">
        <w:rPr>
          <w:rStyle w:val="FontStyle16"/>
          <w:szCs w:val="28"/>
        </w:rPr>
        <w:t>финансовой поддержки</w:t>
      </w:r>
    </w:p>
    <w:p w:rsidR="00182485" w:rsidRPr="004B2DDC" w:rsidRDefault="00182485" w:rsidP="001F4892">
      <w:pPr>
        <w:jc w:val="center"/>
        <w:rPr>
          <w:rStyle w:val="FontStyle16"/>
          <w:szCs w:val="28"/>
        </w:rPr>
      </w:pPr>
    </w:p>
    <w:p w:rsidR="00182485" w:rsidRPr="004B2DDC" w:rsidRDefault="00182485" w:rsidP="001F4892">
      <w:pPr>
        <w:jc w:val="both"/>
        <w:rPr>
          <w:szCs w:val="28"/>
        </w:rPr>
      </w:pPr>
    </w:p>
    <w:p w:rsidR="00182485" w:rsidRPr="004B2DDC" w:rsidRDefault="00182485" w:rsidP="001F4892">
      <w:pPr>
        <w:pBdr>
          <w:top w:val="single" w:sz="12" w:space="1" w:color="auto"/>
          <w:bottom w:val="single" w:sz="12" w:space="1" w:color="auto"/>
        </w:pBdr>
        <w:jc w:val="center"/>
        <w:rPr>
          <w:rStyle w:val="FontStyle15"/>
        </w:rPr>
      </w:pPr>
      <w:r w:rsidRPr="004B2DDC">
        <w:rPr>
          <w:rStyle w:val="FontStyle15"/>
        </w:rPr>
        <w:t>наименование организации (индивидуального предпринимателя)</w:t>
      </w:r>
    </w:p>
    <w:p w:rsidR="00182485" w:rsidRPr="004B2DDC" w:rsidRDefault="00182485" w:rsidP="001F4892">
      <w:pPr>
        <w:pBdr>
          <w:top w:val="single" w:sz="12" w:space="1" w:color="auto"/>
          <w:bottom w:val="single" w:sz="12" w:space="1" w:color="auto"/>
        </w:pBdr>
        <w:jc w:val="center"/>
        <w:rPr>
          <w:rStyle w:val="FontStyle15"/>
        </w:rPr>
      </w:pPr>
      <w:r w:rsidRPr="004B2DDC">
        <w:rPr>
          <w:rStyle w:val="FontStyle15"/>
        </w:rPr>
        <w:t>______________________________________________________________________________________________________________________________________</w:t>
      </w:r>
    </w:p>
    <w:p w:rsidR="00182485" w:rsidRPr="004B2DDC" w:rsidRDefault="00182485" w:rsidP="001F4892">
      <w:pPr>
        <w:pBdr>
          <w:top w:val="single" w:sz="12" w:space="1" w:color="auto"/>
          <w:bottom w:val="single" w:sz="12" w:space="1" w:color="auto"/>
        </w:pBdr>
        <w:jc w:val="center"/>
        <w:rPr>
          <w:rStyle w:val="FontStyle15"/>
        </w:rPr>
      </w:pPr>
    </w:p>
    <w:p w:rsidR="00182485" w:rsidRPr="004B2DDC" w:rsidRDefault="00182485" w:rsidP="001F4892">
      <w:pPr>
        <w:jc w:val="center"/>
        <w:rPr>
          <w:rStyle w:val="FontStyle15"/>
        </w:rPr>
      </w:pPr>
      <w:r w:rsidRPr="004B2DDC">
        <w:rPr>
          <w:rStyle w:val="FontStyle15"/>
        </w:rPr>
        <w:t>телефон, факс, адрес электронной почты</w:t>
      </w:r>
    </w:p>
    <w:p w:rsidR="00182485" w:rsidRPr="004B2DDC" w:rsidRDefault="00182485" w:rsidP="001F4892">
      <w:pPr>
        <w:jc w:val="both"/>
        <w:rPr>
          <w:szCs w:val="28"/>
        </w:rPr>
      </w:pPr>
      <w:r w:rsidRPr="004B2DDC">
        <w:rPr>
          <w:rStyle w:val="FontStyle16"/>
          <w:szCs w:val="28"/>
        </w:rPr>
        <w:t xml:space="preserve">просит предоставить в 20___ году финансовую поддержку в форме </w:t>
      </w:r>
      <w:r w:rsidRPr="004B2DDC">
        <w:rPr>
          <w:szCs w:val="28"/>
        </w:rPr>
        <w:t xml:space="preserve"> </w:t>
      </w:r>
    </w:p>
    <w:p w:rsidR="00182485" w:rsidRPr="004B2DDC" w:rsidRDefault="00182485" w:rsidP="001F4892">
      <w:pPr>
        <w:jc w:val="both"/>
        <w:rPr>
          <w:rStyle w:val="FontStyle19"/>
          <w:rFonts w:eastAsia="Calibri"/>
        </w:rPr>
      </w:pPr>
      <w:r w:rsidRPr="004B2DDC">
        <w:rPr>
          <w:rStyle w:val="FontStyle19"/>
          <w:rFonts w:eastAsia="Calibri"/>
        </w:rPr>
        <w:t>____________________________________________________________________________________________________________________</w:t>
      </w:r>
      <w:r>
        <w:rPr>
          <w:rStyle w:val="FontStyle19"/>
          <w:rFonts w:eastAsia="Calibri"/>
        </w:rPr>
        <w:t>________________________</w:t>
      </w:r>
    </w:p>
    <w:p w:rsidR="00182485" w:rsidRPr="004B2DDC" w:rsidRDefault="00182485" w:rsidP="001F4892">
      <w:pPr>
        <w:jc w:val="both"/>
        <w:rPr>
          <w:rStyle w:val="FontStyle19"/>
          <w:rFonts w:eastAsia="Calibri"/>
        </w:rPr>
      </w:pPr>
      <w:r w:rsidRPr="004B2DDC">
        <w:rPr>
          <w:rStyle w:val="FontStyle19"/>
          <w:rFonts w:eastAsia="Calibri"/>
        </w:rPr>
        <w:t>в размере __________________________________</w:t>
      </w:r>
      <w:r>
        <w:rPr>
          <w:rStyle w:val="FontStyle19"/>
          <w:rFonts w:eastAsia="Calibri"/>
        </w:rPr>
        <w:t>______________</w:t>
      </w:r>
    </w:p>
    <w:p w:rsidR="00182485" w:rsidRPr="004B2DDC" w:rsidRDefault="00182485" w:rsidP="001F4892">
      <w:pPr>
        <w:jc w:val="both"/>
        <w:rPr>
          <w:rStyle w:val="FontStyle16"/>
          <w:szCs w:val="28"/>
        </w:rPr>
      </w:pP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Сведения о юридическом лице, индивидуальном предпринимателе: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1.Регистрационный номер _________</w:t>
      </w:r>
      <w:r>
        <w:rPr>
          <w:rStyle w:val="FontStyle16"/>
          <w:szCs w:val="28"/>
        </w:rPr>
        <w:t>_____________________________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2.Дата регистрации ________________________________________</w:t>
      </w:r>
      <w:r>
        <w:rPr>
          <w:rStyle w:val="FontStyle16"/>
          <w:szCs w:val="28"/>
        </w:rPr>
        <w:t>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3.Место регистрации _____________</w:t>
      </w:r>
      <w:r>
        <w:rPr>
          <w:rStyle w:val="FontStyle16"/>
          <w:szCs w:val="28"/>
        </w:rPr>
        <w:t>______________________________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4.Юридический адрес _____________</w:t>
      </w:r>
      <w:r>
        <w:rPr>
          <w:rStyle w:val="FontStyle16"/>
          <w:szCs w:val="28"/>
        </w:rPr>
        <w:t>_____________________________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5.Фактический адрес ______________</w:t>
      </w:r>
      <w:r>
        <w:rPr>
          <w:rStyle w:val="FontStyle16"/>
          <w:szCs w:val="28"/>
        </w:rPr>
        <w:t>____________________________</w:t>
      </w:r>
    </w:p>
    <w:p w:rsidR="00182485" w:rsidRPr="004B2DDC" w:rsidRDefault="00182485" w:rsidP="001F4892">
      <w:pPr>
        <w:ind w:firstLine="709"/>
        <w:rPr>
          <w:szCs w:val="28"/>
        </w:rPr>
      </w:pPr>
      <w:r w:rsidRPr="004B2DDC">
        <w:rPr>
          <w:rStyle w:val="FontStyle16"/>
          <w:szCs w:val="28"/>
        </w:rPr>
        <w:t>6.Банковские реквизиты для оказания ф</w:t>
      </w:r>
      <w:r>
        <w:rPr>
          <w:rStyle w:val="FontStyle16"/>
          <w:szCs w:val="28"/>
        </w:rPr>
        <w:t>инансовой поддержки __________</w:t>
      </w:r>
      <w:r w:rsidRPr="004B2DDC">
        <w:rPr>
          <w:rStyle w:val="FontStyle16"/>
          <w:szCs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182485" w:rsidRPr="00F04648" w:rsidRDefault="00182485" w:rsidP="001F4892">
      <w:pPr>
        <w:ind w:firstLine="709"/>
        <w:jc w:val="both"/>
        <w:rPr>
          <w:szCs w:val="28"/>
        </w:rPr>
      </w:pPr>
      <w:r w:rsidRPr="00F04648">
        <w:rPr>
          <w:szCs w:val="28"/>
        </w:rPr>
        <w:t>7.ИНН ___________________________________________</w:t>
      </w:r>
      <w:r>
        <w:rPr>
          <w:szCs w:val="28"/>
        </w:rPr>
        <w:t>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8.Код КПП ______________________</w:t>
      </w:r>
      <w:r>
        <w:rPr>
          <w:rStyle w:val="FontStyle16"/>
          <w:szCs w:val="28"/>
        </w:rPr>
        <w:t>_____________________________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5"/>
        </w:rPr>
        <w:t xml:space="preserve">9. </w:t>
      </w:r>
      <w:r w:rsidRPr="004B2DDC">
        <w:rPr>
          <w:rStyle w:val="FontStyle16"/>
          <w:szCs w:val="28"/>
        </w:rPr>
        <w:t>Коды ОКВЭД __________________</w:t>
      </w:r>
      <w:r>
        <w:rPr>
          <w:rStyle w:val="FontStyle16"/>
          <w:szCs w:val="28"/>
        </w:rPr>
        <w:t>_____________________________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10. Наименование основного вида деят</w:t>
      </w:r>
      <w:r>
        <w:rPr>
          <w:rStyle w:val="FontStyle16"/>
          <w:szCs w:val="28"/>
        </w:rPr>
        <w:t>ельности ____________________</w:t>
      </w:r>
    </w:p>
    <w:p w:rsidR="00182485" w:rsidRPr="004B2DDC" w:rsidRDefault="00182485" w:rsidP="001F4892">
      <w:pPr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_____________________________________</w:t>
      </w:r>
      <w:r>
        <w:rPr>
          <w:rStyle w:val="FontStyle16"/>
          <w:szCs w:val="28"/>
        </w:rPr>
        <w:t>_____________________________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11.Код ОКАТО ___________________</w:t>
      </w:r>
      <w:r>
        <w:rPr>
          <w:rStyle w:val="FontStyle16"/>
          <w:szCs w:val="28"/>
        </w:rPr>
        <w:t>____________________________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12.Код ОКПО ____________________</w:t>
      </w:r>
      <w:r>
        <w:rPr>
          <w:rStyle w:val="FontStyle16"/>
          <w:szCs w:val="28"/>
        </w:rPr>
        <w:t>_____________________________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13.Среднесписочная численность ___</w:t>
      </w:r>
      <w:r>
        <w:rPr>
          <w:rStyle w:val="FontStyle16"/>
          <w:szCs w:val="28"/>
        </w:rPr>
        <w:t>_____________________________</w:t>
      </w:r>
    </w:p>
    <w:p w:rsidR="00182485" w:rsidRPr="004B2DDC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>14. Система налогообложения 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82485" w:rsidRPr="00D46D88" w:rsidRDefault="00182485" w:rsidP="001F4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82485" w:rsidRPr="00D46D88" w:rsidRDefault="00182485" w:rsidP="001F4892">
      <w:pPr>
        <w:widowControl w:val="0"/>
        <w:ind w:firstLine="709"/>
        <w:jc w:val="both"/>
        <w:outlineLvl w:val="0"/>
        <w:rPr>
          <w:szCs w:val="28"/>
        </w:rPr>
      </w:pPr>
      <w:r w:rsidRPr="00D46D88">
        <w:rPr>
          <w:szCs w:val="28"/>
        </w:rPr>
        <w:t xml:space="preserve">15. Осуществляет ли организация (индивидуальный предприниматель) следующие виды деятельности: деятельность в сфере игорного бизнеса; </w:t>
      </w:r>
      <w:r w:rsidRPr="00D46D88">
        <w:rPr>
          <w:szCs w:val="28"/>
        </w:rPr>
        <w:lastRenderedPageBreak/>
        <w:t>деятельность по производству подакцизных товаров; деятельность по реализации подакцизных товаров; деятельность по добыче и реализации полезных ископаемых (если «да» – указать ка</w:t>
      </w:r>
      <w:r>
        <w:rPr>
          <w:szCs w:val="28"/>
        </w:rPr>
        <w:t>кие): _______________________</w:t>
      </w:r>
    </w:p>
    <w:p w:rsidR="00182485" w:rsidRPr="00D46D88" w:rsidRDefault="00182485" w:rsidP="001F4892">
      <w:pPr>
        <w:widowControl w:val="0"/>
        <w:jc w:val="both"/>
        <w:outlineLvl w:val="0"/>
        <w:rPr>
          <w:szCs w:val="28"/>
        </w:rPr>
      </w:pPr>
      <w:r w:rsidRPr="00D46D88">
        <w:rPr>
          <w:szCs w:val="28"/>
        </w:rPr>
        <w:t>_____________________________________</w:t>
      </w:r>
      <w:r>
        <w:rPr>
          <w:szCs w:val="28"/>
        </w:rPr>
        <w:t>_____________________________</w:t>
      </w:r>
    </w:p>
    <w:p w:rsidR="00182485" w:rsidRPr="0075554F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88">
        <w:rPr>
          <w:rFonts w:ascii="Times New Roman" w:hAnsi="Times New Roman" w:cs="Times New Roman"/>
          <w:sz w:val="28"/>
          <w:szCs w:val="28"/>
        </w:rPr>
        <w:t>16. Находится</w:t>
      </w:r>
      <w:r w:rsidRPr="006E0FEE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 w:rsidRPr="006E0F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6E0FEE">
        <w:rPr>
          <w:rFonts w:ascii="Times New Roman" w:hAnsi="Times New Roman" w:cs="Times New Roman"/>
          <w:sz w:val="28"/>
          <w:szCs w:val="28"/>
        </w:rPr>
        <w:t xml:space="preserve">реорганизации/ликвидации/банкротства; </w:t>
      </w:r>
      <w:r>
        <w:rPr>
          <w:rFonts w:ascii="Times New Roman" w:hAnsi="Times New Roman" w:cs="Times New Roman"/>
          <w:sz w:val="28"/>
          <w:szCs w:val="28"/>
        </w:rPr>
        <w:t xml:space="preserve">прекратил ли индивидуальный предприниматель деятельность в качестве </w:t>
      </w:r>
      <w:r w:rsidRPr="006E0FEE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0FE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0FEE">
        <w:rPr>
          <w:rFonts w:ascii="Times New Roman" w:hAnsi="Times New Roman" w:cs="Times New Roman"/>
          <w:sz w:val="28"/>
          <w:szCs w:val="28"/>
        </w:rPr>
        <w:t xml:space="preserve"> (указать «да» или «нет»)</w:t>
      </w:r>
      <w:r w:rsidRPr="0075554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82485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75554F">
        <w:rPr>
          <w:rFonts w:ascii="Times New Roman" w:hAnsi="Times New Roman" w:cs="Times New Roman"/>
          <w:sz w:val="28"/>
          <w:szCs w:val="28"/>
        </w:rPr>
        <w:t>. 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82485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Является </w:t>
      </w:r>
      <w:r w:rsidRPr="0075554F">
        <w:rPr>
          <w:rFonts w:ascii="Times New Roman" w:hAnsi="Times New Roman" w:cs="Times New Roman"/>
          <w:sz w:val="28"/>
          <w:szCs w:val="28"/>
        </w:rPr>
        <w:t>ли организация 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участником соглашений о разделе продукции:__________________________</w:t>
      </w:r>
    </w:p>
    <w:p w:rsidR="00182485" w:rsidRDefault="00182485" w:rsidP="001F4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82485" w:rsidRPr="0001581A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Является </w:t>
      </w:r>
      <w:r w:rsidRPr="0075554F">
        <w:rPr>
          <w:rFonts w:ascii="Times New Roman" w:hAnsi="Times New Roman" w:cs="Times New Roman"/>
          <w:sz w:val="28"/>
          <w:szCs w:val="28"/>
        </w:rPr>
        <w:t>ли организация 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нерезидентом Российской Федерации в установленном законодательством Российской Федерации о валютном регулировании и валютном контроле </w:t>
      </w:r>
      <w:r w:rsidRPr="0001581A">
        <w:rPr>
          <w:rFonts w:ascii="Times New Roman" w:hAnsi="Times New Roman" w:cs="Times New Roman"/>
          <w:sz w:val="28"/>
          <w:szCs w:val="28"/>
        </w:rPr>
        <w:t>порядке:______________________________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82485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158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581A">
        <w:rPr>
          <w:rFonts w:ascii="Times New Roman" w:hAnsi="Times New Roman" w:cs="Times New Roman"/>
          <w:sz w:val="28"/>
          <w:szCs w:val="28"/>
        </w:rPr>
        <w:t>Является ли организация (индивидуальный предприниматель) иностранным юридическим лицом/российским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</w:t>
      </w:r>
      <w:proofErr w:type="spellStart"/>
      <w:r w:rsidRPr="0001581A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1581A">
        <w:rPr>
          <w:rFonts w:ascii="Times New Roman" w:hAnsi="Times New Roman" w:cs="Times New Roman"/>
          <w:sz w:val="28"/>
          <w:szCs w:val="28"/>
        </w:rPr>
        <w:t xml:space="preserve"> зоны) в отношении</w:t>
      </w:r>
      <w:proofErr w:type="gramEnd"/>
      <w:r w:rsidRPr="0001581A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процентов:</w:t>
      </w:r>
    </w:p>
    <w:p w:rsidR="00182485" w:rsidRPr="00D46D88" w:rsidRDefault="00182485" w:rsidP="001F4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D88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82485" w:rsidRPr="00D46D88" w:rsidRDefault="00182485" w:rsidP="001F4892">
      <w:pPr>
        <w:widowControl w:val="0"/>
        <w:ind w:firstLine="709"/>
        <w:jc w:val="both"/>
        <w:outlineLvl w:val="0"/>
        <w:rPr>
          <w:szCs w:val="28"/>
        </w:rPr>
      </w:pPr>
      <w:r w:rsidRPr="00D46D88">
        <w:rPr>
          <w:szCs w:val="28"/>
        </w:rPr>
        <w:t>21. Подавала ли организация (индивидуальный предприниматель) заявку на  получение финансовой поддержки по иным государственным или муниципальным программам в году подачи настоящей заявки (если «да» - указать программу и формы поддержки) __</w:t>
      </w:r>
      <w:r>
        <w:rPr>
          <w:szCs w:val="28"/>
        </w:rPr>
        <w:t>______________________</w:t>
      </w:r>
    </w:p>
    <w:p w:rsidR="00182485" w:rsidRPr="00D46D88" w:rsidRDefault="00182485" w:rsidP="001F4892">
      <w:pPr>
        <w:widowControl w:val="0"/>
        <w:jc w:val="both"/>
        <w:outlineLvl w:val="0"/>
        <w:rPr>
          <w:szCs w:val="28"/>
        </w:rPr>
      </w:pPr>
      <w:r w:rsidRPr="00D46D88">
        <w:rPr>
          <w:szCs w:val="28"/>
        </w:rPr>
        <w:t>_________________________________________________________________</w:t>
      </w:r>
      <w:r>
        <w:rPr>
          <w:szCs w:val="28"/>
        </w:rPr>
        <w:t>_</w:t>
      </w:r>
    </w:p>
    <w:p w:rsidR="00182485" w:rsidRPr="00D46D88" w:rsidRDefault="00182485" w:rsidP="001F4892">
      <w:pPr>
        <w:widowControl w:val="0"/>
        <w:ind w:firstLine="709"/>
        <w:jc w:val="both"/>
        <w:outlineLvl w:val="0"/>
        <w:rPr>
          <w:szCs w:val="28"/>
        </w:rPr>
      </w:pPr>
      <w:r w:rsidRPr="00D46D88">
        <w:rPr>
          <w:szCs w:val="28"/>
        </w:rPr>
        <w:t>22. Получала ли организация (индивидуальный предприниматель) финансовую поддержку по государственным или муниципальным программам в течение трех лет, предшествующих году подачи заявки: ______________________________________________________________</w:t>
      </w:r>
      <w:r>
        <w:rPr>
          <w:szCs w:val="28"/>
        </w:rPr>
        <w:t>____</w:t>
      </w:r>
    </w:p>
    <w:p w:rsidR="00182485" w:rsidRPr="00D46D88" w:rsidRDefault="00182485" w:rsidP="001F4892">
      <w:pPr>
        <w:widowControl w:val="0"/>
        <w:ind w:firstLine="709"/>
        <w:jc w:val="both"/>
        <w:outlineLvl w:val="0"/>
        <w:rPr>
          <w:szCs w:val="28"/>
        </w:rPr>
      </w:pPr>
      <w:r w:rsidRPr="00D46D88">
        <w:rPr>
          <w:szCs w:val="28"/>
        </w:rPr>
        <w:t>22.1. Название программы и формы поддержки:_</w:t>
      </w:r>
      <w:r>
        <w:rPr>
          <w:szCs w:val="28"/>
        </w:rPr>
        <w:t>______________</w:t>
      </w:r>
      <w:r w:rsidRPr="00D46D88">
        <w:rPr>
          <w:szCs w:val="28"/>
        </w:rPr>
        <w:t>_________________________________________________________________________________________________________________________________________</w:t>
      </w:r>
      <w:r>
        <w:rPr>
          <w:szCs w:val="28"/>
        </w:rPr>
        <w:t>_______________________</w:t>
      </w:r>
    </w:p>
    <w:p w:rsidR="00182485" w:rsidRPr="00D46D88" w:rsidRDefault="00182485" w:rsidP="001F4892">
      <w:pPr>
        <w:widowControl w:val="0"/>
        <w:ind w:firstLine="709"/>
        <w:jc w:val="both"/>
        <w:outlineLvl w:val="0"/>
        <w:rPr>
          <w:szCs w:val="28"/>
        </w:rPr>
      </w:pPr>
      <w:r w:rsidRPr="00D46D88">
        <w:rPr>
          <w:szCs w:val="28"/>
        </w:rPr>
        <w:t xml:space="preserve">22.2. Дата заключения договора о предоставлении финансовой </w:t>
      </w:r>
      <w:r w:rsidRPr="00D46D88">
        <w:rPr>
          <w:szCs w:val="28"/>
        </w:rPr>
        <w:lastRenderedPageBreak/>
        <w:t>поддержки _____________________________________</w:t>
      </w:r>
      <w:r>
        <w:rPr>
          <w:szCs w:val="28"/>
        </w:rPr>
        <w:t>____________________________</w:t>
      </w:r>
    </w:p>
    <w:p w:rsidR="00182485" w:rsidRPr="00D46D88" w:rsidRDefault="00182485" w:rsidP="001F4892">
      <w:pPr>
        <w:widowControl w:val="0"/>
        <w:ind w:firstLine="709"/>
        <w:jc w:val="both"/>
        <w:outlineLvl w:val="0"/>
        <w:rPr>
          <w:szCs w:val="28"/>
        </w:rPr>
      </w:pPr>
      <w:r w:rsidRPr="00D46D88">
        <w:rPr>
          <w:szCs w:val="28"/>
        </w:rPr>
        <w:t>22.3. Сумма поддержки ____________</w:t>
      </w:r>
      <w:r>
        <w:rPr>
          <w:szCs w:val="28"/>
        </w:rPr>
        <w:t>__________________________</w:t>
      </w:r>
    </w:p>
    <w:p w:rsidR="00182485" w:rsidRPr="00D46D88" w:rsidRDefault="00182485" w:rsidP="001F4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D88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82485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88">
        <w:rPr>
          <w:rFonts w:ascii="Times New Roman" w:hAnsi="Times New Roman" w:cs="Times New Roman"/>
          <w:sz w:val="28"/>
          <w:szCs w:val="28"/>
        </w:rPr>
        <w:t>22.4. Имелись ли нарушения организацией (индивидуальным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) порядка и условий оказания финансовой поддержки_________________________________________________________</w:t>
      </w:r>
    </w:p>
    <w:p w:rsidR="00182485" w:rsidRPr="00AE0881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Руководитель организации (индивидуальный предприниматель)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несет ответственность за достоверность с</w:t>
      </w:r>
      <w:r>
        <w:rPr>
          <w:rFonts w:ascii="Times New Roman" w:hAnsi="Times New Roman"/>
          <w:sz w:val="28"/>
          <w:szCs w:val="28"/>
        </w:rPr>
        <w:t xml:space="preserve">ведений, содержащихся в представленных документах. </w:t>
      </w:r>
    </w:p>
    <w:p w:rsidR="00182485" w:rsidRPr="0075554F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55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Руководитель организации (индивидуальный предприниматель) дает свое согласие на обработку </w:t>
      </w:r>
      <w:r w:rsidRPr="0075554F">
        <w:rPr>
          <w:rFonts w:ascii="Times New Roman" w:hAnsi="Times New Roman" w:cs="Times New Roman"/>
          <w:sz w:val="28"/>
          <w:szCs w:val="28"/>
        </w:rPr>
        <w:t>сведений/персональных данных, содержащихся в представленных документах</w:t>
      </w:r>
      <w:r w:rsidRPr="00755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2485" w:rsidRDefault="00182485" w:rsidP="001F489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485" w:rsidRPr="003B6A24" w:rsidRDefault="00182485" w:rsidP="001F4892">
      <w:pPr>
        <w:spacing w:line="198" w:lineRule="atLeast"/>
        <w:jc w:val="both"/>
        <w:rPr>
          <w:b/>
          <w:kern w:val="2"/>
          <w:szCs w:val="24"/>
        </w:rPr>
      </w:pPr>
      <w:r w:rsidRPr="003B6A24">
        <w:rPr>
          <w:b/>
          <w:bCs/>
          <w:color w:val="000000"/>
          <w:kern w:val="2"/>
          <w:szCs w:val="24"/>
        </w:rPr>
        <w:t xml:space="preserve">Даю свое согласие </w:t>
      </w:r>
      <w:r w:rsidRPr="003B6A24">
        <w:rPr>
          <w:b/>
          <w:kern w:val="2"/>
          <w:szCs w:val="24"/>
        </w:rPr>
        <w:t xml:space="preserve"> </w:t>
      </w:r>
      <w:r w:rsidRPr="003B6A24">
        <w:rPr>
          <w:b/>
          <w:bCs/>
          <w:color w:val="000000"/>
          <w:kern w:val="2"/>
          <w:szCs w:val="24"/>
        </w:rPr>
        <w:t xml:space="preserve">на обработку персональных данных </w:t>
      </w:r>
      <w:r>
        <w:rPr>
          <w:b/>
          <w:bCs/>
          <w:color w:val="000000"/>
          <w:kern w:val="2"/>
          <w:szCs w:val="24"/>
        </w:rPr>
        <w:t xml:space="preserve">и </w:t>
      </w:r>
      <w:r w:rsidRPr="003B6A24">
        <w:rPr>
          <w:b/>
          <w:szCs w:val="24"/>
        </w:rPr>
        <w:t>публикацию персональных данных, в том числе посредством информационно-телекоммуникационной сети Интернет.</w:t>
      </w:r>
    </w:p>
    <w:p w:rsidR="00182485" w:rsidRDefault="00182485" w:rsidP="001F489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485" w:rsidRPr="0075554F" w:rsidRDefault="00182485" w:rsidP="001F489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82485" w:rsidRPr="0075554F" w:rsidRDefault="00182485" w:rsidP="001F4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54F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182485" w:rsidRPr="0075554F" w:rsidRDefault="00182485" w:rsidP="001F4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54F"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proofErr w:type="gramStart"/>
      <w:r w:rsidRPr="0075554F">
        <w:rPr>
          <w:rFonts w:ascii="Times New Roman" w:hAnsi="Times New Roman" w:cs="Times New Roman"/>
          <w:sz w:val="28"/>
          <w:szCs w:val="28"/>
        </w:rPr>
        <w:t>) _______________(_____________________)</w:t>
      </w:r>
      <w:proofErr w:type="gramEnd"/>
    </w:p>
    <w:p w:rsidR="00182485" w:rsidRPr="0075554F" w:rsidRDefault="00182485" w:rsidP="001F4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2485" w:rsidRPr="0075554F" w:rsidRDefault="00182485" w:rsidP="001F4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54F">
        <w:rPr>
          <w:rFonts w:ascii="Times New Roman" w:hAnsi="Times New Roman" w:cs="Times New Roman"/>
          <w:sz w:val="28"/>
          <w:szCs w:val="28"/>
        </w:rPr>
        <w:t>Главный бухгалтер</w:t>
      </w:r>
      <w:proofErr w:type="gramStart"/>
      <w:r w:rsidRPr="0075554F">
        <w:rPr>
          <w:rFonts w:ascii="Times New Roman" w:hAnsi="Times New Roman" w:cs="Times New Roman"/>
          <w:sz w:val="28"/>
          <w:szCs w:val="28"/>
        </w:rPr>
        <w:t xml:space="preserve"> ______________________________(_____________________)</w:t>
      </w:r>
      <w:proofErr w:type="gramEnd"/>
    </w:p>
    <w:p w:rsidR="00182485" w:rsidRPr="00687949" w:rsidRDefault="00182485" w:rsidP="001F4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54F">
        <w:rPr>
          <w:rFonts w:ascii="Times New Roman" w:hAnsi="Times New Roman" w:cs="Times New Roman"/>
          <w:sz w:val="28"/>
          <w:szCs w:val="28"/>
        </w:rPr>
        <w:t>МП</w:t>
      </w:r>
      <w:r w:rsidRPr="00687949">
        <w:rPr>
          <w:rFonts w:ascii="Times New Roman" w:hAnsi="Times New Roman" w:cs="Times New Roman"/>
          <w:sz w:val="28"/>
          <w:szCs w:val="28"/>
        </w:rPr>
        <w:t xml:space="preserve"> (</w:t>
      </w:r>
      <w:r w:rsidRPr="0075554F">
        <w:rPr>
          <w:rFonts w:ascii="Times New Roman" w:hAnsi="Times New Roman" w:cs="Times New Roman"/>
          <w:sz w:val="28"/>
          <w:szCs w:val="28"/>
        </w:rPr>
        <w:t>при наличии печати</w:t>
      </w:r>
      <w:r w:rsidRPr="00687949">
        <w:rPr>
          <w:rFonts w:ascii="Times New Roman" w:hAnsi="Times New Roman" w:cs="Times New Roman"/>
          <w:sz w:val="28"/>
          <w:szCs w:val="28"/>
        </w:rPr>
        <w:t>)</w:t>
      </w:r>
    </w:p>
    <w:p w:rsidR="00182485" w:rsidRDefault="00182485" w:rsidP="001F4892">
      <w:pPr>
        <w:pStyle w:val="ConsPlusNonformat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182485" w:rsidRPr="00AE0881" w:rsidRDefault="00182485" w:rsidP="001F4892">
      <w:pPr>
        <w:pStyle w:val="ConsPlusNonformat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554F">
        <w:rPr>
          <w:rFonts w:ascii="Times New Roman" w:hAnsi="Times New Roman" w:cs="Times New Roman"/>
          <w:sz w:val="28"/>
          <w:szCs w:val="28"/>
        </w:rPr>
        <w:t>«____» _______________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555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15EA1" w:rsidRDefault="00815EA1" w:rsidP="001F4892">
      <w:pPr>
        <w:overflowPunct/>
        <w:autoSpaceDE/>
        <w:autoSpaceDN/>
        <w:adjustRightInd/>
        <w:spacing w:line="259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1.4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/>
          <w:sz w:val="24"/>
          <w:szCs w:val="24"/>
        </w:rPr>
        <w:t xml:space="preserve">к </w:t>
      </w:r>
      <w:r w:rsidRPr="00806CB4">
        <w:rPr>
          <w:rFonts w:ascii="Times New Roman" w:hAnsi="Times New Roman" w:cs="Times New Roman"/>
          <w:sz w:val="24"/>
          <w:szCs w:val="24"/>
        </w:rPr>
        <w:t>Порядку предоставления субсидий юридическим лицам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06CB4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proofErr w:type="gramStart"/>
      <w:r w:rsidRPr="00806CB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806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программы Чановского района НСО 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«Развитие и поддержка субъектов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в Чановском районе Новосибирской области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06CB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6CB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485" w:rsidRDefault="00182485" w:rsidP="001824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2485" w:rsidRPr="004E2CF8" w:rsidRDefault="00182485" w:rsidP="001824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2CF8">
        <w:rPr>
          <w:rFonts w:ascii="Times New Roman" w:hAnsi="Times New Roman" w:cs="Times New Roman"/>
          <w:sz w:val="28"/>
          <w:szCs w:val="28"/>
        </w:rPr>
        <w:t xml:space="preserve">Таблица экономических показателей деятельности </w:t>
      </w:r>
      <w:proofErr w:type="spellStart"/>
      <w:r w:rsidRPr="004E2CF8">
        <w:rPr>
          <w:rFonts w:ascii="Times New Roman" w:hAnsi="Times New Roman" w:cs="Times New Roman"/>
          <w:sz w:val="28"/>
          <w:szCs w:val="28"/>
        </w:rPr>
        <w:t>СМиСП</w:t>
      </w:r>
      <w:proofErr w:type="spellEnd"/>
    </w:p>
    <w:p w:rsidR="00182485" w:rsidRPr="004E2CF8" w:rsidRDefault="00182485" w:rsidP="001824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2485" w:rsidRPr="004E2CF8" w:rsidRDefault="00182485" w:rsidP="001824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2CF8"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_________________________________________________________</w:t>
      </w:r>
    </w:p>
    <w:p w:rsidR="00182485" w:rsidRPr="004E2CF8" w:rsidRDefault="00182485" w:rsidP="00182485">
      <w:pPr>
        <w:pStyle w:val="ConsPlusNormal"/>
        <w:widowControl/>
        <w:ind w:firstLine="540"/>
        <w:jc w:val="both"/>
        <w:rPr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1418"/>
        <w:gridCol w:w="1417"/>
        <w:gridCol w:w="1418"/>
        <w:gridCol w:w="1417"/>
      </w:tblGrid>
      <w:tr w:rsidR="00182485" w:rsidRPr="004E2CF8" w:rsidTr="00974BD6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п.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Год, предшествующий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 оказания финансовой поддержки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82485" w:rsidRPr="004E2CF8" w:rsidRDefault="00182485" w:rsidP="00974BD6">
            <w:pPr>
              <w:pStyle w:val="ConsPlusNormal"/>
              <w:ind w:left="-325" w:firstLine="3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Год оказания финансовой поддержки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Год,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следующий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 годом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оказания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финансовой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поддержки</w:t>
            </w:r>
          </w:p>
        </w:tc>
      </w:tr>
      <w:tr w:rsidR="00182485" w:rsidRPr="004E2CF8" w:rsidTr="00974BD6">
        <w:trPr>
          <w:cantSplit/>
          <w:trHeight w:val="1656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 последний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отчетный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период 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за ___ год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(план)</w:t>
            </w:r>
            <w:r w:rsidRPr="004E2C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2485" w:rsidRPr="004E2CF8" w:rsidRDefault="00182485" w:rsidP="00182485">
      <w:pPr>
        <w:rPr>
          <w:sz w:val="26"/>
          <w:szCs w:val="2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1418"/>
        <w:gridCol w:w="1417"/>
        <w:gridCol w:w="1418"/>
        <w:gridCol w:w="1417"/>
      </w:tblGrid>
      <w:tr w:rsidR="00182485" w:rsidRPr="004E2CF8" w:rsidTr="00974BD6">
        <w:trPr>
          <w:trHeight w:val="240"/>
          <w:tblHeader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82485" w:rsidRPr="004E2CF8" w:rsidTr="00974BD6">
        <w:trPr>
          <w:cantSplit/>
          <w:trHeight w:val="240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Выручка,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444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Уровень рентабельности реализованно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продукции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240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, тыс. рублей 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240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Расходы,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480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Среднемесячная заработная плата,         тыс. рублей 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96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Фонд заработной платы, тыс. рублей 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77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численность, человек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00"/>
        </w:trPr>
        <w:tc>
          <w:tcPr>
            <w:tcW w:w="567" w:type="dxa"/>
            <w:vMerge w:val="restart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налогов в консолидированный бюджет Новосибирской области, тыс. рублей: 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налог на прибыль организаций,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77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налог на имущество,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(НДФЛ),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48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единый налог (для упрощенной системы налогообложения),             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единый налог на вмененный доход,     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 для патентной системы налогообложения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24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транспортный налог,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земельный налог,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F418ED">
        <w:trPr>
          <w:cantSplit/>
          <w:trHeight w:val="65"/>
        </w:trPr>
        <w:tc>
          <w:tcPr>
            <w:tcW w:w="567" w:type="dxa"/>
            <w:tcBorders>
              <w:top w:val="nil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Водный налог</w:t>
            </w:r>
          </w:p>
        </w:tc>
        <w:tc>
          <w:tcPr>
            <w:tcW w:w="1418" w:type="dxa"/>
            <w:tcBorders>
              <w:top w:val="nil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480"/>
        </w:trPr>
        <w:tc>
          <w:tcPr>
            <w:tcW w:w="567" w:type="dxa"/>
            <w:vMerge w:val="restart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Поступление налогов в бюджет города, тыс. рублей: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(НДФЛ),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единый налог на вмененный доход,     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земельный налог,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Водный налог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 для патентной системы налогообложения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рабочих мест на 31 декабря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2485" w:rsidRPr="004E2CF8" w:rsidRDefault="00182485" w:rsidP="001824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2485" w:rsidRPr="00712351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2485" w:rsidRPr="00712351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E2CF8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___________________</w:t>
      </w:r>
      <w:r w:rsidRPr="004E2CF8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Pr="004E2CF8">
        <w:rPr>
          <w:rFonts w:ascii="Times New Roman" w:hAnsi="Times New Roman" w:cs="Times New Roman"/>
          <w:sz w:val="28"/>
          <w:szCs w:val="28"/>
        </w:rPr>
        <w:tab/>
      </w:r>
      <w:r w:rsidRPr="00712351">
        <w:rPr>
          <w:rFonts w:ascii="Times New Roman" w:hAnsi="Times New Roman" w:cs="Times New Roman"/>
        </w:rPr>
        <w:t xml:space="preserve">                </w:t>
      </w: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М.П.</w:t>
      </w: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*Чистая прибыль</w:t>
      </w: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1.5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/>
          <w:sz w:val="24"/>
          <w:szCs w:val="24"/>
        </w:rPr>
        <w:t xml:space="preserve">к </w:t>
      </w:r>
      <w:r w:rsidRPr="00806CB4">
        <w:rPr>
          <w:rFonts w:ascii="Times New Roman" w:hAnsi="Times New Roman" w:cs="Times New Roman"/>
          <w:sz w:val="24"/>
          <w:szCs w:val="24"/>
        </w:rPr>
        <w:t>Порядку предоставления субсидий юридическим лицам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06CB4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proofErr w:type="gramStart"/>
      <w:r w:rsidRPr="00806CB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806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программы Чановского района НСО 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«Развитие и поддержка субъектов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в Чановском районе Новосибирской области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06CB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6CB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Pr="00F04648" w:rsidRDefault="00182485" w:rsidP="00182485">
      <w:pPr>
        <w:widowControl w:val="0"/>
        <w:jc w:val="center"/>
        <w:rPr>
          <w:szCs w:val="28"/>
        </w:rPr>
      </w:pPr>
      <w:r w:rsidRPr="00F04648">
        <w:rPr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 субъектам малого и среднего предпринимательства, установленным Федеральным законом от 24.07.2007 №  209-ФЗ «О развитии малого и среднего предпринимательства в Российской Федерации»</w:t>
      </w:r>
    </w:p>
    <w:p w:rsidR="00182485" w:rsidRPr="00F04648" w:rsidRDefault="00182485" w:rsidP="00182485">
      <w:pPr>
        <w:widowControl w:val="0"/>
        <w:rPr>
          <w:szCs w:val="28"/>
        </w:rPr>
      </w:pP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Настоящим заявляю, что___________________________________________</w:t>
      </w:r>
    </w:p>
    <w:p w:rsidR="00182485" w:rsidRPr="00F04648" w:rsidRDefault="00182485" w:rsidP="0018248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82485" w:rsidRPr="00F04648" w:rsidRDefault="00182485" w:rsidP="001824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(указывается полное наименование юридического лица, фамилия, имя, отчество (последнее – при наличии) индивидуального предпринимателя)</w:t>
      </w: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ИНН:___________________________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82485" w:rsidRPr="00F04648" w:rsidRDefault="00182485" w:rsidP="001824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дата государственной регистрации: __________________________________</w:t>
      </w:r>
    </w:p>
    <w:p w:rsidR="00182485" w:rsidRPr="00F04648" w:rsidRDefault="00182485" w:rsidP="001824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(указывается дата государственной регистрации юридического лица или индивидуального предпринимателя)</w:t>
      </w: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</w:t>
      </w: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F04648">
        <w:rPr>
          <w:rFonts w:ascii="Times New Roman" w:hAnsi="Times New Roman" w:cs="Times New Roman"/>
          <w:sz w:val="28"/>
          <w:szCs w:val="28"/>
        </w:rPr>
        <w:t>_____________________________                      _______________</w:t>
      </w: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 xml:space="preserve">ФИО (последнее – при наличии) </w:t>
      </w:r>
      <w:proofErr w:type="gramStart"/>
      <w:r w:rsidRPr="00F04648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Pr="00F04648">
        <w:rPr>
          <w:rFonts w:ascii="Times New Roman" w:hAnsi="Times New Roman" w:cs="Times New Roman"/>
          <w:sz w:val="28"/>
          <w:szCs w:val="28"/>
        </w:rPr>
        <w:t>, должность                                               подпись</w:t>
      </w: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«__» _____________ 20__ г.</w:t>
      </w: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182485" w:rsidRPr="00355986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1.6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/>
          <w:sz w:val="24"/>
          <w:szCs w:val="24"/>
        </w:rPr>
        <w:t xml:space="preserve">к </w:t>
      </w:r>
      <w:r w:rsidRPr="00806CB4">
        <w:rPr>
          <w:rFonts w:ascii="Times New Roman" w:hAnsi="Times New Roman" w:cs="Times New Roman"/>
          <w:sz w:val="24"/>
          <w:szCs w:val="24"/>
        </w:rPr>
        <w:t>Порядку предоставления субсидий юридическим лицам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06CB4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на реализ</w:t>
      </w:r>
      <w:r w:rsidR="00815EA1">
        <w:rPr>
          <w:rFonts w:ascii="Times New Roman" w:hAnsi="Times New Roman" w:cs="Times New Roman"/>
          <w:sz w:val="24"/>
          <w:szCs w:val="24"/>
        </w:rPr>
        <w:t xml:space="preserve">ацию мероприятий </w:t>
      </w:r>
      <w:proofErr w:type="gramStart"/>
      <w:r w:rsidR="00815EA1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п</w:t>
      </w:r>
      <w:r w:rsidR="00815EA1">
        <w:rPr>
          <w:rFonts w:ascii="Times New Roman" w:hAnsi="Times New Roman" w:cs="Times New Roman"/>
          <w:sz w:val="24"/>
          <w:szCs w:val="24"/>
        </w:rPr>
        <w:t>рограммы Чановского района НСО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«Развитие и поддержка субъектов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малого</w:t>
      </w:r>
      <w:r w:rsidR="00815EA1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в Чановском районе Новосибирской области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2024-2026</w:t>
      </w:r>
      <w:r w:rsidRPr="00806CB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485" w:rsidRDefault="00182485" w:rsidP="001824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2485" w:rsidRDefault="00182485" w:rsidP="001824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2485" w:rsidRPr="004E2CF8" w:rsidRDefault="00182485" w:rsidP="001824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2CF8">
        <w:rPr>
          <w:rFonts w:ascii="Times New Roman" w:hAnsi="Times New Roman" w:cs="Times New Roman"/>
          <w:sz w:val="28"/>
          <w:szCs w:val="28"/>
        </w:rPr>
        <w:t xml:space="preserve">Таблица экономических показателей деятельности </w:t>
      </w:r>
      <w:proofErr w:type="spellStart"/>
      <w:r w:rsidRPr="004E2CF8">
        <w:rPr>
          <w:rFonts w:ascii="Times New Roman" w:hAnsi="Times New Roman" w:cs="Times New Roman"/>
          <w:sz w:val="28"/>
          <w:szCs w:val="28"/>
        </w:rPr>
        <w:t>СМиСП</w:t>
      </w:r>
      <w:proofErr w:type="spellEnd"/>
    </w:p>
    <w:p w:rsidR="00182485" w:rsidRPr="004E2CF8" w:rsidRDefault="00182485" w:rsidP="001824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2485" w:rsidRPr="004E2CF8" w:rsidRDefault="00182485" w:rsidP="001824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2CF8"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_________________________________________________________</w:t>
      </w:r>
    </w:p>
    <w:p w:rsidR="00182485" w:rsidRPr="004E2CF8" w:rsidRDefault="00182485" w:rsidP="00182485">
      <w:pPr>
        <w:pStyle w:val="ConsPlusNormal"/>
        <w:widowControl/>
        <w:ind w:firstLine="540"/>
        <w:jc w:val="both"/>
        <w:rPr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1418"/>
        <w:gridCol w:w="1417"/>
        <w:gridCol w:w="1418"/>
        <w:gridCol w:w="1417"/>
      </w:tblGrid>
      <w:tr w:rsidR="00182485" w:rsidRPr="004E2CF8" w:rsidTr="00974BD6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п.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Год, предшествующий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 оказания финансовой поддержки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82485" w:rsidRPr="004E2CF8" w:rsidRDefault="00182485" w:rsidP="00974BD6">
            <w:pPr>
              <w:pStyle w:val="ConsPlusNormal"/>
              <w:ind w:left="-325" w:firstLine="3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Год оказания финансовой поддержки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Год,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следующий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 годом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оказания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финансовой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поддержки</w:t>
            </w:r>
          </w:p>
        </w:tc>
      </w:tr>
      <w:tr w:rsidR="00182485" w:rsidRPr="004E2CF8" w:rsidTr="00974BD6">
        <w:trPr>
          <w:cantSplit/>
          <w:trHeight w:val="1656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 последний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отчетный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период 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за ___ год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(план)</w:t>
            </w:r>
            <w:r w:rsidRPr="004E2C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2485" w:rsidRPr="004E2CF8" w:rsidRDefault="00182485" w:rsidP="00182485">
      <w:pPr>
        <w:rPr>
          <w:sz w:val="26"/>
          <w:szCs w:val="2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1418"/>
        <w:gridCol w:w="1417"/>
        <w:gridCol w:w="1418"/>
        <w:gridCol w:w="1417"/>
      </w:tblGrid>
      <w:tr w:rsidR="00182485" w:rsidRPr="004E2CF8" w:rsidTr="00974BD6">
        <w:trPr>
          <w:trHeight w:val="240"/>
          <w:tblHeader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82485" w:rsidRPr="004E2CF8" w:rsidTr="00974BD6">
        <w:trPr>
          <w:cantSplit/>
          <w:trHeight w:val="240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Выручка,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444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Уровень рентабельности реализованно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продукции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240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, тыс. рублей 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240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Расходы,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480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:rsidR="00182485" w:rsidRPr="004E2CF8" w:rsidRDefault="00182485" w:rsidP="00F41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Среднемесячная заработная плата, тыс. рублей 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96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Фонд заработной платы, тыс. рублей 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77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численность, человек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00"/>
        </w:trPr>
        <w:tc>
          <w:tcPr>
            <w:tcW w:w="567" w:type="dxa"/>
            <w:vMerge w:val="restart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налогов в консолидированный бюджет Новосибирской области, тыс. рублей: 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налог на прибыль организаций,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77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налог на имущество,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(НДФЛ),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48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единый налог (для упрощенной системы налогообложения),             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F41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единый налог на вмененный доход,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24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транспортный налог,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земельный налог,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Водный налог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 для патентной системы налогообложения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480"/>
        </w:trPr>
        <w:tc>
          <w:tcPr>
            <w:tcW w:w="567" w:type="dxa"/>
            <w:vMerge w:val="restart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Поступление налогов в бюджет города, тыс. рублей: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(НДФЛ),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F41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единый налог на вмененный доход,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земельный налог,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Водный налог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 для патентной системы налогообложения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рабочих мест на 31 декабря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2485" w:rsidRPr="004E2CF8" w:rsidRDefault="00182485" w:rsidP="001824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2485" w:rsidRPr="00712351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2485" w:rsidRPr="00712351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E2CF8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___________________</w:t>
      </w:r>
      <w:r w:rsidRPr="004E2CF8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Pr="004E2CF8">
        <w:rPr>
          <w:rFonts w:ascii="Times New Roman" w:hAnsi="Times New Roman" w:cs="Times New Roman"/>
          <w:sz w:val="28"/>
          <w:szCs w:val="28"/>
        </w:rPr>
        <w:tab/>
      </w:r>
      <w:r w:rsidRPr="00712351">
        <w:rPr>
          <w:rFonts w:ascii="Times New Roman" w:hAnsi="Times New Roman" w:cs="Times New Roman"/>
        </w:rPr>
        <w:t xml:space="preserve">                </w:t>
      </w: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М.П.</w:t>
      </w: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*Чистая прибыль</w:t>
      </w: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jc w:val="right"/>
      </w:pPr>
    </w:p>
    <w:p w:rsidR="00182485" w:rsidRDefault="00182485" w:rsidP="00182485">
      <w:pPr>
        <w:jc w:val="right"/>
      </w:pPr>
    </w:p>
    <w:p w:rsidR="00182485" w:rsidRDefault="00182485" w:rsidP="00182485">
      <w:pPr>
        <w:jc w:val="right"/>
      </w:pPr>
    </w:p>
    <w:p w:rsidR="00182485" w:rsidRDefault="00182485" w:rsidP="00182485">
      <w:pPr>
        <w:jc w:val="right"/>
      </w:pPr>
    </w:p>
    <w:p w:rsidR="00182485" w:rsidRDefault="00182485" w:rsidP="00182485">
      <w:pPr>
        <w:jc w:val="right"/>
      </w:pPr>
    </w:p>
    <w:p w:rsidR="00182485" w:rsidRDefault="00182485" w:rsidP="00182485">
      <w:pPr>
        <w:jc w:val="right"/>
      </w:pPr>
    </w:p>
    <w:p w:rsidR="00182485" w:rsidRDefault="00182485" w:rsidP="00182485">
      <w:pPr>
        <w:jc w:val="right"/>
      </w:pPr>
    </w:p>
    <w:p w:rsidR="00182485" w:rsidRDefault="00182485" w:rsidP="00182485">
      <w:pPr>
        <w:jc w:val="right"/>
      </w:pPr>
    </w:p>
    <w:sectPr w:rsidR="00182485" w:rsidSect="00182485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54" w:rsidRDefault="00425B54" w:rsidP="00AF29CB">
      <w:r>
        <w:separator/>
      </w:r>
    </w:p>
  </w:endnote>
  <w:endnote w:type="continuationSeparator" w:id="0">
    <w:p w:rsidR="00425B54" w:rsidRDefault="00425B54" w:rsidP="00AF2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54" w:rsidRDefault="00425B54" w:rsidP="00AF29CB">
      <w:r>
        <w:separator/>
      </w:r>
    </w:p>
  </w:footnote>
  <w:footnote w:type="continuationSeparator" w:id="0">
    <w:p w:rsidR="00425B54" w:rsidRDefault="00425B54" w:rsidP="00AF2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9CB"/>
    <w:rsid w:val="0005490E"/>
    <w:rsid w:val="00182485"/>
    <w:rsid w:val="001901F9"/>
    <w:rsid w:val="001F1668"/>
    <w:rsid w:val="001F4892"/>
    <w:rsid w:val="00251461"/>
    <w:rsid w:val="002A65AB"/>
    <w:rsid w:val="00356D07"/>
    <w:rsid w:val="00372ADA"/>
    <w:rsid w:val="003F6164"/>
    <w:rsid w:val="004130DB"/>
    <w:rsid w:val="00425B54"/>
    <w:rsid w:val="004712D7"/>
    <w:rsid w:val="00506DEE"/>
    <w:rsid w:val="00590889"/>
    <w:rsid w:val="00655B24"/>
    <w:rsid w:val="00682DAA"/>
    <w:rsid w:val="006B1F04"/>
    <w:rsid w:val="006C0B77"/>
    <w:rsid w:val="006D6617"/>
    <w:rsid w:val="006E5008"/>
    <w:rsid w:val="006F231C"/>
    <w:rsid w:val="0071030C"/>
    <w:rsid w:val="007D3333"/>
    <w:rsid w:val="007E2888"/>
    <w:rsid w:val="00815EA1"/>
    <w:rsid w:val="008242FF"/>
    <w:rsid w:val="00870751"/>
    <w:rsid w:val="0087613C"/>
    <w:rsid w:val="008B63DE"/>
    <w:rsid w:val="009179E5"/>
    <w:rsid w:val="00922C48"/>
    <w:rsid w:val="00974BD6"/>
    <w:rsid w:val="009960C8"/>
    <w:rsid w:val="00A158EA"/>
    <w:rsid w:val="00A257ED"/>
    <w:rsid w:val="00A27B5F"/>
    <w:rsid w:val="00A40970"/>
    <w:rsid w:val="00A513E2"/>
    <w:rsid w:val="00A638CD"/>
    <w:rsid w:val="00AF29CB"/>
    <w:rsid w:val="00B53C76"/>
    <w:rsid w:val="00B77A06"/>
    <w:rsid w:val="00B81623"/>
    <w:rsid w:val="00B915B7"/>
    <w:rsid w:val="00B91DF5"/>
    <w:rsid w:val="00BB7B70"/>
    <w:rsid w:val="00BF5B2C"/>
    <w:rsid w:val="00C960F2"/>
    <w:rsid w:val="00CB0E4F"/>
    <w:rsid w:val="00D53775"/>
    <w:rsid w:val="00DB2A87"/>
    <w:rsid w:val="00E522EC"/>
    <w:rsid w:val="00E81C86"/>
    <w:rsid w:val="00E86F9D"/>
    <w:rsid w:val="00EA59DF"/>
    <w:rsid w:val="00EE4070"/>
    <w:rsid w:val="00F10286"/>
    <w:rsid w:val="00F12C76"/>
    <w:rsid w:val="00F418ED"/>
    <w:rsid w:val="00FC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29C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29CB"/>
    <w:rPr>
      <w:rFonts w:ascii="Arial" w:eastAsia="Times New Roman" w:hAnsi="Arial"/>
      <w:b/>
      <w:bCs/>
      <w:sz w:val="26"/>
      <w:szCs w:val="26"/>
    </w:rPr>
  </w:style>
  <w:style w:type="paragraph" w:styleId="a3">
    <w:name w:val="header"/>
    <w:basedOn w:val="a"/>
    <w:link w:val="1"/>
    <w:uiPriority w:val="99"/>
    <w:rsid w:val="00AF29C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29CB"/>
    <w:rPr>
      <w:rFonts w:eastAsia="Times New Roman"/>
      <w:szCs w:val="20"/>
      <w:lang w:eastAsia="ru-RU"/>
    </w:rPr>
  </w:style>
  <w:style w:type="character" w:customStyle="1" w:styleId="1">
    <w:name w:val="Верхний колонтитул Знак1"/>
    <w:link w:val="a3"/>
    <w:uiPriority w:val="99"/>
    <w:locked/>
    <w:rsid w:val="00AF29CB"/>
    <w:rPr>
      <w:rFonts w:eastAsia="Times New Roman"/>
      <w:szCs w:val="20"/>
    </w:rPr>
  </w:style>
  <w:style w:type="paragraph" w:styleId="a5">
    <w:name w:val="footer"/>
    <w:basedOn w:val="a"/>
    <w:link w:val="a6"/>
    <w:uiPriority w:val="99"/>
    <w:rsid w:val="00AF29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29CB"/>
    <w:rPr>
      <w:rFonts w:eastAsia="Times New Roman"/>
      <w:szCs w:val="20"/>
    </w:rPr>
  </w:style>
  <w:style w:type="paragraph" w:styleId="a7">
    <w:name w:val="Normal (Web)"/>
    <w:basedOn w:val="a"/>
    <w:unhideWhenUsed/>
    <w:rsid w:val="00AF29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31">
    <w:name w:val="Body Text 3"/>
    <w:basedOn w:val="a"/>
    <w:link w:val="32"/>
    <w:rsid w:val="00AF29CB"/>
    <w:pPr>
      <w:overflowPunct/>
      <w:autoSpaceDE/>
      <w:autoSpaceDN/>
      <w:adjustRightInd/>
      <w:jc w:val="both"/>
      <w:textAlignment w:val="auto"/>
    </w:pPr>
    <w:rPr>
      <w:szCs w:val="28"/>
    </w:rPr>
  </w:style>
  <w:style w:type="character" w:customStyle="1" w:styleId="32">
    <w:name w:val="Основной текст 3 Знак"/>
    <w:basedOn w:val="a0"/>
    <w:link w:val="31"/>
    <w:rsid w:val="00AF29CB"/>
    <w:rPr>
      <w:rFonts w:eastAsia="Times New Roman"/>
    </w:rPr>
  </w:style>
  <w:style w:type="paragraph" w:styleId="a8">
    <w:name w:val="Title"/>
    <w:basedOn w:val="a"/>
    <w:link w:val="a9"/>
    <w:qFormat/>
    <w:rsid w:val="00AF29CB"/>
    <w:pPr>
      <w:overflowPunct/>
      <w:autoSpaceDE/>
      <w:autoSpaceDN/>
      <w:adjustRightInd/>
      <w:jc w:val="center"/>
      <w:textAlignment w:val="auto"/>
    </w:pPr>
    <w:rPr>
      <w:b/>
      <w:bCs/>
      <w:szCs w:val="28"/>
    </w:rPr>
  </w:style>
  <w:style w:type="character" w:customStyle="1" w:styleId="a9">
    <w:name w:val="Название Знак"/>
    <w:basedOn w:val="a0"/>
    <w:link w:val="a8"/>
    <w:rsid w:val="00AF29CB"/>
    <w:rPr>
      <w:rFonts w:eastAsia="Times New Roman"/>
      <w:b/>
      <w:bCs/>
    </w:rPr>
  </w:style>
  <w:style w:type="paragraph" w:customStyle="1" w:styleId="aa">
    <w:name w:val="О чем"/>
    <w:basedOn w:val="a"/>
    <w:rsid w:val="00AF29CB"/>
    <w:pPr>
      <w:overflowPunct/>
      <w:autoSpaceDE/>
      <w:autoSpaceDN/>
      <w:adjustRightInd/>
      <w:ind w:left="709"/>
      <w:textAlignment w:val="auto"/>
    </w:pPr>
    <w:rPr>
      <w:rFonts w:ascii="Courier New" w:hAnsi="Courier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F29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29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F5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B2C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Emphasis"/>
    <w:qFormat/>
    <w:rsid w:val="00BF5B2C"/>
    <w:rPr>
      <w:i/>
      <w:iCs/>
    </w:rPr>
  </w:style>
  <w:style w:type="character" w:styleId="ae">
    <w:name w:val="Hyperlink"/>
    <w:uiPriority w:val="99"/>
    <w:rsid w:val="00A513E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82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qFormat/>
    <w:rsid w:val="00182485"/>
    <w:rPr>
      <w:rFonts w:cs="Times New Roman"/>
      <w:b/>
      <w:bCs/>
    </w:rPr>
  </w:style>
  <w:style w:type="character" w:customStyle="1" w:styleId="FontStyle15">
    <w:name w:val="Font Style15"/>
    <w:uiPriority w:val="99"/>
    <w:rsid w:val="00182485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8248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182485"/>
    <w:rPr>
      <w:rFonts w:ascii="Times New Roman" w:hAnsi="Times New Roman" w:cs="Times New Roman"/>
      <w:spacing w:val="-10"/>
      <w:sz w:val="28"/>
      <w:szCs w:val="28"/>
    </w:rPr>
  </w:style>
  <w:style w:type="paragraph" w:customStyle="1" w:styleId="af0">
    <w:name w:val="Прижатый влево"/>
    <w:basedOn w:val="a"/>
    <w:next w:val="a"/>
    <w:uiPriority w:val="99"/>
    <w:rsid w:val="00182485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506DE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76738B2F5DB5C622D93365C5E0E8CE142305ED457166DEDD0507251EJ5c2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7C740-49AE-4951-9049-A809B70F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37</Pages>
  <Words>10359</Words>
  <Characters>59050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Eco11(lika)</dc:creator>
  <cp:keywords/>
  <dc:description/>
  <cp:lastModifiedBy>Eco11(lika)</cp:lastModifiedBy>
  <cp:revision>14</cp:revision>
  <cp:lastPrinted>2024-11-19T05:07:00Z</cp:lastPrinted>
  <dcterms:created xsi:type="dcterms:W3CDTF">2024-11-07T08:36:00Z</dcterms:created>
  <dcterms:modified xsi:type="dcterms:W3CDTF">2024-11-19T09:28:00Z</dcterms:modified>
</cp:coreProperties>
</file>