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 w:rsidR="00AC4BC8" w:rsidTr="00A115AA">
        <w:tc>
          <w:tcPr>
            <w:tcW w:w="1226" w:type="dxa"/>
          </w:tcPr>
          <w:p w:rsidR="00AC4BC8" w:rsidRPr="00B44C77" w:rsidRDefault="00AC4BC8" w:rsidP="00F30586">
            <w:pPr>
              <w:widowControl w:val="0"/>
              <w:rPr>
                <w:sz w:val="28"/>
                <w:szCs w:val="28"/>
              </w:rPr>
            </w:pPr>
          </w:p>
          <w:p w:rsidR="00AC4BC8" w:rsidRPr="00B44C77" w:rsidRDefault="00AC4BC8" w:rsidP="00F3058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91" w:type="dxa"/>
          </w:tcPr>
          <w:p w:rsidR="00AC4BC8" w:rsidRDefault="00AC4BC8" w:rsidP="00F3058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:rsidR="00AC4BC8" w:rsidRPr="00DB204D" w:rsidRDefault="00AC4BC8" w:rsidP="00F30586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2 к приказу министерства природных ресурсов и экологии Новосибирско</w:t>
            </w:r>
            <w:r w:rsidR="00A00F9E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823A58" w:rsidRDefault="00823A58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bookmarkStart w:id="0" w:name="Т16"/>
      <w:bookmarkStart w:id="1" w:name="OLE_LINK16"/>
    </w:p>
    <w:p w:rsidR="00977C52" w:rsidRPr="00643F8A" w:rsidRDefault="00823A58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0"/>
      <w:bookmarkEnd w:id="1"/>
      <w:r w:rsidR="00D07B53">
        <w:rPr>
          <w:sz w:val="28"/>
          <w:szCs w:val="28"/>
        </w:rPr>
        <w:t>15</w:t>
      </w:r>
    </w:p>
    <w:p w:rsidR="00AF662E" w:rsidRPr="00643F8A" w:rsidRDefault="00964881" w:rsidP="00024552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  <w:r w:rsidR="00303AE3" w:rsidRPr="00C201D8">
        <w:rPr>
          <w:i/>
        </w:rPr>
        <w:t>*</w:t>
      </w:r>
    </w:p>
    <w:tbl>
      <w:tblPr>
        <w:tblW w:w="10073" w:type="dxa"/>
        <w:jc w:val="center"/>
        <w:tblLook w:val="04A0" w:firstRow="1" w:lastRow="0" w:firstColumn="1" w:lastColumn="0" w:noHBand="0" w:noVBand="1"/>
      </w:tblPr>
      <w:tblGrid>
        <w:gridCol w:w="513"/>
        <w:gridCol w:w="1875"/>
        <w:gridCol w:w="711"/>
        <w:gridCol w:w="821"/>
        <w:gridCol w:w="1138"/>
        <w:gridCol w:w="1337"/>
        <w:gridCol w:w="1237"/>
        <w:gridCol w:w="1445"/>
        <w:gridCol w:w="996"/>
      </w:tblGrid>
      <w:tr w:rsidR="00024552" w:rsidRPr="00024552" w:rsidTr="00E05E0F">
        <w:trPr>
          <w:trHeight w:val="300"/>
          <w:tblHeader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№</w:t>
            </w:r>
            <w:r w:rsidRPr="00024552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Показатели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Ед. изм.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 xml:space="preserve">Рубка погибших и поврежденных </w:t>
            </w:r>
            <w:r w:rsidRPr="00024552"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Уборка</w:t>
            </w:r>
            <w:r w:rsidRPr="00024552"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Итого</w:t>
            </w:r>
          </w:p>
        </w:tc>
      </w:tr>
      <w:tr w:rsidR="001B2FB5" w:rsidRPr="00024552" w:rsidTr="00E05E0F">
        <w:trPr>
          <w:trHeight w:val="300"/>
          <w:tblHeader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всего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 том числе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</w:tr>
      <w:tr w:rsidR="001B2FB5" w:rsidRPr="00024552" w:rsidTr="00E05E0F">
        <w:trPr>
          <w:trHeight w:val="600"/>
          <w:tblHeader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сплошная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выборочная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</w:tr>
      <w:tr w:rsidR="001B2FB5" w:rsidRPr="00024552" w:rsidTr="00E05E0F">
        <w:trPr>
          <w:trHeight w:val="300"/>
          <w:tblHeader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9</w:t>
            </w:r>
          </w:p>
        </w:tc>
      </w:tr>
      <w:tr w:rsidR="00024552" w:rsidRPr="00024552" w:rsidTr="00E05E0F">
        <w:trPr>
          <w:trHeight w:val="285"/>
          <w:jc w:val="center"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4552" w:rsidRPr="00024552" w:rsidRDefault="00024552" w:rsidP="00024552">
            <w:pPr>
              <w:jc w:val="center"/>
              <w:rPr>
                <w:b/>
                <w:bCs/>
                <w:sz w:val="22"/>
                <w:szCs w:val="22"/>
              </w:rPr>
            </w:pPr>
            <w:r w:rsidRPr="00024552"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E05E0F" w:rsidRPr="00024552" w:rsidTr="00E05E0F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E0F" w:rsidRPr="00024552" w:rsidRDefault="00E05E0F" w:rsidP="00E05E0F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5E0F" w:rsidRPr="00024552" w:rsidRDefault="00E05E0F" w:rsidP="00E05E0F">
            <w:pPr>
              <w:jc w:val="both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E0F" w:rsidRPr="00024552" w:rsidRDefault="00E05E0F" w:rsidP="00E05E0F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E05E0F" w:rsidRPr="00024552" w:rsidTr="00E05E0F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E0F" w:rsidRPr="00024552" w:rsidRDefault="00E05E0F" w:rsidP="00E05E0F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E0F" w:rsidRPr="00024552" w:rsidRDefault="00E05E0F" w:rsidP="00E05E0F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0F" w:rsidRPr="00024552" w:rsidRDefault="00E05E0F" w:rsidP="00E05E0F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</w:tr>
      <w:tr w:rsidR="00E05E0F" w:rsidRPr="00024552" w:rsidTr="00E05E0F">
        <w:trPr>
          <w:trHeight w:val="585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0F" w:rsidRPr="00024552" w:rsidRDefault="00E05E0F" w:rsidP="00E05E0F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0F" w:rsidRPr="00024552" w:rsidRDefault="00E05E0F" w:rsidP="00E05E0F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0F" w:rsidRPr="00024552" w:rsidRDefault="00E05E0F" w:rsidP="00E05E0F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лет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24552" w:rsidRPr="00024552" w:rsidTr="00E05E0F">
        <w:trPr>
          <w:trHeight w:val="300"/>
          <w:jc w:val="center"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b/>
                <w:bCs/>
                <w:sz w:val="22"/>
                <w:szCs w:val="22"/>
              </w:rPr>
            </w:pPr>
            <w:r w:rsidRPr="00024552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1B2FB5" w:rsidRPr="00024552" w:rsidTr="00E05E0F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Площадь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1B2FB5" w:rsidRPr="00024552" w:rsidTr="00E05E0F">
        <w:trPr>
          <w:trHeight w:val="6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1B2FB5" w:rsidRPr="00024552" w:rsidTr="00E05E0F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корневой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1B2FB5" w:rsidRPr="00024552" w:rsidTr="00E05E0F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ликвидный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1B2FB5" w:rsidRPr="00024552" w:rsidTr="00E05E0F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деловой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024552" w:rsidRPr="00024552" w:rsidTr="00E05E0F">
        <w:trPr>
          <w:trHeight w:val="285"/>
          <w:jc w:val="center"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b/>
                <w:bCs/>
                <w:sz w:val="22"/>
                <w:szCs w:val="22"/>
              </w:rPr>
            </w:pPr>
            <w:r w:rsidRPr="00024552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E05E0F" w:rsidRPr="00024552" w:rsidTr="00EB78B3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0F" w:rsidRPr="00024552" w:rsidRDefault="00E05E0F" w:rsidP="00E05E0F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0F" w:rsidRPr="00024552" w:rsidRDefault="00E05E0F" w:rsidP="00E05E0F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Площадь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0F" w:rsidRPr="00024552" w:rsidRDefault="00E05E0F" w:rsidP="00E05E0F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E05E0F" w:rsidRPr="00024552" w:rsidTr="00EB78B3">
        <w:trPr>
          <w:trHeight w:val="6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0F" w:rsidRPr="00024552" w:rsidRDefault="00E05E0F" w:rsidP="00E05E0F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0F" w:rsidRPr="00024552" w:rsidRDefault="00E05E0F" w:rsidP="00E05E0F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0F" w:rsidRPr="00024552" w:rsidRDefault="00E05E0F" w:rsidP="00E05E0F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</w:tr>
      <w:tr w:rsidR="00E05E0F" w:rsidRPr="00024552" w:rsidTr="00EB78B3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0F" w:rsidRPr="00024552" w:rsidRDefault="00E05E0F" w:rsidP="00E05E0F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0F" w:rsidRPr="00024552" w:rsidRDefault="00E05E0F" w:rsidP="00E05E0F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корневой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0F" w:rsidRPr="00024552" w:rsidRDefault="00E05E0F" w:rsidP="00E05E0F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</w:tr>
      <w:tr w:rsidR="00E05E0F" w:rsidRPr="00024552" w:rsidTr="00EB78B3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0F" w:rsidRPr="00024552" w:rsidRDefault="00E05E0F" w:rsidP="00E05E0F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0F" w:rsidRPr="00024552" w:rsidRDefault="00E05E0F" w:rsidP="00E05E0F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ликвидный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0F" w:rsidRPr="00024552" w:rsidRDefault="00E05E0F" w:rsidP="00E05E0F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E05E0F" w:rsidRPr="00024552" w:rsidTr="00EB78B3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0F" w:rsidRPr="00024552" w:rsidRDefault="00E05E0F" w:rsidP="00E05E0F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0F" w:rsidRPr="00024552" w:rsidRDefault="00E05E0F" w:rsidP="00E05E0F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деловой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0F" w:rsidRPr="00024552" w:rsidRDefault="00E05E0F" w:rsidP="00E05E0F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24552" w:rsidRPr="00024552" w:rsidTr="00E05E0F">
        <w:trPr>
          <w:trHeight w:val="300"/>
          <w:jc w:val="center"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b/>
                <w:bCs/>
                <w:sz w:val="22"/>
                <w:szCs w:val="22"/>
              </w:rPr>
            </w:pPr>
            <w:r w:rsidRPr="00024552">
              <w:rPr>
                <w:b/>
                <w:bCs/>
                <w:sz w:val="22"/>
                <w:szCs w:val="22"/>
              </w:rPr>
              <w:t>Объем изъятия древесины по резу</w:t>
            </w:r>
            <w:r w:rsidR="004652FB">
              <w:rPr>
                <w:b/>
                <w:bCs/>
                <w:sz w:val="22"/>
                <w:szCs w:val="22"/>
              </w:rPr>
              <w:t>льтатам осуществления СОМ в 2024</w:t>
            </w:r>
            <w:r w:rsidRPr="00024552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4652FB" w:rsidRPr="00024552" w:rsidTr="006D1EDB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Площадь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4652FB" w:rsidRPr="00024552" w:rsidTr="006D1EDB">
        <w:trPr>
          <w:trHeight w:val="6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</w:tr>
      <w:tr w:rsidR="004652FB" w:rsidRPr="00024552" w:rsidTr="006D1EDB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корневой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</w:tr>
      <w:tr w:rsidR="004652FB" w:rsidRPr="00024552" w:rsidTr="006D1EDB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ликвидный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4652FB" w:rsidRPr="00024552" w:rsidTr="006D1EDB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деловой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24552" w:rsidRPr="00024552" w:rsidTr="00E05E0F">
        <w:trPr>
          <w:trHeight w:val="285"/>
          <w:jc w:val="center"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b/>
                <w:bCs/>
                <w:sz w:val="22"/>
                <w:szCs w:val="22"/>
              </w:rPr>
            </w:pPr>
            <w:r w:rsidRPr="00024552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1B2FB5" w:rsidRPr="00024552" w:rsidTr="00E05E0F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Площадь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1B2FB5" w:rsidRPr="00024552" w:rsidTr="00E05E0F">
        <w:trPr>
          <w:trHeight w:val="6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1B2FB5" w:rsidRPr="00024552" w:rsidTr="00E05E0F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корневой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1B2FB5" w:rsidRPr="00024552" w:rsidTr="00E05E0F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ликвидный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1B2FB5" w:rsidRPr="00024552" w:rsidTr="00E05E0F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деловой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024552" w:rsidRPr="00024552" w:rsidTr="00E05E0F">
        <w:trPr>
          <w:trHeight w:val="285"/>
          <w:jc w:val="center"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b/>
                <w:bCs/>
                <w:sz w:val="22"/>
                <w:szCs w:val="22"/>
              </w:rPr>
            </w:pPr>
            <w:r w:rsidRPr="00024552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4652FB" w:rsidRPr="00024552" w:rsidTr="00E14935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Площадь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4652FB" w:rsidRPr="00024552" w:rsidTr="00E14935">
        <w:trPr>
          <w:trHeight w:val="6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</w:tr>
      <w:tr w:rsidR="004652FB" w:rsidRPr="00024552" w:rsidTr="00E14935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корневой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</w:tr>
      <w:tr w:rsidR="004652FB" w:rsidRPr="00024552" w:rsidTr="00E14935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ликвидный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4652FB" w:rsidRPr="00024552" w:rsidTr="00E14935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деловой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24552" w:rsidRPr="00024552" w:rsidTr="00E05E0F">
        <w:trPr>
          <w:trHeight w:val="285"/>
          <w:jc w:val="center"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b/>
                <w:bCs/>
                <w:sz w:val="22"/>
                <w:szCs w:val="22"/>
              </w:rPr>
            </w:pPr>
            <w:r w:rsidRPr="00024552"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4652FB" w:rsidRPr="00024552" w:rsidTr="002172B8">
        <w:trPr>
          <w:trHeight w:val="6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</w:tr>
      <w:tr w:rsidR="004652FB" w:rsidRPr="00024552" w:rsidTr="002172B8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корневой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</w:tr>
      <w:tr w:rsidR="004652FB" w:rsidRPr="00024552" w:rsidTr="002172B8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ликвидный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652FB" w:rsidRPr="00024552" w:rsidTr="002172B8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деловой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03F1" w:rsidRPr="00024552" w:rsidTr="00E05E0F">
        <w:trPr>
          <w:trHeight w:val="360"/>
          <w:jc w:val="center"/>
        </w:trPr>
        <w:tc>
          <w:tcPr>
            <w:tcW w:w="100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F1" w:rsidRPr="00EB03F1" w:rsidRDefault="00EB03F1" w:rsidP="00EB03F1">
            <w:pPr>
              <w:jc w:val="center"/>
              <w:rPr>
                <w:b/>
                <w:sz w:val="22"/>
                <w:szCs w:val="22"/>
              </w:rPr>
            </w:pPr>
            <w:r w:rsidRPr="00EB03F1">
              <w:rPr>
                <w:b/>
                <w:sz w:val="22"/>
                <w:szCs w:val="22"/>
              </w:rPr>
              <w:t>в том числе - Осина</w:t>
            </w:r>
          </w:p>
        </w:tc>
      </w:tr>
      <w:tr w:rsidR="004652FB" w:rsidRPr="00024552" w:rsidTr="00833304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652FB" w:rsidRPr="00024552" w:rsidTr="00833304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корневой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652FB" w:rsidRPr="00024552" w:rsidTr="00833304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ликвидный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4652FB" w:rsidRPr="00024552" w:rsidTr="00833304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деловой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03F1" w:rsidRPr="00024552" w:rsidTr="00E05E0F">
        <w:trPr>
          <w:trHeight w:val="300"/>
          <w:jc w:val="center"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b/>
                <w:bCs/>
                <w:sz w:val="22"/>
                <w:szCs w:val="22"/>
              </w:rPr>
            </w:pPr>
            <w:r w:rsidRPr="00024552">
              <w:rPr>
                <w:b/>
                <w:bCs/>
                <w:sz w:val="22"/>
                <w:szCs w:val="22"/>
              </w:rPr>
              <w:t>Доступны</w:t>
            </w:r>
            <w:r w:rsidR="004652FB">
              <w:rPr>
                <w:b/>
                <w:bCs/>
                <w:sz w:val="22"/>
                <w:szCs w:val="22"/>
              </w:rPr>
              <w:t>й объем изъятия древесины в 2025</w:t>
            </w:r>
            <w:r w:rsidRPr="00024552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4652FB" w:rsidRPr="00024552" w:rsidTr="003C234F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Площадь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652FB" w:rsidRPr="00024552" w:rsidTr="003C234F">
        <w:trPr>
          <w:trHeight w:val="6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652FB" w:rsidRPr="00024552" w:rsidTr="003C234F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корневой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652FB" w:rsidRPr="00024552" w:rsidTr="003C234F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ликвидный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652FB" w:rsidRPr="00024552" w:rsidTr="003C234F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деловой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03F1" w:rsidRPr="00024552" w:rsidTr="00E05E0F">
        <w:trPr>
          <w:trHeight w:val="285"/>
          <w:jc w:val="center"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b/>
                <w:bCs/>
                <w:sz w:val="22"/>
                <w:szCs w:val="22"/>
              </w:rPr>
            </w:pPr>
            <w:r w:rsidRPr="00024552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EB03F1" w:rsidRPr="00024552" w:rsidTr="00E05E0F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Площадь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EB03F1" w:rsidRPr="00024552" w:rsidTr="00E05E0F">
        <w:trPr>
          <w:trHeight w:val="6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EB03F1" w:rsidRPr="00024552" w:rsidTr="00E05E0F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корневой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EB03F1" w:rsidRPr="00024552" w:rsidTr="00E05E0F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ликвидный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EB03F1" w:rsidRPr="00024552" w:rsidTr="00E05E0F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деловой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EB03F1" w:rsidRPr="00024552" w:rsidTr="00E05E0F">
        <w:trPr>
          <w:trHeight w:val="285"/>
          <w:jc w:val="center"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b/>
                <w:bCs/>
                <w:sz w:val="22"/>
                <w:szCs w:val="22"/>
              </w:rPr>
            </w:pPr>
            <w:r w:rsidRPr="00024552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4652FB" w:rsidRPr="00024552" w:rsidTr="009E47F9">
        <w:trPr>
          <w:trHeight w:val="3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Площадь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652FB" w:rsidRPr="00024552" w:rsidTr="009E47F9">
        <w:trPr>
          <w:trHeight w:val="60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652FB" w:rsidRPr="00024552" w:rsidTr="009E47F9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корневой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652FB" w:rsidRPr="00024552" w:rsidTr="009E47F9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ликвидный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652FB" w:rsidRPr="00024552" w:rsidTr="009E47F9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FB" w:rsidRPr="00024552" w:rsidRDefault="004652FB" w:rsidP="004652FB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деловой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7CD2" w:rsidRPr="00024552" w:rsidTr="00333AD5">
        <w:trPr>
          <w:trHeight w:val="360"/>
          <w:jc w:val="center"/>
        </w:trPr>
        <w:tc>
          <w:tcPr>
            <w:tcW w:w="100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D2" w:rsidRPr="00B77CD2" w:rsidRDefault="00B77CD2" w:rsidP="00B77CD2">
            <w:pPr>
              <w:jc w:val="center"/>
              <w:rPr>
                <w:b/>
                <w:sz w:val="22"/>
                <w:szCs w:val="22"/>
              </w:rPr>
            </w:pPr>
            <w:r w:rsidRPr="00B77CD2">
              <w:rPr>
                <w:b/>
                <w:sz w:val="22"/>
                <w:szCs w:val="22"/>
              </w:rPr>
              <w:t>в том числе - Береза</w:t>
            </w:r>
          </w:p>
        </w:tc>
      </w:tr>
      <w:tr w:rsidR="004652FB" w:rsidRPr="00024552" w:rsidTr="005A6F1D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FB" w:rsidRDefault="004652FB" w:rsidP="00465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652FB" w:rsidRPr="00024552" w:rsidTr="005A6F1D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FB" w:rsidRDefault="004652FB" w:rsidP="00465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652FB" w:rsidRPr="00024552" w:rsidTr="005A6F1D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FB" w:rsidRDefault="004652FB" w:rsidP="00465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652FB" w:rsidRPr="00024552" w:rsidTr="005A6F1D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FB" w:rsidRDefault="004652FB" w:rsidP="00465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7CD2" w:rsidRPr="00024552" w:rsidTr="00972236">
        <w:trPr>
          <w:trHeight w:val="360"/>
          <w:jc w:val="center"/>
        </w:trPr>
        <w:tc>
          <w:tcPr>
            <w:tcW w:w="100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D2" w:rsidRPr="00B77CD2" w:rsidRDefault="00B77CD2" w:rsidP="00B77CD2">
            <w:pPr>
              <w:jc w:val="center"/>
              <w:rPr>
                <w:b/>
                <w:sz w:val="22"/>
                <w:szCs w:val="22"/>
              </w:rPr>
            </w:pPr>
            <w:r w:rsidRPr="00B77CD2">
              <w:rPr>
                <w:b/>
                <w:sz w:val="22"/>
                <w:szCs w:val="22"/>
              </w:rPr>
              <w:t>в том числе - Осина</w:t>
            </w:r>
          </w:p>
        </w:tc>
      </w:tr>
      <w:tr w:rsidR="004652FB" w:rsidRPr="00024552" w:rsidTr="008A595B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FB" w:rsidRDefault="004652FB" w:rsidP="00465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652FB" w:rsidRPr="00024552" w:rsidTr="008A595B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FB" w:rsidRDefault="004652FB" w:rsidP="00465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bookmarkStart w:id="2" w:name="_GoBack"/>
            <w:bookmarkEnd w:id="2"/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652FB" w:rsidRPr="00024552" w:rsidTr="008A595B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FB" w:rsidRDefault="004652FB" w:rsidP="00465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652FB" w:rsidRPr="00024552" w:rsidTr="008A595B">
        <w:trPr>
          <w:trHeight w:val="360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FB" w:rsidRPr="00024552" w:rsidRDefault="004652FB" w:rsidP="00465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FB" w:rsidRDefault="004652FB" w:rsidP="00465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2FB" w:rsidRDefault="004652FB" w:rsidP="0046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F10F8" w:rsidRPr="004040B4" w:rsidRDefault="00823A58" w:rsidP="00303AE3">
      <w:pPr>
        <w:widowControl w:val="0"/>
        <w:ind w:right="-426"/>
        <w:jc w:val="both"/>
        <w:rPr>
          <w:color w:val="000000"/>
          <w:sz w:val="28"/>
          <w:szCs w:val="28"/>
        </w:rPr>
      </w:pPr>
      <w:r w:rsidRPr="00EB03F1">
        <w:rPr>
          <w:i/>
          <w:color w:val="FFFFFF" w:themeColor="background1"/>
          <w:sz w:val="28"/>
          <w:szCs w:val="28"/>
        </w:rPr>
        <w:t>«</w:t>
      </w:r>
      <w:r w:rsidR="00303AE3" w:rsidRPr="00EB03F1">
        <w:rPr>
          <w:i/>
          <w:sz w:val="28"/>
          <w:szCs w:val="28"/>
          <w:lang w:eastAsia="en-US"/>
        </w:rPr>
        <w:t xml:space="preserve">* </w:t>
      </w:r>
      <w:r w:rsidR="00303AE3" w:rsidRPr="00EB03F1">
        <w:rPr>
          <w:i/>
          <w:lang w:eastAsia="en-US"/>
        </w:rPr>
        <w:t>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</w:t>
      </w:r>
      <w:r w:rsidR="00303AE3">
        <w:rPr>
          <w:lang w:eastAsia="en-US"/>
        </w:rPr>
        <w:t xml:space="preserve"> </w:t>
      </w:r>
      <w:r w:rsidR="00303AE3">
        <w:rPr>
          <w:lang w:eastAsia="en-US"/>
        </w:rPr>
        <w:tab/>
      </w:r>
      <w:r w:rsidR="00303AE3">
        <w:rPr>
          <w:lang w:eastAsia="en-US"/>
        </w:rPr>
        <w:tab/>
      </w:r>
      <w:r w:rsidR="00303AE3">
        <w:rPr>
          <w:lang w:eastAsia="en-US"/>
        </w:rPr>
        <w:tab/>
      </w:r>
      <w:r w:rsidR="00303AE3">
        <w:rPr>
          <w:lang w:eastAsia="en-US"/>
        </w:rPr>
        <w:tab/>
      </w:r>
      <w:r w:rsidR="00303AE3">
        <w:rPr>
          <w:lang w:eastAsia="en-US"/>
        </w:rPr>
        <w:tab/>
      </w:r>
      <w:r w:rsidR="00303AE3">
        <w:rPr>
          <w:lang w:eastAsia="en-US"/>
        </w:rPr>
        <w:tab/>
      </w:r>
      <w:r w:rsidR="00303AE3">
        <w:rPr>
          <w:lang w:eastAsia="en-US"/>
        </w:rPr>
        <w:tab/>
      </w:r>
      <w:r w:rsidR="00303AE3">
        <w:rPr>
          <w:lang w:eastAsia="en-US"/>
        </w:rPr>
        <w:tab/>
      </w:r>
      <w:r w:rsidR="00303AE3">
        <w:rPr>
          <w:lang w:eastAsia="en-US"/>
        </w:rPr>
        <w:tab/>
      </w:r>
      <w:r w:rsidR="00303AE3">
        <w:rPr>
          <w:lang w:eastAsia="en-US"/>
        </w:rPr>
        <w:tab/>
      </w:r>
      <w:r>
        <w:rPr>
          <w:color w:val="000000"/>
          <w:sz w:val="28"/>
          <w:szCs w:val="28"/>
        </w:rPr>
        <w:t>»</w:t>
      </w:r>
    </w:p>
    <w:p w:rsidR="00643F8A" w:rsidRDefault="00643F8A" w:rsidP="00643F8A">
      <w:pPr>
        <w:widowControl w:val="0"/>
        <w:jc w:val="both"/>
        <w:rPr>
          <w:color w:val="000000"/>
          <w:sz w:val="28"/>
          <w:szCs w:val="28"/>
        </w:rPr>
      </w:pPr>
    </w:p>
    <w:p w:rsidR="00643F8A" w:rsidRPr="00643F8A" w:rsidRDefault="00643F8A" w:rsidP="00643F8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643F8A" w:rsidRPr="00643F8A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805" w:rsidRDefault="00D33805" w:rsidP="00B44C77">
      <w:r>
        <w:separator/>
      </w:r>
    </w:p>
  </w:endnote>
  <w:endnote w:type="continuationSeparator" w:id="0">
    <w:p w:rsidR="00D33805" w:rsidRDefault="00D33805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805" w:rsidRDefault="00D33805" w:rsidP="00B44C77">
      <w:r>
        <w:separator/>
      </w:r>
    </w:p>
  </w:footnote>
  <w:footnote w:type="continuationSeparator" w:id="0">
    <w:p w:rsidR="00D33805" w:rsidRDefault="00D33805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4B"/>
    <w:rsid w:val="00024552"/>
    <w:rsid w:val="00032947"/>
    <w:rsid w:val="00037F3D"/>
    <w:rsid w:val="00085F84"/>
    <w:rsid w:val="00087984"/>
    <w:rsid w:val="000A1CCB"/>
    <w:rsid w:val="000B3FE6"/>
    <w:rsid w:val="000D7190"/>
    <w:rsid w:val="000E0ADF"/>
    <w:rsid w:val="000E704B"/>
    <w:rsid w:val="000F10F8"/>
    <w:rsid w:val="00132402"/>
    <w:rsid w:val="00143957"/>
    <w:rsid w:val="00154C4E"/>
    <w:rsid w:val="00160219"/>
    <w:rsid w:val="00172DFE"/>
    <w:rsid w:val="00187B02"/>
    <w:rsid w:val="001971B2"/>
    <w:rsid w:val="001A229B"/>
    <w:rsid w:val="001B2FB5"/>
    <w:rsid w:val="001B2FBF"/>
    <w:rsid w:val="001E79B6"/>
    <w:rsid w:val="002104D8"/>
    <w:rsid w:val="00214F8A"/>
    <w:rsid w:val="00215DF5"/>
    <w:rsid w:val="00265674"/>
    <w:rsid w:val="00270FE7"/>
    <w:rsid w:val="002928EC"/>
    <w:rsid w:val="00292E09"/>
    <w:rsid w:val="002A131C"/>
    <w:rsid w:val="002B7AF5"/>
    <w:rsid w:val="002C35A7"/>
    <w:rsid w:val="002C4C39"/>
    <w:rsid w:val="002D4737"/>
    <w:rsid w:val="00303AE3"/>
    <w:rsid w:val="003053E5"/>
    <w:rsid w:val="00305BE7"/>
    <w:rsid w:val="00336E31"/>
    <w:rsid w:val="00354269"/>
    <w:rsid w:val="003A0FA1"/>
    <w:rsid w:val="003D00A5"/>
    <w:rsid w:val="003D19F6"/>
    <w:rsid w:val="004040B4"/>
    <w:rsid w:val="00410E06"/>
    <w:rsid w:val="0041164B"/>
    <w:rsid w:val="00432DCC"/>
    <w:rsid w:val="00460B83"/>
    <w:rsid w:val="00463E8C"/>
    <w:rsid w:val="00465118"/>
    <w:rsid w:val="004652FB"/>
    <w:rsid w:val="0046625E"/>
    <w:rsid w:val="0046702A"/>
    <w:rsid w:val="00477127"/>
    <w:rsid w:val="004849C6"/>
    <w:rsid w:val="00495B77"/>
    <w:rsid w:val="004962D7"/>
    <w:rsid w:val="004973FB"/>
    <w:rsid w:val="004A6B02"/>
    <w:rsid w:val="004A7272"/>
    <w:rsid w:val="004B068D"/>
    <w:rsid w:val="004B44BE"/>
    <w:rsid w:val="004C1CB1"/>
    <w:rsid w:val="004D472D"/>
    <w:rsid w:val="004E53B8"/>
    <w:rsid w:val="004F0ABD"/>
    <w:rsid w:val="004F2635"/>
    <w:rsid w:val="005013C7"/>
    <w:rsid w:val="00543116"/>
    <w:rsid w:val="00544342"/>
    <w:rsid w:val="00551918"/>
    <w:rsid w:val="00554BB0"/>
    <w:rsid w:val="005565C1"/>
    <w:rsid w:val="00564B27"/>
    <w:rsid w:val="00577B8B"/>
    <w:rsid w:val="005A1AEA"/>
    <w:rsid w:val="005A6647"/>
    <w:rsid w:val="005B7B83"/>
    <w:rsid w:val="005C08DE"/>
    <w:rsid w:val="005C35F6"/>
    <w:rsid w:val="005C554C"/>
    <w:rsid w:val="00620580"/>
    <w:rsid w:val="00623173"/>
    <w:rsid w:val="00635AAD"/>
    <w:rsid w:val="00643ED3"/>
    <w:rsid w:val="00643F8A"/>
    <w:rsid w:val="006473E5"/>
    <w:rsid w:val="00683A22"/>
    <w:rsid w:val="00683BB7"/>
    <w:rsid w:val="006841A6"/>
    <w:rsid w:val="006923D6"/>
    <w:rsid w:val="006B46A9"/>
    <w:rsid w:val="006C38C6"/>
    <w:rsid w:val="006C6671"/>
    <w:rsid w:val="006E056C"/>
    <w:rsid w:val="006E4F5E"/>
    <w:rsid w:val="006E6678"/>
    <w:rsid w:val="006E715D"/>
    <w:rsid w:val="006F6610"/>
    <w:rsid w:val="00756156"/>
    <w:rsid w:val="00761D6B"/>
    <w:rsid w:val="007A2E71"/>
    <w:rsid w:val="007A41AD"/>
    <w:rsid w:val="007B38B2"/>
    <w:rsid w:val="007B4526"/>
    <w:rsid w:val="007C1783"/>
    <w:rsid w:val="00823A58"/>
    <w:rsid w:val="00832D3C"/>
    <w:rsid w:val="008554FA"/>
    <w:rsid w:val="008714E0"/>
    <w:rsid w:val="00872CD9"/>
    <w:rsid w:val="008804F9"/>
    <w:rsid w:val="00880650"/>
    <w:rsid w:val="00882313"/>
    <w:rsid w:val="00894ABC"/>
    <w:rsid w:val="008E021E"/>
    <w:rsid w:val="008E4DEA"/>
    <w:rsid w:val="00916775"/>
    <w:rsid w:val="0092372C"/>
    <w:rsid w:val="00964881"/>
    <w:rsid w:val="00977C52"/>
    <w:rsid w:val="00987018"/>
    <w:rsid w:val="00992B8E"/>
    <w:rsid w:val="009A49D0"/>
    <w:rsid w:val="009B1786"/>
    <w:rsid w:val="009B3768"/>
    <w:rsid w:val="009B3EBC"/>
    <w:rsid w:val="009B4A06"/>
    <w:rsid w:val="009C7DCE"/>
    <w:rsid w:val="009D0E19"/>
    <w:rsid w:val="009D24DD"/>
    <w:rsid w:val="009F0F20"/>
    <w:rsid w:val="00A00F9E"/>
    <w:rsid w:val="00A106D4"/>
    <w:rsid w:val="00A1159C"/>
    <w:rsid w:val="00A115AA"/>
    <w:rsid w:val="00A472BC"/>
    <w:rsid w:val="00A612CD"/>
    <w:rsid w:val="00A67F5D"/>
    <w:rsid w:val="00AB43CF"/>
    <w:rsid w:val="00AC3091"/>
    <w:rsid w:val="00AC4BC8"/>
    <w:rsid w:val="00AF662E"/>
    <w:rsid w:val="00B11CC1"/>
    <w:rsid w:val="00B125FB"/>
    <w:rsid w:val="00B134DE"/>
    <w:rsid w:val="00B23D4C"/>
    <w:rsid w:val="00B332BD"/>
    <w:rsid w:val="00B3726F"/>
    <w:rsid w:val="00B4117C"/>
    <w:rsid w:val="00B44C77"/>
    <w:rsid w:val="00B60A8A"/>
    <w:rsid w:val="00B71368"/>
    <w:rsid w:val="00B77CD2"/>
    <w:rsid w:val="00B82A83"/>
    <w:rsid w:val="00B9662F"/>
    <w:rsid w:val="00BB0EEF"/>
    <w:rsid w:val="00BC0576"/>
    <w:rsid w:val="00BD57C8"/>
    <w:rsid w:val="00BD6592"/>
    <w:rsid w:val="00BE22E7"/>
    <w:rsid w:val="00BE3A01"/>
    <w:rsid w:val="00C2584E"/>
    <w:rsid w:val="00C36E31"/>
    <w:rsid w:val="00C524F3"/>
    <w:rsid w:val="00C52B34"/>
    <w:rsid w:val="00C85A04"/>
    <w:rsid w:val="00C907D1"/>
    <w:rsid w:val="00CA73F3"/>
    <w:rsid w:val="00CB53E8"/>
    <w:rsid w:val="00CC048A"/>
    <w:rsid w:val="00CC0495"/>
    <w:rsid w:val="00CF323D"/>
    <w:rsid w:val="00D07B53"/>
    <w:rsid w:val="00D20329"/>
    <w:rsid w:val="00D33805"/>
    <w:rsid w:val="00D4667D"/>
    <w:rsid w:val="00D53D0C"/>
    <w:rsid w:val="00D80A51"/>
    <w:rsid w:val="00D869D9"/>
    <w:rsid w:val="00D9762B"/>
    <w:rsid w:val="00DB204D"/>
    <w:rsid w:val="00DB53D0"/>
    <w:rsid w:val="00DD40F2"/>
    <w:rsid w:val="00E05E0F"/>
    <w:rsid w:val="00E11795"/>
    <w:rsid w:val="00E22103"/>
    <w:rsid w:val="00E24D77"/>
    <w:rsid w:val="00E32942"/>
    <w:rsid w:val="00E54B5E"/>
    <w:rsid w:val="00E7180E"/>
    <w:rsid w:val="00E824CA"/>
    <w:rsid w:val="00E97CED"/>
    <w:rsid w:val="00EB03F1"/>
    <w:rsid w:val="00EB6328"/>
    <w:rsid w:val="00EB7AEC"/>
    <w:rsid w:val="00EC1F08"/>
    <w:rsid w:val="00ED7EBA"/>
    <w:rsid w:val="00F30586"/>
    <w:rsid w:val="00F32A8D"/>
    <w:rsid w:val="00F33AB6"/>
    <w:rsid w:val="00F36FB9"/>
    <w:rsid w:val="00F47FE9"/>
    <w:rsid w:val="00F76CBE"/>
    <w:rsid w:val="00F966DD"/>
    <w:rsid w:val="00FA6625"/>
    <w:rsid w:val="00FC369F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8CDF"/>
  <w15:docId w15:val="{42C116F8-6241-4665-BB31-57812A8F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D07B5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07B53"/>
    <w:rPr>
      <w:color w:val="800080"/>
      <w:u w:val="single"/>
    </w:rPr>
  </w:style>
  <w:style w:type="paragraph" w:customStyle="1" w:styleId="font5">
    <w:name w:val="font5"/>
    <w:basedOn w:val="a"/>
    <w:rsid w:val="00D07B53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D07B53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D07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D07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D07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D07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D07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D07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D07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D07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D07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D07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D07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D07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1FB13-1D99-4788-AA2C-01F575B5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20</cp:revision>
  <cp:lastPrinted>2017-11-27T05:05:00Z</cp:lastPrinted>
  <dcterms:created xsi:type="dcterms:W3CDTF">2020-01-27T04:23:00Z</dcterms:created>
  <dcterms:modified xsi:type="dcterms:W3CDTF">2024-12-12T04:21:00Z</dcterms:modified>
</cp:coreProperties>
</file>