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left="5386" w:right="0" w:firstLine="0"/>
        <w:jc w:val="center"/>
        <w:spacing w:before="0" w:after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ПРОЕКТ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68"/>
        <w:ind w:left="5386" w:right="0" w:firstLine="0"/>
        <w:jc w:val="center"/>
        <w:spacing w:before="0" w:after="0"/>
      </w:pPr>
      <w:r>
        <w:rPr>
          <w:color w:val="000000"/>
          <w:sz w:val="28"/>
          <w:szCs w:val="28"/>
        </w:rPr>
        <w:t xml:space="preserve">постановления Правительства</w:t>
      </w:r>
      <w:r>
        <w:rPr>
          <w:color w:val="000000"/>
          <w:sz w:val="28"/>
          <w:szCs w:val="28"/>
        </w:rPr>
      </w:r>
      <w:r/>
    </w:p>
    <w:p>
      <w:pPr>
        <w:pStyle w:val="868"/>
        <w:ind w:left="5386" w:right="0" w:firstLine="0"/>
        <w:jc w:val="center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jc w:val="center"/>
        <w:spacing w:before="0" w:after="0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 внесении изменений в постановление Правительства Новосибирской области от 24.11.2014 № 464-п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contextualSpacing/>
        <w:jc w:val="center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68"/>
        <w:contextualSpacing/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 о с т а н о в л я е т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Внести в </w:t>
      </w:r>
      <w:r>
        <w:rPr>
          <w:sz w:val="28"/>
          <w:szCs w:val="28"/>
          <w:highlight w:val="white"/>
        </w:rPr>
        <w:t xml:space="preserve">постановление</w:t>
      </w:r>
      <w:r>
        <w:rPr>
          <w:sz w:val="28"/>
          <w:szCs w:val="28"/>
          <w:highlight w:val="white"/>
        </w:rPr>
        <w:t xml:space="preserve"> Правительства Новосибирской области от 24.11.2014 № 464-п «Об утверждении государственной программы Новосибирской области «Развитие лесного хозяйства Новосибирской области» (д</w:t>
      </w:r>
      <w:r>
        <w:rPr>
          <w:sz w:val="28"/>
          <w:szCs w:val="28"/>
          <w:highlight w:val="white"/>
        </w:rPr>
        <w:t xml:space="preserve">алее - постановление) следующие изменения: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1. В</w:t>
      </w:r>
      <w:r>
        <w:rPr>
          <w:sz w:val="28"/>
          <w:szCs w:val="28"/>
          <w:highlight w:val="white"/>
        </w:rPr>
        <w:t xml:space="preserve"> п</w:t>
      </w:r>
      <w:r>
        <w:rPr>
          <w:sz w:val="28"/>
          <w:szCs w:val="28"/>
          <w:highlight w:val="white"/>
        </w:rPr>
        <w:t xml:space="preserve">ункте 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слова «Лещенко Е.М.» заменить словами «Шинделова А.В.».</w:t>
      </w:r>
      <w:r>
        <w:rPr>
          <w:sz w:val="28"/>
          <w:szCs w:val="28"/>
          <w:highlight w:val="white"/>
          <w14:ligatures w14:val="non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государственной программе Новосибирской области </w:t>
      </w: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Развитие лесного хозяйства Новосибирской области» в </w:t>
      </w:r>
      <w:r>
        <w:rPr>
          <w:sz w:val="28"/>
          <w:szCs w:val="28"/>
          <w:highlight w:val="white"/>
        </w:rPr>
        <w:t xml:space="preserve">подразделе 2 «</w:t>
      </w:r>
      <w:r>
        <w:rPr>
          <w:sz w:val="28"/>
          <w:szCs w:val="28"/>
          <w:highlight w:val="white"/>
        </w:rPr>
        <w:t xml:space="preserve">Приоритеты и цели государственной политики </w:t>
      </w:r>
      <w:r>
        <w:rPr>
          <w:sz w:val="28"/>
          <w:szCs w:val="28"/>
          <w:highlight w:val="white"/>
        </w:rPr>
        <w:t xml:space="preserve">в сфере реализации государственной программы</w:t>
      </w:r>
      <w:r>
        <w:rPr>
          <w:sz w:val="28"/>
          <w:szCs w:val="28"/>
          <w:highlight w:val="white"/>
        </w:rPr>
        <w:t xml:space="preserve">» раздела I «</w:t>
      </w:r>
      <w:r>
        <w:rPr>
          <w:sz w:val="28"/>
          <w:szCs w:val="28"/>
          <w:highlight w:val="white"/>
        </w:rPr>
        <w:t xml:space="preserve">Стратегические приоритеты в сфере реализации </w:t>
      </w:r>
      <w:r>
        <w:rPr>
          <w:sz w:val="28"/>
          <w:szCs w:val="28"/>
          <w:highlight w:val="white"/>
        </w:rPr>
        <w:t xml:space="preserve">государственной программы Новосибирской области «Развитие </w:t>
      </w:r>
      <w:r>
        <w:rPr>
          <w:sz w:val="28"/>
          <w:szCs w:val="28"/>
          <w:highlight w:val="white"/>
        </w:rPr>
        <w:t xml:space="preserve">лесного хозяйства Новосибирской области»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1)</w:t>
      </w: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white"/>
        </w:rPr>
        <w:t xml:space="preserve">в абзаце первом слова «</w:t>
      </w:r>
      <w:r>
        <w:rPr>
          <w:sz w:val="28"/>
          <w:szCs w:val="28"/>
          <w:highlight w:val="white"/>
        </w:rPr>
        <w:t xml:space="preserve">от 21.07.2020 № 474 «О национальных целях развития Российской Федерации на период до 2030 года</w:t>
      </w:r>
      <w:r>
        <w:rPr>
          <w:sz w:val="28"/>
          <w:szCs w:val="28"/>
          <w:highlight w:val="white"/>
        </w:rPr>
        <w:t xml:space="preserve">»» заменить словами «</w:t>
      </w:r>
      <w:r>
        <w:rPr>
          <w:sz w:val="28"/>
          <w:szCs w:val="28"/>
          <w:highlight w:val="white"/>
        </w:rPr>
        <w:t xml:space="preserve">от </w:t>
      </w:r>
      <w:r>
        <w:rPr>
          <w:sz w:val="28"/>
          <w:szCs w:val="28"/>
          <w:highlight w:val="white"/>
        </w:rPr>
        <w:t xml:space="preserve">07.05.2024 № 309 «О национальных целях развития Российской Федерации на перио</w:t>
      </w:r>
      <w:r>
        <w:rPr>
          <w:sz w:val="28"/>
          <w:szCs w:val="28"/>
          <w:highlight w:val="white"/>
        </w:rPr>
        <w:t xml:space="preserve">д до 2030 года и на перспективу до 2036 года</w:t>
      </w:r>
      <w:r>
        <w:rPr>
          <w:sz w:val="28"/>
          <w:szCs w:val="28"/>
          <w:highlight w:val="white"/>
        </w:rPr>
        <w:t xml:space="preserve">»»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</w:t>
      </w:r>
      <w:r>
        <w:rPr>
          <w:highlight w:val="none"/>
        </w:rPr>
      </w:r>
      <w:r>
        <w:rPr>
          <w:sz w:val="28"/>
          <w:szCs w:val="28"/>
          <w:highlight w:val="white"/>
        </w:rPr>
        <w:t xml:space="preserve">) абзац второй изложить в следующей редакции: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«Государственная программа направлена на достижение </w:t>
      </w:r>
      <w:r>
        <w:rPr>
          <w:sz w:val="28"/>
          <w:szCs w:val="28"/>
          <w:highlight w:val="white"/>
        </w:rPr>
        <w:t xml:space="preserve">национальные цели развития Российской Федерации на период до 2030 года и на перспективу до 2036 года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Экологическое благополучие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none"/>
        </w:rPr>
        <w:t xml:space="preserve">. Одним из ключевых факторов, влияющих на </w:t>
      </w:r>
      <w:r>
        <w:rPr>
          <w:sz w:val="28"/>
          <w:szCs w:val="28"/>
          <w:highlight w:val="none"/>
        </w:rPr>
        <w:t xml:space="preserve">достижение показателя национальной цели развития Российской Федерации «</w:t>
      </w:r>
      <w:r>
        <w:rPr>
          <w:sz w:val="28"/>
          <w:szCs w:val="28"/>
          <w:highlight w:val="white"/>
        </w:rPr>
        <w:t xml:space="preserve">Экологическое благополучие</w:t>
      </w:r>
      <w:r>
        <w:rPr>
          <w:sz w:val="28"/>
          <w:szCs w:val="28"/>
          <w:highlight w:val="none"/>
        </w:rPr>
        <w:t xml:space="preserve">» в соответствии </w:t>
      </w:r>
      <w:r>
        <w:rPr>
          <w:sz w:val="28"/>
          <w:szCs w:val="28"/>
          <w:highlight w:val="none"/>
        </w:rPr>
        <w:t xml:space="preserve">Единым планом по достижению национальных целей развития Российской Федерации до 2030 года и на перспективу до 2036 года</w:t>
      </w:r>
      <w:r>
        <w:rPr>
          <w:sz w:val="28"/>
          <w:szCs w:val="28"/>
          <w:highlight w:val="none"/>
        </w:rPr>
        <w:t xml:space="preserve">, утвержденным постановлением Правительства Российской Федерации, является </w:t>
      </w:r>
      <w:r>
        <w:rPr>
          <w:sz w:val="28"/>
          <w:szCs w:val="28"/>
          <w:highlight w:val="none"/>
        </w:rPr>
        <w:t xml:space="preserve">обеспечение превышения площади воспроизводства лесов над площадью их выбытия</w:t>
      </w:r>
      <w:r>
        <w:rPr>
          <w:sz w:val="28"/>
          <w:szCs w:val="28"/>
          <w:highlight w:val="none"/>
        </w:rPr>
        <w:t xml:space="preserve">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contextualSpacing w:val="0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  <w:r>
        <w:rPr>
          <w:rFonts w:ascii="TimesNewRoman" w:hAnsi="TimesNewRoman" w:eastAsia="TimesNewRoman" w:cs="TimesNewRoman"/>
          <w:sz w:val="28"/>
          <w:szCs w:val="28"/>
          <w:highlight w:val="white"/>
        </w:rPr>
      </w:r>
    </w:p>
    <w:p>
      <w:pPr>
        <w:pStyle w:val="868"/>
        <w:jc w:val="both"/>
        <w:spacing w:before="0" w:after="0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highlight w:val="white"/>
          <w:lang w:eastAsia="en-US"/>
        </w:rPr>
        <w:t xml:space="preserve">Губернатор</w:t>
      </w:r>
      <w:r>
        <w:rPr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  <w:highlight w:val="white"/>
          <w:lang w:eastAsia="en-US"/>
        </w:rPr>
        <w:t xml:space="preserve">Новосибирской</w:t>
      </w:r>
      <w:r>
        <w:rPr>
          <w:sz w:val="28"/>
          <w:szCs w:val="28"/>
          <w:highlight w:val="white"/>
          <w:lang w:eastAsia="en-US"/>
        </w:rPr>
        <w:t xml:space="preserve"> </w:t>
      </w:r>
      <w:r>
        <w:rPr>
          <w:sz w:val="28"/>
          <w:szCs w:val="28"/>
          <w:highlight w:val="white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  <w:t xml:space="preserve">А</w:t>
      </w:r>
      <w:r>
        <w:rPr>
          <w:sz w:val="28"/>
          <w:szCs w:val="28"/>
          <w:lang w:eastAsia="en-US"/>
        </w:rPr>
        <w:t xml:space="preserve">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 w:type="textWrapping" w:clear="all"/>
      </w:r>
      <w:r>
        <w:rPr>
          <w:sz w:val="20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both"/>
        <w:spacing w:before="0" w:after="0"/>
        <w:rPr>
          <w:sz w:val="20"/>
          <w:szCs w:val="20"/>
          <w:lang w:eastAsia="en-US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pStyle w:val="868"/>
        <w:jc w:val="both"/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Е.А. Шестернин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8"/>
        <w:spacing w:before="0" w:after="0"/>
        <w:rPr>
          <w:sz w:val="20"/>
          <w:szCs w:val="20"/>
          <w:highlight w:val="none"/>
        </w:rPr>
      </w:pPr>
      <w:r>
        <w:rPr>
          <w:sz w:val="20"/>
        </w:rPr>
        <w:t xml:space="preserve">296 51 70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0"/>
        <w:jc w:val="both"/>
        <w:widowControl w:val="off"/>
        <w:rPr>
          <w:highlight w:val="none"/>
        </w:rPr>
      </w:pPr>
      <w:r>
        <w:t xml:space="preserve">СОГЛАСОВАНО:</w:t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9789" w:type="dxa"/>
        <w:tblLayout w:type="fixed"/>
        <w:tblLook w:val="01E0" w:firstRow="1" w:lastRow="1" w:firstColumn="1" w:lastColumn="1" w:noHBand="0" w:noVBand="0"/>
      </w:tblPr>
      <w:tblGrid>
        <w:gridCol w:w="6062"/>
        <w:gridCol w:w="325"/>
        <w:gridCol w:w="3402"/>
      </w:tblGrid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</w:t>
            </w:r>
            <w:r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 xml:space="preserve">ь Председателя Правительства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ind w:firstLine="142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ind w:firstLine="142"/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r>
              <w:rPr>
                <w:sz w:val="28"/>
                <w:szCs w:val="28"/>
              </w:rPr>
              <w:t xml:space="preserve">Знатков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72"/>
        </w:trPr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727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___________2025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</w:t>
            </w:r>
            <w:r>
              <w:rPr>
                <w:sz w:val="28"/>
                <w:szCs w:val="28"/>
              </w:rPr>
              <w:t xml:space="preserve">ь Председателя Правительства Новосибирской области – министр</w:t>
            </w:r>
            <w:r>
              <w:rPr>
                <w:sz w:val="28"/>
                <w:szCs w:val="28"/>
              </w:rPr>
              <w:t xml:space="preserve"> сельского хозяйства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А.В. Шинделов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«____» _________</w:t>
            </w:r>
            <w:r>
              <w:rPr>
                <w:sz w:val="28"/>
                <w:szCs w:val="28"/>
              </w:rPr>
              <w:t xml:space="preserve">__2025 г.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юстиции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>
              <w:rPr>
                <w:sz w:val="28"/>
                <w:szCs w:val="28"/>
              </w:rPr>
              <w:t xml:space="preserve">Деркач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727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___________2025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экономического развития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Л.Н. Решетников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3"/>
        </w:trPr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3727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___________2025 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</w:t>
            </w:r>
            <w:r>
              <w:rPr>
                <w:sz w:val="28"/>
                <w:szCs w:val="28"/>
              </w:rPr>
              <w:t xml:space="preserve"> природных ресурсов и экологии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Align w:val="bottom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 Шестернин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76"/>
        </w:trPr>
        <w:tc>
          <w:tcPr>
            <w:tcW w:w="6062" w:type="dxa"/>
            <w:vMerge w:val="restart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5" w:type="dxa"/>
            <w:vMerge w:val="restart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tcW w:w="6062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  <w:tc>
          <w:tcPr>
            <w:tcW w:w="325" w:type="dxa"/>
            <w:textDirection w:val="lrTb"/>
            <w:noWrap w:val="false"/>
          </w:tcPr>
          <w:p>
            <w:r/>
            <w:r/>
          </w:p>
        </w:tc>
        <w:tc>
          <w:tcPr>
            <w:tcW w:w="340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4"/>
        </w:trPr>
        <w:tc>
          <w:tcPr>
            <w:tcW w:w="6062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rPr>
                <w:sz w:val="26"/>
                <w:szCs w:val="26"/>
                <w:highlight w:val="none"/>
              </w:rPr>
              <w:outlineLvl w:val="1"/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  <w:tc>
          <w:tcPr>
            <w:tcW w:w="325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1393"/>
        </w:trPr>
        <w:tc>
          <w:tcPr>
            <w:tcW w:w="606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  <w:outlineLvl w:val="1"/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  <w:t xml:space="preserve">Начальник финансово – экономического управления министерства природных ресурсов и экологии Новосибирской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:highlight w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t xml:space="preserve">Н.А. Никифорова</w:t>
            </w:r>
            <w:r>
              <w:rPr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23"/>
        </w:trPr>
        <w:tc>
          <w:tcPr>
            <w:tcW w:w="606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«____» ___________2025 г.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ind w:right="-24"/>
              <w:jc w:val="both"/>
              <w:widowControl w:val="off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Начальник отдела правового обеспечения деятельности управления правового, кадрового и документационного обеспечения министерства природных ресурсов и экологии Новосибирской области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jc w:val="right"/>
              <w:spacing w:line="233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О.В. Бондаренко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606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25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contextualSpacing/>
              <w:jc w:val="right"/>
              <w:spacing w:line="233" w:lineRule="auto"/>
              <w:rPr>
                <w:sz w:val="26"/>
                <w:szCs w:val="26"/>
                <w14:ligatures w14:val="none"/>
              </w:rPr>
            </w:pPr>
            <w:r>
              <w:rPr>
                <w:sz w:val="26"/>
                <w:szCs w:val="26"/>
              </w:rPr>
              <w:t xml:space="preserve">«____» ___________2025 г.</w:t>
            </w:r>
            <w:r>
              <w:rPr>
                <w:sz w:val="26"/>
                <w:szCs w:val="26"/>
                <w14:ligatures w14:val="none"/>
              </w:rPr>
            </w:r>
            <w:r>
              <w:rPr>
                <w:sz w:val="26"/>
                <w:szCs w:val="26"/>
                <w14:ligatures w14:val="none"/>
              </w:rPr>
            </w:r>
          </w:p>
        </w:tc>
      </w:tr>
    </w:tbl>
    <w:p>
      <w:pPr>
        <w:spacing w:before="0" w:after="0"/>
      </w:pPr>
      <w:r>
        <w:rPr>
          <w:sz w:val="20"/>
          <w:szCs w:val="20"/>
        </w:rPr>
        <w:t xml:space="preserve">Т.Н. Свиридова</w:t>
      </w:r>
      <w:r/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296 52 19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9" w:h="16834" w:orient="portrait"/>
      <w:pgMar w:top="1134" w:right="567" w:bottom="1134" w:left="1417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10000000000000000"/>
  </w:font>
  <w:font w:name="Wingdings">
    <w:panose1 w:val="05010000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  <w:r>
      <w:rPr>
        <w:sz w:val="16"/>
        <w:szCs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68"/>
    <w:next w:val="868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68"/>
    <w:next w:val="868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68"/>
    <w:next w:val="868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68"/>
    <w:next w:val="868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68"/>
    <w:next w:val="868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68"/>
    <w:next w:val="868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68"/>
    <w:next w:val="868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68"/>
    <w:next w:val="868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pPr>
      <w:spacing w:before="100" w:after="100"/>
    </w:pPr>
    <w:rPr>
      <w:sz w:val="24"/>
      <w:lang w:val="ru-RU" w:eastAsia="ru-RU" w:bidi="ar-SA"/>
    </w:rPr>
  </w:style>
  <w:style w:type="paragraph" w:styleId="869">
    <w:name w:val="Заголовок 1"/>
    <w:basedOn w:val="868"/>
    <w:next w:val="868"/>
    <w:link w:val="88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70">
    <w:name w:val="Заголовок 2"/>
    <w:basedOn w:val="868"/>
    <w:next w:val="868"/>
    <w:link w:val="882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71">
    <w:name w:val="Заголовок 3"/>
    <w:basedOn w:val="868"/>
    <w:next w:val="868"/>
    <w:link w:val="883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72">
    <w:name w:val="Заголовок 4"/>
    <w:basedOn w:val="868"/>
    <w:next w:val="868"/>
    <w:link w:val="88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73">
    <w:name w:val="Заголовок 5"/>
    <w:basedOn w:val="868"/>
    <w:next w:val="868"/>
    <w:link w:val="885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74">
    <w:name w:val="Заголовок 6"/>
    <w:basedOn w:val="868"/>
    <w:next w:val="868"/>
    <w:link w:val="886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75">
    <w:name w:val="Заголовок 7"/>
    <w:basedOn w:val="868"/>
    <w:next w:val="868"/>
    <w:link w:val="887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76">
    <w:name w:val="Заголовок 8"/>
    <w:basedOn w:val="868"/>
    <w:next w:val="868"/>
    <w:link w:val="888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77">
    <w:name w:val="Заголовок 9"/>
    <w:basedOn w:val="868"/>
    <w:next w:val="868"/>
    <w:link w:val="889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78">
    <w:name w:val="Основной шрифт абзаца"/>
    <w:next w:val="878"/>
    <w:link w:val="868"/>
    <w:uiPriority w:val="1"/>
    <w:semiHidden/>
    <w:unhideWhenUsed/>
  </w:style>
  <w:style w:type="table" w:styleId="879">
    <w:name w:val="Обычная таблица"/>
    <w:next w:val="879"/>
    <w:link w:val="868"/>
    <w:uiPriority w:val="99"/>
    <w:semiHidden/>
    <w:unhideWhenUsed/>
    <w:tblPr/>
  </w:style>
  <w:style w:type="numbering" w:styleId="880">
    <w:name w:val="Нет списка"/>
    <w:next w:val="880"/>
    <w:link w:val="868"/>
    <w:uiPriority w:val="99"/>
    <w:semiHidden/>
    <w:unhideWhenUsed/>
  </w:style>
  <w:style w:type="character" w:styleId="881">
    <w:name w:val="Заголовок 1 Знак"/>
    <w:next w:val="881"/>
    <w:link w:val="869"/>
    <w:uiPriority w:val="99"/>
    <w:rPr>
      <w:rFonts w:ascii="Cambria" w:hAnsi="Cambria" w:cs="Times New Roman"/>
      <w:b/>
      <w:sz w:val="32"/>
    </w:rPr>
  </w:style>
  <w:style w:type="character" w:styleId="882">
    <w:name w:val="Заголовок 2 Знак"/>
    <w:next w:val="882"/>
    <w:link w:val="870"/>
    <w:uiPriority w:val="99"/>
    <w:semiHidden/>
    <w:rPr>
      <w:rFonts w:ascii="Cambria" w:hAnsi="Cambria" w:cs="Times New Roman"/>
      <w:b/>
      <w:i/>
      <w:sz w:val="28"/>
    </w:rPr>
  </w:style>
  <w:style w:type="character" w:styleId="883">
    <w:name w:val="Заголовок 3 Знак"/>
    <w:next w:val="883"/>
    <w:link w:val="871"/>
    <w:uiPriority w:val="99"/>
    <w:semiHidden/>
    <w:rPr>
      <w:rFonts w:ascii="Cambria" w:hAnsi="Cambria" w:cs="Times New Roman"/>
      <w:b/>
      <w:sz w:val="26"/>
    </w:rPr>
  </w:style>
  <w:style w:type="character" w:styleId="884">
    <w:name w:val="Заголовок 4 Знак"/>
    <w:next w:val="884"/>
    <w:link w:val="872"/>
    <w:uiPriority w:val="99"/>
    <w:semiHidden/>
    <w:rPr>
      <w:rFonts w:ascii="Calibri" w:hAnsi="Calibri" w:cs="Times New Roman"/>
      <w:b/>
      <w:sz w:val="28"/>
    </w:rPr>
  </w:style>
  <w:style w:type="character" w:styleId="885">
    <w:name w:val="Заголовок 5 Знак"/>
    <w:next w:val="885"/>
    <w:link w:val="873"/>
    <w:uiPriority w:val="99"/>
    <w:semiHidden/>
    <w:rPr>
      <w:rFonts w:ascii="Calibri" w:hAnsi="Calibri" w:cs="Times New Roman"/>
      <w:b/>
      <w:i/>
      <w:sz w:val="26"/>
    </w:rPr>
  </w:style>
  <w:style w:type="character" w:styleId="886">
    <w:name w:val="Заголовок 6 Знак"/>
    <w:next w:val="886"/>
    <w:link w:val="874"/>
    <w:uiPriority w:val="99"/>
    <w:semiHidden/>
    <w:rPr>
      <w:rFonts w:ascii="Calibri" w:hAnsi="Calibri" w:cs="Times New Roman"/>
      <w:b/>
    </w:rPr>
  </w:style>
  <w:style w:type="character" w:styleId="887">
    <w:name w:val="Заголовок 7 Знак"/>
    <w:next w:val="887"/>
    <w:link w:val="875"/>
    <w:uiPriority w:val="99"/>
    <w:semiHidden/>
    <w:rPr>
      <w:rFonts w:ascii="Calibri" w:hAnsi="Calibri" w:cs="Times New Roman"/>
      <w:sz w:val="24"/>
    </w:rPr>
  </w:style>
  <w:style w:type="character" w:styleId="888">
    <w:name w:val="Заголовок 8 Знак"/>
    <w:next w:val="888"/>
    <w:link w:val="876"/>
    <w:uiPriority w:val="99"/>
    <w:semiHidden/>
    <w:rPr>
      <w:rFonts w:ascii="Calibri" w:hAnsi="Calibri" w:cs="Times New Roman"/>
      <w:i/>
      <w:sz w:val="24"/>
    </w:rPr>
  </w:style>
  <w:style w:type="character" w:styleId="889">
    <w:name w:val="Заголовок 9 Знак"/>
    <w:next w:val="889"/>
    <w:link w:val="877"/>
    <w:uiPriority w:val="99"/>
    <w:semiHidden/>
    <w:rPr>
      <w:rFonts w:ascii="Cambria" w:hAnsi="Cambria" w:cs="Times New Roman"/>
    </w:rPr>
  </w:style>
  <w:style w:type="paragraph" w:styleId="890">
    <w:name w:val="Текст выноски"/>
    <w:basedOn w:val="868"/>
    <w:next w:val="890"/>
    <w:link w:val="891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91">
    <w:name w:val="Текст выноски Знак"/>
    <w:next w:val="891"/>
    <w:link w:val="890"/>
    <w:uiPriority w:val="99"/>
    <w:semiHidden/>
    <w:rPr>
      <w:rFonts w:ascii="Tahoma" w:hAnsi="Tahoma" w:cs="Times New Roman"/>
      <w:sz w:val="16"/>
    </w:rPr>
  </w:style>
  <w:style w:type="paragraph" w:styleId="892">
    <w:name w:val="Основной текст"/>
    <w:basedOn w:val="868"/>
    <w:next w:val="892"/>
    <w:link w:val="893"/>
    <w:uiPriority w:val="99"/>
    <w:pPr>
      <w:jc w:val="both"/>
      <w:spacing w:before="0" w:after="0"/>
    </w:pPr>
    <w:rPr>
      <w:sz w:val="28"/>
      <w:szCs w:val="28"/>
    </w:rPr>
  </w:style>
  <w:style w:type="character" w:styleId="893">
    <w:name w:val="Основной текст Знак"/>
    <w:next w:val="893"/>
    <w:link w:val="892"/>
    <w:uiPriority w:val="99"/>
    <w:rPr>
      <w:rFonts w:cs="Times New Roman"/>
      <w:sz w:val="20"/>
    </w:rPr>
  </w:style>
  <w:style w:type="paragraph" w:styleId="894">
    <w:name w:val="Верхний колонтитул"/>
    <w:basedOn w:val="868"/>
    <w:next w:val="894"/>
    <w:link w:val="89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5">
    <w:name w:val="Верхний колонтитул Знак"/>
    <w:next w:val="895"/>
    <w:link w:val="894"/>
    <w:uiPriority w:val="99"/>
    <w:rPr>
      <w:rFonts w:cs="Times New Roman"/>
      <w:sz w:val="28"/>
      <w:lang w:val="ru-RU" w:eastAsia="ru-RU"/>
    </w:rPr>
  </w:style>
  <w:style w:type="paragraph" w:styleId="896">
    <w:name w:val="Нижний колонтитул"/>
    <w:basedOn w:val="868"/>
    <w:next w:val="896"/>
    <w:link w:val="89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97">
    <w:name w:val="Нижний колонтитул Знак"/>
    <w:next w:val="897"/>
    <w:link w:val="896"/>
    <w:uiPriority w:val="99"/>
    <w:rPr>
      <w:rFonts w:cs="Times New Roman"/>
      <w:sz w:val="28"/>
      <w:lang w:val="ru-RU" w:eastAsia="ru-RU"/>
    </w:rPr>
  </w:style>
  <w:style w:type="paragraph" w:styleId="898">
    <w:name w:val="Основной текст 2"/>
    <w:basedOn w:val="868"/>
    <w:next w:val="898"/>
    <w:link w:val="899"/>
    <w:uiPriority w:val="99"/>
    <w:pPr>
      <w:jc w:val="center"/>
      <w:spacing w:before="0" w:after="0"/>
    </w:pPr>
    <w:rPr>
      <w:sz w:val="28"/>
      <w:szCs w:val="28"/>
    </w:rPr>
  </w:style>
  <w:style w:type="character" w:styleId="899">
    <w:name w:val="Основной текст 2 Знак"/>
    <w:next w:val="899"/>
    <w:link w:val="898"/>
    <w:uiPriority w:val="99"/>
    <w:semiHidden/>
    <w:rPr>
      <w:rFonts w:cs="Times New Roman"/>
      <w:sz w:val="20"/>
    </w:rPr>
  </w:style>
  <w:style w:type="paragraph" w:styleId="900">
    <w:name w:val="Основной текст с отступом 2"/>
    <w:basedOn w:val="868"/>
    <w:next w:val="900"/>
    <w:link w:val="901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901">
    <w:name w:val="Основной текст с отступом 2 Знак"/>
    <w:next w:val="901"/>
    <w:link w:val="900"/>
    <w:uiPriority w:val="99"/>
    <w:semiHidden/>
    <w:rPr>
      <w:rFonts w:cs="Times New Roman"/>
      <w:sz w:val="20"/>
    </w:rPr>
  </w:style>
  <w:style w:type="character" w:styleId="902">
    <w:name w:val="Номер страницы"/>
    <w:next w:val="902"/>
    <w:link w:val="868"/>
    <w:uiPriority w:val="99"/>
    <w:rPr>
      <w:rFonts w:cs="Times New Roman"/>
    </w:rPr>
  </w:style>
  <w:style w:type="paragraph" w:styleId="903">
    <w:name w:val="Основной текст с отступом 3"/>
    <w:basedOn w:val="868"/>
    <w:next w:val="903"/>
    <w:link w:val="904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904">
    <w:name w:val="Основной текст с отступом 3 Знак"/>
    <w:next w:val="904"/>
    <w:link w:val="903"/>
    <w:uiPriority w:val="99"/>
    <w:semiHidden/>
    <w:rPr>
      <w:rFonts w:cs="Times New Roman"/>
      <w:sz w:val="16"/>
    </w:rPr>
  </w:style>
  <w:style w:type="paragraph" w:styleId="905">
    <w:name w:val="ConsNormal"/>
    <w:next w:val="905"/>
    <w:link w:val="868"/>
    <w:pPr>
      <w:ind w:firstLine="720"/>
    </w:pPr>
    <w:rPr>
      <w:rFonts w:ascii="Arial" w:hAnsi="Arial" w:cs="Arial"/>
      <w:lang w:val="ru-RU" w:eastAsia="ru-RU" w:bidi="ar-SA"/>
    </w:rPr>
  </w:style>
  <w:style w:type="paragraph" w:styleId="906">
    <w:name w:val="ConsNonformat"/>
    <w:next w:val="906"/>
    <w:link w:val="868"/>
    <w:rPr>
      <w:rFonts w:ascii="Courier New" w:hAnsi="Courier New" w:cs="Courier New"/>
      <w:lang w:val="ru-RU" w:eastAsia="ru-RU" w:bidi="ar-SA"/>
    </w:rPr>
  </w:style>
  <w:style w:type="paragraph" w:styleId="907">
    <w:name w:val="ConsTitle"/>
    <w:next w:val="907"/>
    <w:link w:val="868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08">
    <w:name w:val="Основной текст 3"/>
    <w:basedOn w:val="868"/>
    <w:next w:val="908"/>
    <w:link w:val="909"/>
    <w:uiPriority w:val="99"/>
    <w:pPr>
      <w:jc w:val="both"/>
      <w:spacing w:before="0" w:after="0"/>
      <w:widowControl w:val="off"/>
    </w:pPr>
    <w:rPr>
      <w:szCs w:val="24"/>
    </w:rPr>
  </w:style>
  <w:style w:type="character" w:styleId="909">
    <w:name w:val="Основной текст 3 Знак"/>
    <w:next w:val="909"/>
    <w:link w:val="908"/>
    <w:uiPriority w:val="99"/>
    <w:semiHidden/>
    <w:rPr>
      <w:rFonts w:cs="Times New Roman"/>
      <w:sz w:val="16"/>
    </w:rPr>
  </w:style>
  <w:style w:type="paragraph" w:styleId="910">
    <w:name w:val="Заголовок4"/>
    <w:basedOn w:val="869"/>
    <w:next w:val="873"/>
    <w:link w:val="868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11">
    <w:name w:val="ConsPlusNormal"/>
    <w:next w:val="911"/>
    <w:link w:val="980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2">
    <w:name w:val="ConsCell"/>
    <w:next w:val="912"/>
    <w:link w:val="86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13">
    <w:name w:val="FR1"/>
    <w:next w:val="913"/>
    <w:link w:val="868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14">
    <w:name w:val="Обычный (веб)"/>
    <w:basedOn w:val="868"/>
    <w:next w:val="914"/>
    <w:link w:val="868"/>
    <w:uiPriority w:val="99"/>
    <w:pPr>
      <w:spacing w:beforeAutospacing="1" w:afterAutospacing="1"/>
    </w:pPr>
    <w:rPr>
      <w:color w:val="000000"/>
      <w:szCs w:val="24"/>
    </w:rPr>
  </w:style>
  <w:style w:type="paragraph" w:styleId="915">
    <w:name w:val="ConsPlusTitle"/>
    <w:next w:val="915"/>
    <w:link w:val="868"/>
    <w:rPr>
      <w:b/>
      <w:bCs/>
      <w:sz w:val="28"/>
      <w:szCs w:val="28"/>
      <w:lang w:val="ru-RU" w:eastAsia="ru-RU" w:bidi="ar-SA"/>
    </w:rPr>
  </w:style>
  <w:style w:type="paragraph" w:styleId="916">
    <w:name w:val="Заголовок"/>
    <w:basedOn w:val="868"/>
    <w:next w:val="916"/>
    <w:link w:val="917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17">
    <w:name w:val="Заголовок Знак"/>
    <w:next w:val="917"/>
    <w:link w:val="916"/>
    <w:uiPriority w:val="99"/>
    <w:rPr>
      <w:rFonts w:ascii="Cambria" w:hAnsi="Cambria" w:cs="Times New Roman"/>
      <w:b/>
      <w:sz w:val="32"/>
    </w:rPr>
  </w:style>
  <w:style w:type="paragraph" w:styleId="918">
    <w:name w:val="Термин"/>
    <w:basedOn w:val="868"/>
    <w:next w:val="868"/>
    <w:link w:val="868"/>
    <w:uiPriority w:val="99"/>
    <w:pPr>
      <w:spacing w:before="0" w:after="0"/>
    </w:pPr>
    <w:rPr>
      <w:szCs w:val="24"/>
      <w:lang w:val="pl-PL"/>
    </w:rPr>
  </w:style>
  <w:style w:type="paragraph" w:styleId="919">
    <w:name w:val="H1"/>
    <w:basedOn w:val="868"/>
    <w:next w:val="868"/>
    <w:link w:val="868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20">
    <w:name w:val="Список определений"/>
    <w:basedOn w:val="868"/>
    <w:next w:val="918"/>
    <w:link w:val="868"/>
    <w:uiPriority w:val="99"/>
    <w:pPr>
      <w:ind w:left="360"/>
      <w:spacing w:before="0" w:after="0"/>
    </w:pPr>
    <w:rPr>
      <w:szCs w:val="24"/>
      <w:lang w:val="pl-PL"/>
    </w:rPr>
  </w:style>
  <w:style w:type="paragraph" w:styleId="921">
    <w:name w:val="Heading"/>
    <w:next w:val="921"/>
    <w:link w:val="868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22">
    <w:name w:val="Preformat"/>
    <w:next w:val="922"/>
    <w:link w:val="868"/>
    <w:uiPriority w:val="99"/>
    <w:rPr>
      <w:rFonts w:ascii="Courier New" w:hAnsi="Courier New" w:cs="Courier New"/>
      <w:lang w:val="ru-RU" w:eastAsia="ru-RU" w:bidi="ar-SA"/>
    </w:rPr>
  </w:style>
  <w:style w:type="paragraph" w:styleId="923">
    <w:name w:val="Цитата"/>
    <w:basedOn w:val="868"/>
    <w:next w:val="923"/>
    <w:link w:val="868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24">
    <w:name w:val="Цветовое выделение"/>
    <w:next w:val="924"/>
    <w:link w:val="868"/>
    <w:uiPriority w:val="99"/>
    <w:rPr>
      <w:b/>
      <w:color w:val="000080"/>
      <w:sz w:val="20"/>
    </w:rPr>
  </w:style>
  <w:style w:type="character" w:styleId="925">
    <w:name w:val="Не вступил в силу"/>
    <w:next w:val="925"/>
    <w:link w:val="868"/>
    <w:uiPriority w:val="99"/>
    <w:rPr>
      <w:color w:val="008080"/>
      <w:sz w:val="20"/>
    </w:rPr>
  </w:style>
  <w:style w:type="paragraph" w:styleId="926">
    <w:name w:val="Таблицы (моноширинный)"/>
    <w:basedOn w:val="868"/>
    <w:next w:val="868"/>
    <w:link w:val="868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27">
    <w:name w:val="Текст"/>
    <w:basedOn w:val="868"/>
    <w:next w:val="927"/>
    <w:link w:val="928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28">
    <w:name w:val="Текст Знак"/>
    <w:next w:val="928"/>
    <w:link w:val="927"/>
    <w:uiPriority w:val="99"/>
    <w:semiHidden/>
    <w:rPr>
      <w:rFonts w:ascii="Courier New" w:hAnsi="Courier New" w:cs="Times New Roman"/>
      <w:sz w:val="20"/>
    </w:rPr>
  </w:style>
  <w:style w:type="paragraph" w:styleId="929">
    <w:name w:val="Текст сноски"/>
    <w:basedOn w:val="868"/>
    <w:next w:val="929"/>
    <w:link w:val="930"/>
    <w:uiPriority w:val="99"/>
    <w:semiHidden/>
    <w:pPr>
      <w:spacing w:before="0" w:after="0"/>
    </w:pPr>
    <w:rPr>
      <w:sz w:val="20"/>
    </w:rPr>
  </w:style>
  <w:style w:type="character" w:styleId="930">
    <w:name w:val="Текст сноски Знак"/>
    <w:next w:val="930"/>
    <w:link w:val="929"/>
    <w:uiPriority w:val="99"/>
    <w:semiHidden/>
    <w:rPr>
      <w:rFonts w:cs="Times New Roman"/>
      <w:sz w:val="20"/>
    </w:rPr>
  </w:style>
  <w:style w:type="paragraph" w:styleId="931">
    <w:name w:val="ConsPlusNonformat"/>
    <w:next w:val="931"/>
    <w:link w:val="86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2">
    <w:name w:val="Основной шрифт абзаца1"/>
    <w:next w:val="932"/>
    <w:link w:val="868"/>
    <w:uiPriority w:val="99"/>
    <w:rPr>
      <w:sz w:val="20"/>
    </w:rPr>
  </w:style>
  <w:style w:type="paragraph" w:styleId="933">
    <w:name w:val="Îñíîâíîé òåêñò"/>
    <w:basedOn w:val="934"/>
    <w:next w:val="933"/>
    <w:link w:val="868"/>
    <w:uiPriority w:val="99"/>
    <w:rPr>
      <w:sz w:val="28"/>
      <w:szCs w:val="28"/>
    </w:rPr>
  </w:style>
  <w:style w:type="paragraph" w:styleId="934">
    <w:name w:val="Îáû÷íûé"/>
    <w:next w:val="934"/>
    <w:link w:val="868"/>
    <w:uiPriority w:val="99"/>
    <w:rPr>
      <w:lang w:val="ru-RU" w:eastAsia="ar-SA" w:bidi="ar-SA"/>
    </w:rPr>
  </w:style>
  <w:style w:type="character" w:styleId="935">
    <w:name w:val="Стиль полужирный"/>
    <w:next w:val="935"/>
    <w:link w:val="868"/>
    <w:uiPriority w:val="99"/>
    <w:rPr>
      <w:rFonts w:ascii="Times New Roman" w:hAnsi="Times New Roman"/>
      <w:sz w:val="24"/>
    </w:rPr>
  </w:style>
  <w:style w:type="paragraph" w:styleId="936">
    <w:name w:val="Основной текст с отступом"/>
    <w:basedOn w:val="868"/>
    <w:next w:val="936"/>
    <w:link w:val="937"/>
    <w:uiPriority w:val="99"/>
    <w:pPr>
      <w:ind w:left="283"/>
      <w:spacing w:before="0" w:after="120"/>
    </w:pPr>
    <w:rPr>
      <w:sz w:val="28"/>
      <w:szCs w:val="28"/>
    </w:rPr>
  </w:style>
  <w:style w:type="character" w:styleId="937">
    <w:name w:val="Основной текст с отступом Знак"/>
    <w:next w:val="937"/>
    <w:link w:val="936"/>
    <w:uiPriority w:val="99"/>
    <w:semiHidden/>
    <w:rPr>
      <w:rFonts w:cs="Times New Roman"/>
      <w:sz w:val="20"/>
    </w:rPr>
  </w:style>
  <w:style w:type="table" w:styleId="938">
    <w:name w:val="Сетка таблицы"/>
    <w:basedOn w:val="879"/>
    <w:next w:val="938"/>
    <w:link w:val="868"/>
    <w:uiPriority w:val="59"/>
    <w:tblPr/>
  </w:style>
  <w:style w:type="character" w:styleId="939">
    <w:name w:val="Знак сноски"/>
    <w:next w:val="939"/>
    <w:link w:val="868"/>
    <w:uiPriority w:val="99"/>
    <w:semiHidden/>
    <w:rPr>
      <w:rFonts w:cs="Times New Roman"/>
      <w:vertAlign w:val="superscript"/>
    </w:rPr>
  </w:style>
  <w:style w:type="paragraph" w:styleId="940">
    <w:name w:val="Прижатый влево"/>
    <w:basedOn w:val="868"/>
    <w:next w:val="868"/>
    <w:link w:val="868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41">
    <w:name w:val="Без интервала"/>
    <w:next w:val="941"/>
    <w:link w:val="868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42">
    <w:name w:val="заголовок 1"/>
    <w:basedOn w:val="868"/>
    <w:next w:val="868"/>
    <w:link w:val="868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43">
    <w:name w:val="Кому"/>
    <w:basedOn w:val="868"/>
    <w:next w:val="943"/>
    <w:link w:val="868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44">
    <w:name w:val="заголовок 2"/>
    <w:basedOn w:val="868"/>
    <w:next w:val="868"/>
    <w:link w:val="868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45">
    <w:name w:val="Цитаты"/>
    <w:basedOn w:val="868"/>
    <w:next w:val="945"/>
    <w:link w:val="868"/>
    <w:uiPriority w:val="99"/>
    <w:pPr>
      <w:ind w:left="360" w:right="360"/>
    </w:pPr>
    <w:rPr>
      <w:szCs w:val="24"/>
    </w:rPr>
  </w:style>
  <w:style w:type="character" w:styleId="946">
    <w:name w:val="Гиперссылка"/>
    <w:next w:val="946"/>
    <w:link w:val="868"/>
    <w:uiPriority w:val="99"/>
    <w:rPr>
      <w:rFonts w:cs="Times New Roman"/>
      <w:color w:val="0000ff"/>
      <w:u w:val="single"/>
    </w:rPr>
  </w:style>
  <w:style w:type="paragraph" w:styleId="947">
    <w:name w:val="заголовок 3"/>
    <w:basedOn w:val="868"/>
    <w:next w:val="868"/>
    <w:link w:val="868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48">
    <w:name w:val="Строгий"/>
    <w:next w:val="948"/>
    <w:link w:val="868"/>
    <w:uiPriority w:val="99"/>
    <w:qFormat/>
    <w:rPr>
      <w:rFonts w:cs="Times New Roman"/>
      <w:b/>
    </w:rPr>
  </w:style>
  <w:style w:type="paragraph" w:styleId="949">
    <w:name w:val="Подзаголовок"/>
    <w:basedOn w:val="868"/>
    <w:next w:val="949"/>
    <w:link w:val="950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50">
    <w:name w:val="Подзаголовок Знак"/>
    <w:next w:val="950"/>
    <w:link w:val="949"/>
    <w:uiPriority w:val="99"/>
    <w:rPr>
      <w:rFonts w:ascii="Cambria" w:hAnsi="Cambria" w:cs="Times New Roman"/>
      <w:sz w:val="24"/>
    </w:rPr>
  </w:style>
  <w:style w:type="paragraph" w:styleId="951">
    <w:name w:val="заголовок 6"/>
    <w:basedOn w:val="868"/>
    <w:next w:val="868"/>
    <w:link w:val="868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52">
    <w:name w:val="Гиперссылка1"/>
    <w:next w:val="952"/>
    <w:link w:val="868"/>
    <w:uiPriority w:val="99"/>
    <w:rPr>
      <w:color w:val="0000ff"/>
      <w:u w:val="none"/>
    </w:rPr>
  </w:style>
  <w:style w:type="paragraph" w:styleId="953">
    <w:name w:val="Обратный адрес 2"/>
    <w:basedOn w:val="868"/>
    <w:next w:val="953"/>
    <w:link w:val="868"/>
    <w:uiPriority w:val="99"/>
    <w:pPr>
      <w:ind w:right="57"/>
      <w:jc w:val="both"/>
      <w:spacing w:before="0" w:after="0"/>
    </w:pPr>
    <w:rPr>
      <w:szCs w:val="24"/>
    </w:rPr>
  </w:style>
  <w:style w:type="character" w:styleId="954">
    <w:name w:val="text11"/>
    <w:next w:val="954"/>
    <w:link w:val="868"/>
    <w:uiPriority w:val="99"/>
    <w:rPr>
      <w:rFonts w:ascii="Arial" w:hAnsi="Arial"/>
      <w:color w:val="000000"/>
      <w:sz w:val="20"/>
    </w:rPr>
  </w:style>
  <w:style w:type="paragraph" w:styleId="955">
    <w:name w:val="заголовок 5"/>
    <w:basedOn w:val="868"/>
    <w:next w:val="868"/>
    <w:link w:val="868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56">
    <w:name w:val="Знак Знак Знак Знак"/>
    <w:basedOn w:val="868"/>
    <w:next w:val="956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>
    <w:name w:val="Знак Знак Знак Знак Знак Знак Знак Знак Знак Знак"/>
    <w:basedOn w:val="868"/>
    <w:next w:val="957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>
    <w:name w:val="Об"/>
    <w:next w:val="958"/>
    <w:link w:val="868"/>
    <w:uiPriority w:val="99"/>
    <w:pPr>
      <w:widowControl w:val="off"/>
    </w:pPr>
    <w:rPr>
      <w:lang w:val="ru-RU" w:eastAsia="ru-RU" w:bidi="ar-SA"/>
    </w:rPr>
  </w:style>
  <w:style w:type="paragraph" w:styleId="959">
    <w:name w:val="Прикольный"/>
    <w:basedOn w:val="958"/>
    <w:next w:val="959"/>
    <w:link w:val="868"/>
    <w:uiPriority w:val="99"/>
  </w:style>
  <w:style w:type="paragraph" w:styleId="960">
    <w:name w:val="Знак Знак Знак Знак1 Знак Знак"/>
    <w:basedOn w:val="868"/>
    <w:next w:val="960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1">
    <w:name w:val="Знак"/>
    <w:basedOn w:val="868"/>
    <w:next w:val="961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2">
    <w:name w:val="Знак Знак Знак"/>
    <w:basedOn w:val="868"/>
    <w:next w:val="962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3">
    <w:name w:val="Знак Знак Знак Знак2"/>
    <w:basedOn w:val="868"/>
    <w:next w:val="963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4">
    <w:name w:val="Знак Знак Знак Знак1"/>
    <w:basedOn w:val="868"/>
    <w:next w:val="964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5">
    <w:name w:val="Знак1 Знак Знак Знак"/>
    <w:basedOn w:val="868"/>
    <w:next w:val="965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6">
    <w:name w:val="Знак Знак"/>
    <w:basedOn w:val="868"/>
    <w:next w:val="966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7">
    <w:name w:val="Знак Знак Знак Знак1 Знак Знак Знак"/>
    <w:basedOn w:val="868"/>
    <w:next w:val="967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68">
    <w:name w:val="Знак Знак Знак1 Знак"/>
    <w:basedOn w:val="868"/>
    <w:next w:val="968"/>
    <w:link w:val="86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69">
    <w:name w:val="Гипертекстовая ссылка"/>
    <w:next w:val="969"/>
    <w:link w:val="868"/>
    <w:uiPriority w:val="99"/>
    <w:rPr>
      <w:color w:val="008000"/>
      <w:sz w:val="20"/>
      <w:u w:val="single"/>
    </w:rPr>
  </w:style>
  <w:style w:type="paragraph" w:styleId="970">
    <w:name w:val="????????"/>
    <w:basedOn w:val="868"/>
    <w:next w:val="970"/>
    <w:link w:val="868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71">
    <w:name w:val="ConsPlusCell"/>
    <w:next w:val="971"/>
    <w:link w:val="86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72">
    <w:name w:val="Основной текст (4)"/>
    <w:next w:val="972"/>
    <w:link w:val="973"/>
    <w:uiPriority w:val="99"/>
    <w:rPr>
      <w:b/>
      <w:sz w:val="18"/>
    </w:rPr>
  </w:style>
  <w:style w:type="paragraph" w:styleId="973">
    <w:name w:val="Основной текст (4)1"/>
    <w:basedOn w:val="868"/>
    <w:next w:val="973"/>
    <w:link w:val="97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74">
    <w:name w:val="Основной текст (3)"/>
    <w:next w:val="974"/>
    <w:link w:val="975"/>
    <w:uiPriority w:val="99"/>
    <w:rPr>
      <w:sz w:val="28"/>
    </w:rPr>
  </w:style>
  <w:style w:type="paragraph" w:styleId="975">
    <w:name w:val="Основной текст (3)1"/>
    <w:basedOn w:val="868"/>
    <w:next w:val="975"/>
    <w:link w:val="97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76">
    <w:name w:val="Текст (лев. подпись)"/>
    <w:basedOn w:val="868"/>
    <w:next w:val="868"/>
    <w:link w:val="868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77">
    <w:name w:val="Текст (прав. подпись)"/>
    <w:basedOn w:val="868"/>
    <w:next w:val="868"/>
    <w:link w:val="868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78">
    <w:name w:val="Font Style12"/>
    <w:next w:val="978"/>
    <w:link w:val="868"/>
    <w:rPr>
      <w:rFonts w:ascii="Times New Roman" w:hAnsi="Times New Roman"/>
      <w:sz w:val="18"/>
    </w:rPr>
  </w:style>
  <w:style w:type="character" w:styleId="979">
    <w:name w:val="Замещающий текст"/>
    <w:next w:val="979"/>
    <w:link w:val="868"/>
    <w:uiPriority w:val="99"/>
    <w:semiHidden/>
    <w:rPr>
      <w:color w:val="808080"/>
    </w:rPr>
  </w:style>
  <w:style w:type="character" w:styleId="980">
    <w:name w:val="ConsPlusNormal Знак"/>
    <w:next w:val="980"/>
    <w:link w:val="911"/>
    <w:rPr>
      <w:rFonts w:ascii="Arial" w:hAnsi="Arial" w:cs="Arial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  <w:style w:type="paragraph" w:styleId="984" w:customStyle="1">
    <w:name w:val="Table Paragraph"/>
    <w:basedOn w:val="708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7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98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50</cp:revision>
  <dcterms:created xsi:type="dcterms:W3CDTF">2023-01-09T04:40:00Z</dcterms:created>
  <dcterms:modified xsi:type="dcterms:W3CDTF">2025-04-15T09:40:34Z</dcterms:modified>
  <cp:version>1048576</cp:version>
</cp:coreProperties>
</file>