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0" w:right="0"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постановления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5"/>
        <w:ind w:left="0" w:right="0" w:firstLine="720"/>
        <w:jc w:val="right"/>
        <w:rPr>
          <w:spacing w:val="-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ind w:left="0" w:right="0"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55"/>
        <w:jc w:val="center"/>
        <w:shd w:val="clear" w:color="auto" w:fill="ffffff"/>
        <w:widowControl w:val="off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 xml:space="preserve">О внесении изменений в постановление Правительства Новосибирской области от 26.09.2016 № 292-п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5"/>
        <w:ind w:left="0" w:right="0"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5"/>
        <w:ind w:left="0" w:right="0"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spacing w:val="-3"/>
          <w:sz w:val="28"/>
          <w:szCs w:val="28"/>
        </w:rPr>
        <w:t xml:space="preserve">26.09.2016 № 292-п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ru-RU"/>
        </w:rPr>
        <w:t xml:space="preserve">Об утверждении территориальной схемы обращения с отходами </w:t>
      </w:r>
      <w:r>
        <w:rPr>
          <w:sz w:val="28"/>
          <w:szCs w:val="28"/>
          <w:lang w:eastAsia="ru-RU"/>
        </w:rPr>
        <w:t xml:space="preserve">производства и потребления</w:t>
      </w:r>
      <w:r>
        <w:rPr>
          <w:sz w:val="28"/>
          <w:szCs w:val="28"/>
          <w:lang w:eastAsia="ru-RU"/>
        </w:rPr>
        <w:t xml:space="preserve">, в том числе с твердыми коммунальными отходами, Новосибирской области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Территориальную схему обращения с отходами </w:t>
      </w:r>
      <w:r>
        <w:rPr>
          <w:sz w:val="28"/>
          <w:szCs w:val="28"/>
          <w:lang w:eastAsia="ru-RU"/>
        </w:rPr>
        <w:t xml:space="preserve">производства и потребления</w:t>
      </w:r>
      <w:r>
        <w:rPr>
          <w:sz w:val="28"/>
          <w:szCs w:val="28"/>
        </w:rPr>
        <w:t xml:space="preserve">, в том числе с твердыми коммунальными отходами, Новосибирской области приложением № 5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Губернатор Новосибирской области</w:t>
        <w:tab/>
        <w:tab/>
        <w:tab/>
        <w:tab/>
        <w:tab/>
        <w:tab/>
        <w:t xml:space="preserve">А.А. Травников</w:t>
      </w:r>
      <w:r>
        <w:rPr>
          <w:rFonts w:eastAsia="Calibri"/>
          <w:spacing w:val="-4"/>
          <w:sz w:val="28"/>
          <w:szCs w:val="28"/>
        </w:rPr>
      </w:r>
      <w:r>
        <w:rPr>
          <w:rFonts w:eastAsia="Calibri"/>
          <w:spacing w:val="-4"/>
          <w:sz w:val="28"/>
          <w:szCs w:val="28"/>
        </w:rPr>
      </w:r>
    </w:p>
    <w:p>
      <w:pPr>
        <w:pStyle w:val="855"/>
        <w:ind w:left="0" w:right="0" w:firstLine="720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</w:r>
      <w:r>
        <w:rPr>
          <w:rFonts w:eastAsia="Calibri"/>
          <w:spacing w:val="-4"/>
          <w:sz w:val="28"/>
          <w:szCs w:val="28"/>
        </w:rPr>
      </w:r>
      <w:r>
        <w:rPr>
          <w:rFonts w:eastAsia="Calibri"/>
          <w:spacing w:val="-4"/>
          <w:sz w:val="28"/>
          <w:szCs w:val="28"/>
        </w:rPr>
      </w:r>
    </w:p>
    <w:p>
      <w:pPr>
        <w:pStyle w:val="855"/>
        <w:ind w:left="0" w:right="0" w:firstLine="720"/>
      </w:pPr>
      <w:r/>
      <w:r/>
    </w:p>
    <w:p>
      <w:pPr>
        <w:pStyle w:val="855"/>
        <w:ind w:left="0" w:right="0" w:firstLine="720"/>
      </w:pPr>
      <w:r/>
      <w:r/>
    </w:p>
    <w:p>
      <w:pPr>
        <w:pStyle w:val="855"/>
        <w:ind w:left="0" w:right="0" w:firstLine="720"/>
      </w:pPr>
      <w:r/>
      <w:r/>
    </w:p>
    <w:p>
      <w:pPr>
        <w:pStyle w:val="855"/>
        <w:ind w:left="0" w:right="0" w:firstLine="720"/>
      </w:pPr>
      <w:r/>
      <w:r/>
    </w:p>
    <w:p>
      <w:pPr>
        <w:pStyle w:val="935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5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5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5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5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5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855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55"/>
      </w:pPr>
      <w:r>
        <w:t xml:space="preserve">Е.А. Шестернин</w:t>
      </w:r>
      <w:r/>
    </w:p>
    <w:p>
      <w:pPr>
        <w:pStyle w:val="855"/>
        <w:rPr>
          <w:sz w:val="28"/>
          <w:szCs w:val="28"/>
        </w:rPr>
      </w:pPr>
      <w:r>
        <w:t xml:space="preserve">296 51 70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418" w:header="737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">
    <w:panose1 w:val="02070309020205020404"/>
  </w:font>
  <w:font w:name="Droid Sans Devanagari">
    <w:panose1 w:val="020B0606030804020204"/>
  </w:font>
  <w:font w:name="Tahoma">
    <w:panose1 w:val="020B060403050404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Cambria">
    <w:panose1 w:val="0204050305040603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5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5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59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60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pStyle w:val="861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pStyle w:val="862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pStyle w:val="863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pStyle w:val="864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5"/>
    <w:next w:val="855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5"/>
    <w:next w:val="85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5"/>
    <w:next w:val="855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5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5"/>
    <w:next w:val="855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5"/>
    <w:next w:val="855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5"/>
    <w:next w:val="855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5"/>
    <w:next w:val="855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5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5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5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5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5"/>
    <w:next w:val="855"/>
    <w:uiPriority w:val="99"/>
    <w:unhideWhenUsed/>
    <w:pPr>
      <w:spacing w:after="0" w:afterAutospacing="0"/>
    </w:pPr>
  </w:style>
  <w:style w:type="table" w:styleId="8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5" w:default="1">
    <w:name w:val="Normal"/>
    <w:next w:val="855"/>
    <w:link w:val="85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56">
    <w:name w:val="Заголовок 1"/>
    <w:basedOn w:val="855"/>
    <w:next w:val="855"/>
    <w:link w:val="855"/>
    <w:pPr>
      <w:numPr>
        <w:ilvl w:val="0"/>
        <w:numId w:val="1"/>
      </w:numPr>
      <w:jc w:val="both"/>
      <w:keepNext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857">
    <w:name w:val="Заголовок 2"/>
    <w:basedOn w:val="855"/>
    <w:next w:val="855"/>
    <w:link w:val="855"/>
    <w:pPr>
      <w:numPr>
        <w:ilvl w:val="1"/>
        <w:numId w:val="1"/>
      </w:numPr>
      <w:keepNext/>
      <w:widowControl w:val="off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858">
    <w:name w:val="Заголовок 3"/>
    <w:basedOn w:val="855"/>
    <w:next w:val="855"/>
    <w:link w:val="855"/>
    <w:pPr>
      <w:numPr>
        <w:ilvl w:val="2"/>
        <w:numId w:val="1"/>
      </w:numPr>
      <w:ind w:left="0" w:right="0" w:firstLine="708"/>
      <w:jc w:val="right"/>
      <w:keepNext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59">
    <w:name w:val="Заголовок 4"/>
    <w:basedOn w:val="855"/>
    <w:next w:val="855"/>
    <w:link w:val="855"/>
    <w:pPr>
      <w:numPr>
        <w:ilvl w:val="3"/>
        <w:numId w:val="1"/>
      </w:numPr>
      <w:ind w:left="6237" w:right="0" w:firstLine="0"/>
      <w:jc w:val="center"/>
      <w:keepNext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860">
    <w:name w:val="Заголовок 5"/>
    <w:basedOn w:val="855"/>
    <w:next w:val="855"/>
    <w:link w:val="855"/>
    <w:pPr>
      <w:numPr>
        <w:ilvl w:val="4"/>
        <w:numId w:val="1"/>
      </w:numPr>
      <w:jc w:val="both"/>
      <w:keepNext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861">
    <w:name w:val="Заголовок 6"/>
    <w:basedOn w:val="855"/>
    <w:next w:val="855"/>
    <w:link w:val="855"/>
    <w:pPr>
      <w:numPr>
        <w:ilvl w:val="5"/>
        <w:numId w:val="1"/>
      </w:numPr>
      <w:ind w:left="6237" w:right="-625" w:firstLine="0"/>
      <w:jc w:val="center"/>
      <w:keepNext/>
      <w:outlineLvl w:val="5"/>
    </w:pPr>
    <w:rPr>
      <w:rFonts w:ascii="Calibri" w:hAnsi="Calibri" w:cs="Calibri"/>
      <w:b/>
      <w:bCs/>
      <w:lang w:val="en-US"/>
    </w:rPr>
  </w:style>
  <w:style w:type="paragraph" w:styleId="862">
    <w:name w:val="Заголовок 7"/>
    <w:basedOn w:val="855"/>
    <w:next w:val="855"/>
    <w:link w:val="855"/>
    <w:pPr>
      <w:numPr>
        <w:ilvl w:val="6"/>
        <w:numId w:val="1"/>
      </w:numPr>
      <w:ind w:left="0" w:right="-2" w:firstLine="0"/>
      <w:jc w:val="center"/>
      <w:keepNext/>
      <w:outlineLvl w:val="6"/>
    </w:pPr>
    <w:rPr>
      <w:rFonts w:ascii="Calibri" w:hAnsi="Calibri" w:cs="Calibri"/>
      <w:sz w:val="24"/>
      <w:szCs w:val="24"/>
      <w:lang w:val="en-US"/>
    </w:rPr>
  </w:style>
  <w:style w:type="paragraph" w:styleId="863">
    <w:name w:val="Заголовок 8"/>
    <w:basedOn w:val="855"/>
    <w:next w:val="855"/>
    <w:link w:val="855"/>
    <w:pPr>
      <w:numPr>
        <w:ilvl w:val="7"/>
        <w:numId w:val="1"/>
      </w:numPr>
      <w:ind w:left="6237" w:right="-2" w:firstLine="0"/>
      <w:jc w:val="center"/>
      <w:keepNext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styleId="864">
    <w:name w:val="Заголовок 9"/>
    <w:basedOn w:val="855"/>
    <w:next w:val="855"/>
    <w:link w:val="855"/>
    <w:pPr>
      <w:numPr>
        <w:ilvl w:val="8"/>
        <w:numId w:val="1"/>
      </w:numPr>
      <w:ind w:left="0" w:right="0" w:firstLine="720"/>
      <w:jc w:val="right"/>
      <w:keepNext/>
      <w:outlineLvl w:val="8"/>
    </w:pPr>
    <w:rPr>
      <w:rFonts w:ascii="Cambria" w:hAnsi="Cambria" w:cs="Cambria"/>
      <w:lang w:val="en-US"/>
    </w:rPr>
  </w:style>
  <w:style w:type="character" w:styleId="865">
    <w:name w:val="WW8Num2z0"/>
    <w:next w:val="865"/>
    <w:link w:val="855"/>
  </w:style>
  <w:style w:type="character" w:styleId="866">
    <w:name w:val="Основной шрифт абзаца"/>
    <w:next w:val="866"/>
    <w:link w:val="855"/>
  </w:style>
  <w:style w:type="character" w:styleId="867">
    <w:name w:val="WW8Num1z0"/>
    <w:next w:val="867"/>
    <w:link w:val="855"/>
    <w:rPr>
      <w:rFonts w:cs="Times New Roman"/>
    </w:rPr>
  </w:style>
  <w:style w:type="character" w:styleId="868">
    <w:name w:val="WW8Num4z0"/>
    <w:next w:val="868"/>
    <w:link w:val="855"/>
    <w:rPr>
      <w:rFonts w:cs="Times New Roman"/>
    </w:rPr>
  </w:style>
  <w:style w:type="character" w:styleId="869">
    <w:name w:val="WW8Num5z0"/>
    <w:next w:val="869"/>
    <w:link w:val="855"/>
    <w:rPr>
      <w:rFonts w:cs="Times New Roman"/>
    </w:rPr>
  </w:style>
  <w:style w:type="character" w:styleId="870">
    <w:name w:val="WW8Num7z0"/>
    <w:next w:val="870"/>
    <w:link w:val="855"/>
    <w:rPr>
      <w:rFonts w:ascii="Symbol" w:hAnsi="Symbol" w:cs="Symbol"/>
      <w:sz w:val="20"/>
    </w:rPr>
  </w:style>
  <w:style w:type="character" w:styleId="871">
    <w:name w:val="WW8Num7z1"/>
    <w:next w:val="871"/>
    <w:link w:val="855"/>
    <w:rPr>
      <w:rFonts w:ascii="Courier New" w:hAnsi="Courier New" w:cs="Times New Roman"/>
      <w:sz w:val="20"/>
    </w:rPr>
  </w:style>
  <w:style w:type="character" w:styleId="872">
    <w:name w:val="WW8Num7z2"/>
    <w:next w:val="872"/>
    <w:link w:val="855"/>
    <w:rPr>
      <w:rFonts w:ascii="Wingdings" w:hAnsi="Wingdings" w:cs="Wingdings"/>
      <w:sz w:val="20"/>
    </w:rPr>
  </w:style>
  <w:style w:type="character" w:styleId="873">
    <w:name w:val="WW8Num8z0"/>
    <w:next w:val="873"/>
    <w:link w:val="855"/>
    <w:rPr>
      <w:rFonts w:cs="Times New Roman"/>
    </w:rPr>
  </w:style>
  <w:style w:type="character" w:styleId="874">
    <w:name w:val="WW8Num9z0"/>
    <w:next w:val="874"/>
    <w:link w:val="855"/>
    <w:rPr>
      <w:rFonts w:ascii="Symbol" w:hAnsi="Symbol" w:cs="Symbol"/>
      <w:sz w:val="20"/>
    </w:rPr>
  </w:style>
  <w:style w:type="character" w:styleId="875">
    <w:name w:val="WW8Num9z1"/>
    <w:next w:val="875"/>
    <w:link w:val="855"/>
    <w:rPr>
      <w:rFonts w:ascii="Courier New" w:hAnsi="Courier New" w:cs="Courier New"/>
      <w:sz w:val="20"/>
    </w:rPr>
  </w:style>
  <w:style w:type="character" w:styleId="876">
    <w:name w:val="WW8Num9z2"/>
    <w:next w:val="876"/>
    <w:link w:val="855"/>
    <w:rPr>
      <w:rFonts w:ascii="Wingdings" w:hAnsi="Wingdings" w:cs="Wingdings"/>
      <w:sz w:val="20"/>
    </w:rPr>
  </w:style>
  <w:style w:type="character" w:styleId="877">
    <w:name w:val="WW8Num10z0"/>
    <w:next w:val="877"/>
    <w:link w:val="855"/>
    <w:rPr>
      <w:rFonts w:cs="Times New Roman"/>
    </w:rPr>
  </w:style>
  <w:style w:type="character" w:styleId="878">
    <w:name w:val="WW8Num11z0"/>
    <w:next w:val="878"/>
    <w:link w:val="855"/>
    <w:rPr>
      <w:rFonts w:cs="Times New Roman"/>
    </w:rPr>
  </w:style>
  <w:style w:type="character" w:styleId="879">
    <w:name w:val="WW8Num13z0"/>
    <w:next w:val="879"/>
    <w:link w:val="855"/>
    <w:rPr>
      <w:rFonts w:cs="Times New Roman"/>
    </w:rPr>
  </w:style>
  <w:style w:type="character" w:styleId="880">
    <w:name w:val="Основной шрифт абзаца1"/>
    <w:next w:val="880"/>
    <w:link w:val="855"/>
  </w:style>
  <w:style w:type="character" w:styleId="881">
    <w:name w:val="Заголовок 1 Знак"/>
    <w:next w:val="881"/>
    <w:link w:val="855"/>
    <w:rPr>
      <w:rFonts w:ascii="Cambria" w:hAnsi="Cambria" w:cs="Times New Roman"/>
      <w:b/>
      <w:bCs/>
      <w:sz w:val="32"/>
      <w:szCs w:val="32"/>
    </w:rPr>
  </w:style>
  <w:style w:type="character" w:styleId="882">
    <w:name w:val="Заголовок 2 Знак"/>
    <w:next w:val="882"/>
    <w:link w:val="855"/>
    <w:rPr>
      <w:rFonts w:ascii="Cambria" w:hAnsi="Cambria" w:cs="Times New Roman"/>
      <w:b/>
      <w:bCs/>
      <w:i/>
      <w:iCs/>
      <w:sz w:val="28"/>
      <w:szCs w:val="28"/>
    </w:rPr>
  </w:style>
  <w:style w:type="character" w:styleId="883">
    <w:name w:val="Заголовок 3 Знак"/>
    <w:next w:val="883"/>
    <w:link w:val="855"/>
    <w:rPr>
      <w:rFonts w:ascii="Cambria" w:hAnsi="Cambria" w:cs="Times New Roman"/>
      <w:b/>
      <w:bCs/>
      <w:sz w:val="26"/>
      <w:szCs w:val="26"/>
    </w:rPr>
  </w:style>
  <w:style w:type="character" w:styleId="884">
    <w:name w:val="Заголовок 4 Знак"/>
    <w:next w:val="884"/>
    <w:link w:val="855"/>
    <w:rPr>
      <w:rFonts w:ascii="Calibri" w:hAnsi="Calibri" w:cs="Times New Roman"/>
      <w:b/>
      <w:bCs/>
      <w:sz w:val="28"/>
      <w:szCs w:val="28"/>
    </w:rPr>
  </w:style>
  <w:style w:type="character" w:styleId="885">
    <w:name w:val="Заголовок 5 Знак"/>
    <w:next w:val="885"/>
    <w:link w:val="855"/>
    <w:rPr>
      <w:rFonts w:ascii="Calibri" w:hAnsi="Calibri" w:cs="Times New Roman"/>
      <w:b/>
      <w:bCs/>
      <w:i/>
      <w:iCs/>
      <w:sz w:val="26"/>
      <w:szCs w:val="26"/>
    </w:rPr>
  </w:style>
  <w:style w:type="character" w:styleId="886">
    <w:name w:val="Заголовок 6 Знак"/>
    <w:next w:val="886"/>
    <w:link w:val="855"/>
    <w:rPr>
      <w:rFonts w:ascii="Calibri" w:hAnsi="Calibri" w:cs="Times New Roman"/>
      <w:b/>
      <w:bCs/>
    </w:rPr>
  </w:style>
  <w:style w:type="character" w:styleId="887">
    <w:name w:val="Заголовок 7 Знак"/>
    <w:next w:val="887"/>
    <w:link w:val="855"/>
    <w:rPr>
      <w:rFonts w:ascii="Calibri" w:hAnsi="Calibri" w:cs="Times New Roman"/>
      <w:sz w:val="24"/>
      <w:szCs w:val="24"/>
    </w:rPr>
  </w:style>
  <w:style w:type="character" w:styleId="888">
    <w:name w:val="Заголовок 8 Знак"/>
    <w:next w:val="888"/>
    <w:link w:val="855"/>
    <w:rPr>
      <w:rFonts w:ascii="Calibri" w:hAnsi="Calibri" w:cs="Times New Roman"/>
      <w:i/>
      <w:iCs/>
      <w:sz w:val="24"/>
      <w:szCs w:val="24"/>
    </w:rPr>
  </w:style>
  <w:style w:type="character" w:styleId="889">
    <w:name w:val="Заголовок 9 Знак"/>
    <w:next w:val="889"/>
    <w:link w:val="855"/>
    <w:rPr>
      <w:rFonts w:ascii="Cambria" w:hAnsi="Cambria" w:cs="Times New Roman"/>
    </w:rPr>
  </w:style>
  <w:style w:type="character" w:styleId="890">
    <w:name w:val="Основной шрифт"/>
    <w:next w:val="890"/>
    <w:link w:val="855"/>
  </w:style>
  <w:style w:type="character" w:styleId="891">
    <w:name w:val="Верхний колонтитул Знак"/>
    <w:next w:val="891"/>
    <w:link w:val="855"/>
    <w:rPr>
      <w:rFonts w:cs="Times New Roman"/>
      <w:sz w:val="20"/>
      <w:szCs w:val="20"/>
    </w:rPr>
  </w:style>
  <w:style w:type="character" w:styleId="892">
    <w:name w:val="номер страницы"/>
    <w:next w:val="892"/>
    <w:link w:val="855"/>
    <w:rPr>
      <w:rFonts w:cs="Times New Roman"/>
    </w:rPr>
  </w:style>
  <w:style w:type="character" w:styleId="893">
    <w:name w:val="Основной текст Знак"/>
    <w:next w:val="893"/>
    <w:link w:val="855"/>
    <w:rPr>
      <w:rFonts w:cs="Times New Roman"/>
      <w:sz w:val="20"/>
      <w:szCs w:val="20"/>
    </w:rPr>
  </w:style>
  <w:style w:type="character" w:styleId="894">
    <w:name w:val="Основной текст 2 Знак"/>
    <w:next w:val="894"/>
    <w:link w:val="855"/>
    <w:rPr>
      <w:rFonts w:cs="Times New Roman"/>
      <w:sz w:val="20"/>
      <w:szCs w:val="20"/>
    </w:rPr>
  </w:style>
  <w:style w:type="character" w:styleId="895">
    <w:name w:val="Основной текст с отступом 2 Знак"/>
    <w:next w:val="895"/>
    <w:link w:val="855"/>
    <w:rPr>
      <w:rFonts w:cs="Times New Roman"/>
      <w:sz w:val="20"/>
      <w:szCs w:val="20"/>
    </w:rPr>
  </w:style>
  <w:style w:type="character" w:styleId="896">
    <w:name w:val="Нижний колонтитул Знак"/>
    <w:next w:val="896"/>
    <w:rPr>
      <w:rFonts w:cs="Times New Roman"/>
      <w:sz w:val="20"/>
      <w:szCs w:val="20"/>
    </w:rPr>
  </w:style>
  <w:style w:type="character" w:styleId="897">
    <w:name w:val="Основной текст с отступом 3 Знак"/>
    <w:next w:val="897"/>
    <w:link w:val="855"/>
    <w:rPr>
      <w:rFonts w:cs="Times New Roman"/>
      <w:sz w:val="16"/>
      <w:szCs w:val="16"/>
    </w:rPr>
  </w:style>
  <w:style w:type="character" w:styleId="898">
    <w:name w:val="Основной текст с отступом Знак"/>
    <w:next w:val="898"/>
    <w:rPr>
      <w:rFonts w:cs="Times New Roman"/>
      <w:sz w:val="20"/>
      <w:szCs w:val="20"/>
    </w:rPr>
  </w:style>
  <w:style w:type="character" w:styleId="899">
    <w:name w:val="Текст выноски Знак"/>
    <w:next w:val="899"/>
    <w:rPr>
      <w:rFonts w:ascii="Tahoma" w:hAnsi="Tahoma" w:cs="Tahoma"/>
      <w:sz w:val="16"/>
      <w:szCs w:val="16"/>
    </w:rPr>
  </w:style>
  <w:style w:type="character" w:styleId="900">
    <w:name w:val="Номер страницы"/>
    <w:next w:val="900"/>
    <w:link w:val="855"/>
    <w:rPr>
      <w:rFonts w:cs="Times New Roman"/>
    </w:rPr>
  </w:style>
  <w:style w:type="character" w:styleId="901">
    <w:name w:val="Интернет-ссылка"/>
    <w:next w:val="901"/>
    <w:link w:val="855"/>
    <w:rPr>
      <w:rFonts w:cs="Times New Roman"/>
      <w:color w:val="0000ff"/>
      <w:u w:val="single"/>
    </w:rPr>
  </w:style>
  <w:style w:type="character" w:styleId="902">
    <w:name w:val="Основной текст1"/>
    <w:next w:val="902"/>
    <w:link w:val="855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vertAlign w:val="baseline"/>
      <w:lang w:val="ru-RU" w:bidi="ru-RU"/>
    </w:rPr>
  </w:style>
  <w:style w:type="character" w:styleId="903">
    <w:name w:val="Основной текст_"/>
    <w:next w:val="903"/>
    <w:rPr>
      <w:sz w:val="28"/>
      <w:szCs w:val="28"/>
      <w:shd w:val="clear" w:color="auto" w:fill="ffffff"/>
    </w:rPr>
  </w:style>
  <w:style w:type="character" w:styleId="904">
    <w:name w:val="Основной текст + 10 pt;Интервал 0 pt"/>
    <w:next w:val="904"/>
    <w:link w:val="85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0"/>
      <w:szCs w:val="20"/>
      <w:u w:val="none"/>
      <w:vertAlign w:val="baseline"/>
      <w:lang w:val="ru-RU" w:bidi="ru-RU"/>
    </w:rPr>
  </w:style>
  <w:style w:type="character" w:styleId="905">
    <w:name w:val="Без интервала Знак"/>
    <w:next w:val="905"/>
    <w:link w:val="855"/>
    <w:rPr>
      <w:rFonts w:ascii="Calibri" w:hAnsi="Calibri" w:cs="Calibri"/>
      <w:sz w:val="22"/>
      <w:szCs w:val="22"/>
      <w:lang w:val="ru-RU" w:bidi="ar-SA"/>
    </w:rPr>
  </w:style>
  <w:style w:type="character" w:styleId="906">
    <w:name w:val="Посещённая гиперссылка"/>
    <w:next w:val="906"/>
    <w:link w:val="855"/>
    <w:rPr>
      <w:color w:val="800080"/>
      <w:u w:val="single"/>
    </w:rPr>
  </w:style>
  <w:style w:type="character" w:styleId="907">
    <w:name w:val="Название Знак"/>
    <w:next w:val="907"/>
    <w:link w:val="855"/>
    <w:rPr>
      <w:rFonts w:ascii="Cambria" w:hAnsi="Cambria" w:cs="Cambria"/>
      <w:color w:val="17365d"/>
      <w:spacing w:val="5"/>
      <w:sz w:val="52"/>
      <w:szCs w:val="52"/>
    </w:rPr>
  </w:style>
  <w:style w:type="character" w:styleId="908">
    <w:name w:val="Сильный акцент"/>
    <w:next w:val="908"/>
    <w:link w:val="855"/>
    <w:rPr>
      <w:b/>
      <w:bCs/>
    </w:rPr>
  </w:style>
  <w:style w:type="character" w:styleId="909">
    <w:name w:val="Знак примечания1"/>
    <w:next w:val="909"/>
    <w:link w:val="855"/>
    <w:rPr>
      <w:sz w:val="16"/>
      <w:szCs w:val="16"/>
    </w:rPr>
  </w:style>
  <w:style w:type="character" w:styleId="910">
    <w:name w:val="Текст примечания Знак"/>
    <w:next w:val="910"/>
    <w:link w:val="855"/>
    <w:rPr>
      <w:rFonts w:ascii="Calibri" w:hAnsi="Calibri" w:eastAsia="Calibri" w:cs="Calibri"/>
      <w:sz w:val="20"/>
      <w:szCs w:val="20"/>
    </w:rPr>
  </w:style>
  <w:style w:type="character" w:styleId="911">
    <w:name w:val="Тема примечания Знак"/>
    <w:next w:val="911"/>
    <w:link w:val="855"/>
    <w:rPr>
      <w:rFonts w:ascii="Calibri" w:hAnsi="Calibri" w:eastAsia="Calibri" w:cs="Calibri"/>
      <w:b/>
      <w:bCs/>
      <w:sz w:val="20"/>
      <w:szCs w:val="20"/>
    </w:rPr>
  </w:style>
  <w:style w:type="character" w:styleId="912">
    <w:name w:val="apple-converted-space"/>
    <w:next w:val="912"/>
    <w:link w:val="855"/>
  </w:style>
  <w:style w:type="character" w:styleId="913">
    <w:name w:val="Знак примечания"/>
    <w:next w:val="913"/>
    <w:link w:val="855"/>
    <w:rPr>
      <w:sz w:val="16"/>
      <w:szCs w:val="16"/>
    </w:rPr>
  </w:style>
  <w:style w:type="character" w:styleId="914">
    <w:name w:val="Текст примечания Знак1"/>
    <w:next w:val="914"/>
    <w:link w:val="855"/>
  </w:style>
  <w:style w:type="paragraph" w:styleId="915">
    <w:name w:val="Заголовок"/>
    <w:basedOn w:val="855"/>
    <w:next w:val="916"/>
    <w:link w:val="855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16">
    <w:name w:val="Основной текст"/>
    <w:basedOn w:val="855"/>
    <w:next w:val="916"/>
    <w:link w:val="855"/>
    <w:pPr>
      <w:jc w:val="both"/>
    </w:pPr>
    <w:rPr>
      <w:lang w:val="en-US"/>
    </w:rPr>
  </w:style>
  <w:style w:type="paragraph" w:styleId="917">
    <w:name w:val="Список"/>
    <w:basedOn w:val="916"/>
    <w:next w:val="917"/>
    <w:link w:val="855"/>
    <w:rPr>
      <w:rFonts w:cs="Mangal"/>
    </w:rPr>
  </w:style>
  <w:style w:type="paragraph" w:styleId="918">
    <w:name w:val="Название"/>
    <w:basedOn w:val="855"/>
    <w:next w:val="855"/>
    <w:link w:val="855"/>
    <w:pPr>
      <w:spacing w:before="0" w:after="300"/>
    </w:pPr>
    <w:rPr>
      <w:rFonts w:ascii="Cambria" w:hAnsi="Cambria" w:cs="Cambria"/>
      <w:color w:val="17365d"/>
      <w:spacing w:val="5"/>
      <w:sz w:val="52"/>
      <w:szCs w:val="52"/>
      <w:lang w:val="en-US"/>
    </w:rPr>
  </w:style>
  <w:style w:type="paragraph" w:styleId="919">
    <w:name w:val="Указатель"/>
    <w:basedOn w:val="855"/>
    <w:next w:val="919"/>
    <w:link w:val="855"/>
    <w:pPr>
      <w:suppressLineNumbers/>
    </w:pPr>
    <w:rPr>
      <w:rFonts w:cs="Droid Sans Devanagari"/>
    </w:rPr>
  </w:style>
  <w:style w:type="paragraph" w:styleId="920">
    <w:name w:val="Название1"/>
    <w:basedOn w:val="855"/>
    <w:next w:val="920"/>
    <w:link w:val="85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1">
    <w:name w:val="Указатель1"/>
    <w:basedOn w:val="855"/>
    <w:next w:val="921"/>
    <w:link w:val="855"/>
    <w:pPr>
      <w:suppressLineNumbers/>
    </w:pPr>
    <w:rPr>
      <w:rFonts w:cs="Mangal"/>
    </w:rPr>
  </w:style>
  <w:style w:type="paragraph" w:styleId="922">
    <w:name w:val="заголовок 1"/>
    <w:basedOn w:val="855"/>
    <w:next w:val="855"/>
    <w:link w:val="855"/>
    <w:pPr>
      <w:jc w:val="center"/>
      <w:keepNext/>
    </w:pPr>
    <w:rPr>
      <w:b/>
      <w:bCs/>
      <w:sz w:val="28"/>
      <w:szCs w:val="28"/>
    </w:rPr>
  </w:style>
  <w:style w:type="paragraph" w:styleId="923">
    <w:name w:val="заголовок 2"/>
    <w:basedOn w:val="855"/>
    <w:next w:val="855"/>
    <w:link w:val="855"/>
    <w:pPr>
      <w:jc w:val="center"/>
      <w:keepNext/>
    </w:pPr>
    <w:rPr>
      <w:sz w:val="28"/>
      <w:szCs w:val="28"/>
    </w:rPr>
  </w:style>
  <w:style w:type="paragraph" w:styleId="924">
    <w:name w:val="Колонтитул"/>
    <w:basedOn w:val="855"/>
    <w:next w:val="924"/>
    <w:link w:val="855"/>
    <w:pPr>
      <w:tabs>
        <w:tab w:val="center" w:pos="4819" w:leader="none"/>
        <w:tab w:val="right" w:pos="9638" w:leader="none"/>
      </w:tabs>
      <w:suppressLineNumbers/>
    </w:pPr>
  </w:style>
  <w:style w:type="paragraph" w:styleId="925">
    <w:name w:val="Верхний колонтитул"/>
    <w:basedOn w:val="855"/>
    <w:next w:val="925"/>
    <w:link w:val="855"/>
    <w:rPr>
      <w:lang w:val="en-US"/>
    </w:rPr>
  </w:style>
  <w:style w:type="paragraph" w:styleId="926">
    <w:name w:val="Основной текст 21"/>
    <w:basedOn w:val="855"/>
    <w:next w:val="926"/>
    <w:link w:val="855"/>
    <w:pPr>
      <w:jc w:val="both"/>
    </w:pPr>
    <w:rPr>
      <w:lang w:val="en-US"/>
    </w:rPr>
  </w:style>
  <w:style w:type="paragraph" w:styleId="927">
    <w:name w:val="Основной текст с отступом 21"/>
    <w:basedOn w:val="855"/>
    <w:next w:val="927"/>
    <w:link w:val="855"/>
    <w:pPr>
      <w:ind w:left="0" w:right="0" w:firstLine="709"/>
      <w:jc w:val="both"/>
    </w:pPr>
    <w:rPr>
      <w:lang w:val="en-US"/>
    </w:rPr>
  </w:style>
  <w:style w:type="paragraph" w:styleId="928">
    <w:name w:val="Нижний колонтитул"/>
    <w:basedOn w:val="855"/>
    <w:next w:val="928"/>
    <w:link w:val="855"/>
    <w:rPr>
      <w:lang w:val="en-US"/>
    </w:rPr>
  </w:style>
  <w:style w:type="paragraph" w:styleId="929">
    <w:name w:val="Основной текст с отступом 31"/>
    <w:basedOn w:val="855"/>
    <w:next w:val="929"/>
    <w:link w:val="855"/>
    <w:pPr>
      <w:ind w:left="0" w:right="0" w:firstLine="720"/>
      <w:jc w:val="both"/>
    </w:pPr>
    <w:rPr>
      <w:sz w:val="16"/>
      <w:szCs w:val="16"/>
      <w:lang w:val="en-US"/>
    </w:rPr>
  </w:style>
  <w:style w:type="paragraph" w:styleId="930">
    <w:name w:val="ConsNonformat"/>
    <w:next w:val="930"/>
    <w:link w:val="85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31">
    <w:name w:val="ConsNormal"/>
    <w:next w:val="931"/>
    <w:link w:val="855"/>
    <w:pPr>
      <w:ind w:left="0" w:right="0" w:firstLine="720"/>
      <w:widowControl w:val="off"/>
    </w:pPr>
    <w:rPr>
      <w:rFonts w:ascii="Courier" w:hAnsi="Courier" w:eastAsia="Times New Roman" w:cs="Courier"/>
      <w:color w:val="auto"/>
      <w:sz w:val="20"/>
      <w:szCs w:val="20"/>
      <w:lang w:val="ru-RU" w:eastAsia="zh-CN" w:bidi="ar-SA"/>
    </w:rPr>
  </w:style>
  <w:style w:type="paragraph" w:styleId="932">
    <w:name w:val="ConsTitle"/>
    <w:next w:val="932"/>
    <w:link w:val="855"/>
    <w:pPr>
      <w:widowControl w:val="off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933">
    <w:name w:val="Основной текст с отступом"/>
    <w:basedOn w:val="855"/>
    <w:next w:val="933"/>
    <w:link w:val="855"/>
    <w:pPr>
      <w:ind w:left="283" w:right="0" w:firstLine="0"/>
      <w:spacing w:before="0" w:after="120"/>
    </w:pPr>
    <w:rPr>
      <w:lang w:val="en-US"/>
    </w:rPr>
  </w:style>
  <w:style w:type="paragraph" w:styleId="934">
    <w:name w:val="Текст выноски"/>
    <w:basedOn w:val="855"/>
    <w:next w:val="934"/>
    <w:link w:val="855"/>
    <w:rPr>
      <w:rFonts w:ascii="Tahoma" w:hAnsi="Tahoma" w:cs="Tahoma"/>
      <w:sz w:val="16"/>
      <w:szCs w:val="16"/>
      <w:lang w:val="en-US"/>
    </w:rPr>
  </w:style>
  <w:style w:type="paragraph" w:styleId="935">
    <w:name w:val="ConsPlusNormal"/>
    <w:next w:val="935"/>
    <w:link w:val="855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36">
    <w:name w:val="ConsPlusCell"/>
    <w:next w:val="936"/>
    <w:link w:val="855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937">
    <w:name w:val="Алексей"/>
    <w:basedOn w:val="855"/>
    <w:next w:val="937"/>
    <w:link w:val="855"/>
    <w:pPr>
      <w:ind w:left="0" w:right="0" w:firstLine="709"/>
      <w:jc w:val="both"/>
      <w:spacing w:line="360" w:lineRule="auto"/>
    </w:pPr>
    <w:rPr>
      <w:sz w:val="28"/>
      <w:szCs w:val="28"/>
    </w:rPr>
  </w:style>
  <w:style w:type="paragraph" w:styleId="938">
    <w:name w:val="Основной текст2"/>
    <w:basedOn w:val="855"/>
    <w:next w:val="938"/>
    <w:link w:val="855"/>
    <w:pPr>
      <w:ind w:left="0" w:right="0"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/>
    </w:rPr>
  </w:style>
  <w:style w:type="paragraph" w:styleId="939">
    <w:name w:val="Body Text 2.Мой Заголовок 1.Основной текст 1"/>
    <w:basedOn w:val="855"/>
    <w:next w:val="939"/>
    <w:link w:val="855"/>
    <w:pPr>
      <w:ind w:left="0" w:right="0" w:firstLine="709"/>
      <w:jc w:val="both"/>
    </w:pPr>
    <w:rPr>
      <w:sz w:val="28"/>
      <w:szCs w:val="28"/>
    </w:rPr>
  </w:style>
  <w:style w:type="paragraph" w:styleId="940">
    <w:name w:val="Без интервала"/>
    <w:next w:val="940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941">
    <w:name w:val="Абзац списка"/>
    <w:basedOn w:val="855"/>
    <w:next w:val="941"/>
    <w:link w:val="855"/>
    <w:pPr>
      <w:ind w:left="720" w:right="0" w:firstLine="0"/>
      <w:spacing w:before="0"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942">
    <w:name w:val="Знак"/>
    <w:basedOn w:val="855"/>
    <w:next w:val="942"/>
    <w:link w:val="85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943">
    <w:name w:val="Подзаголовок"/>
    <w:basedOn w:val="915"/>
    <w:next w:val="916"/>
    <w:link w:val="855"/>
    <w:pPr>
      <w:jc w:val="center"/>
    </w:pPr>
    <w:rPr>
      <w:i/>
      <w:iCs/>
      <w:sz w:val="28"/>
      <w:szCs w:val="28"/>
    </w:rPr>
  </w:style>
  <w:style w:type="paragraph" w:styleId="944">
    <w:name w:val="Нормальный (таблица)"/>
    <w:basedOn w:val="855"/>
    <w:next w:val="855"/>
    <w:link w:val="855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45">
    <w:name w:val="Текст примечания1"/>
    <w:basedOn w:val="855"/>
    <w:next w:val="945"/>
    <w:link w:val="855"/>
    <w:pPr>
      <w:spacing w:before="0" w:after="200"/>
    </w:pPr>
    <w:rPr>
      <w:rFonts w:ascii="Calibri" w:hAnsi="Calibri" w:eastAsia="Calibri" w:cs="Calibri"/>
      <w:lang w:val="en-US"/>
    </w:rPr>
  </w:style>
  <w:style w:type="paragraph" w:styleId="946">
    <w:name w:val="Тема примечания"/>
    <w:basedOn w:val="945"/>
    <w:next w:val="945"/>
    <w:link w:val="855"/>
    <w:rPr>
      <w:b/>
      <w:bCs/>
    </w:rPr>
  </w:style>
  <w:style w:type="paragraph" w:styleId="947">
    <w:name w:val="ConsPlusTitle"/>
    <w:next w:val="947"/>
    <w:link w:val="855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948">
    <w:name w:val="Текст примечания"/>
    <w:basedOn w:val="855"/>
    <w:next w:val="948"/>
    <w:link w:val="855"/>
  </w:style>
  <w:style w:type="paragraph" w:styleId="949">
    <w:name w:val="Рецензия"/>
    <w:next w:val="949"/>
    <w:link w:val="85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50">
    <w:name w:val="Содержимое таблицы"/>
    <w:basedOn w:val="855"/>
    <w:next w:val="950"/>
    <w:link w:val="855"/>
    <w:pPr>
      <w:widowControl w:val="off"/>
      <w:suppressLineNumbers/>
    </w:pPr>
  </w:style>
  <w:style w:type="paragraph" w:styleId="951">
    <w:name w:val="Заголовок таблицы"/>
    <w:basedOn w:val="950"/>
    <w:next w:val="951"/>
    <w:link w:val="855"/>
    <w:pPr>
      <w:jc w:val="center"/>
      <w:suppressLineNumbers/>
    </w:pPr>
    <w:rPr>
      <w:b/>
      <w:bCs/>
    </w:rPr>
  </w:style>
  <w:style w:type="character" w:styleId="952" w:default="1">
    <w:name w:val="Default Paragraph Font"/>
    <w:uiPriority w:val="1"/>
    <w:semiHidden/>
    <w:unhideWhenUsed/>
  </w:style>
  <w:style w:type="numbering" w:styleId="9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16</cp:revision>
  <dcterms:created xsi:type="dcterms:W3CDTF">2023-07-10T10:18:00Z</dcterms:created>
  <dcterms:modified xsi:type="dcterms:W3CDTF">2025-05-20T10:27:25Z</dcterms:modified>
</cp:coreProperties>
</file>