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954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медведя </w:t>
      </w:r>
      <w:r>
        <w:rPr>
          <w:rFonts w:ascii="Times New Roman" w:hAnsi="Times New Roman" w:cs="Times New Roman"/>
          <w:sz w:val="28"/>
          <w:szCs w:val="28"/>
        </w:rPr>
        <w:t xml:space="preserve">бурого </w:t>
      </w:r>
      <w:r>
        <w:rPr>
          <w:rFonts w:ascii="Times New Roman" w:hAnsi="Times New Roman" w:cs="Times New Roman"/>
          <w:sz w:val="28"/>
          <w:szCs w:val="28"/>
        </w:rPr>
        <w:t xml:space="preserve">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 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25</w:t>
      </w:r>
      <w:r>
        <w:rPr>
          <w:rFonts w:eastAsiaTheme="minorHAnsi"/>
          <w:b/>
          <w:sz w:val="28"/>
          <w:szCs w:val="28"/>
          <w:lang w:eastAsia="en-US"/>
        </w:rPr>
        <w:t xml:space="preserve"> года до 1 августа 202</w:t>
      </w:r>
      <w:r>
        <w:rPr>
          <w:rFonts w:eastAsiaTheme="minorHAnsi"/>
          <w:b/>
          <w:sz w:val="28"/>
          <w:szCs w:val="28"/>
          <w:lang w:eastAsia="en-US"/>
        </w:rPr>
        <w:t xml:space="preserve">6 года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0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69"/>
        <w:gridCol w:w="1927"/>
        <w:gridCol w:w="1305"/>
      </w:tblGrid>
      <w:tr>
        <w:tblPrEx/>
        <w:trPr>
          <w:trHeight w:val="2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района (округа), охотничьего угодья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Расчетная численность (особей)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Квота (особей)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Барабинский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«Барабинское»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Болотнинский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«Завидово»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«Гвардейское»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«Северное»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«Ояшское»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Венгеровский округ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«Рямовское»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«Удачное»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Искитимский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«Морозовское»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Каргатский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«Озерное»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«Каргатское»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«Торокское»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«Хохловское»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Колыванский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«Бакса»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«Кедровое»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«Междуречье»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«Таежный угол»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«Шегарское»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Коченевский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«Леснополянское»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«Моховое»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Куйбышевский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«Куйбышевское»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«Промысел»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«Тагановское»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«Хорос-1»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Кыштовский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«Березовское»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«Таёжник»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Маслянинский округ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 «НОООиР»)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(ООО «КВАНТ»)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«Старатели Сибири»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«Хмелевское»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Мошковский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«Мошковское»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Северный округ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Тогучинский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«Мирновское»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«Пойменское»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«Укроп»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Убинский округ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«Ича»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(МВОО СибВО)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(ОО «НОООиР»)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«Сенчинское»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Черепановский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«Медведское»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Чулымский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«Тойское»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«Трофей»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«Чулымское»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"/>
        </w:trPr>
        <w:tc>
          <w:tcPr>
            <w:gridSpan w:val="2"/>
            <w:tcW w:w="6578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927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1 </w:t>
            </w:r>
            <w:r>
              <w:rPr>
                <w:b/>
                <w:bCs/>
                <w:sz w:val="28"/>
                <w:szCs w:val="28"/>
              </w:rPr>
              <w:t xml:space="preserve">372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</w:t>
            </w:r>
            <w:r>
              <w:rPr>
                <w:b/>
                <w:bCs/>
                <w:sz w:val="28"/>
                <w:szCs w:val="28"/>
              </w:rPr>
              <w:t xml:space="preserve">38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870"/>
        <w:contextualSpacing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СибВО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межрегионал</w:t>
      </w:r>
      <w:r>
        <w:rPr>
          <w:rFonts w:ascii="Times New Roman" w:hAnsi="Times New Roman" w:cs="Times New Roman"/>
          <w:sz w:val="28"/>
          <w:szCs w:val="28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8"/>
          <w:szCs w:val="28"/>
        </w:rPr>
        <w:t xml:space="preserve">Сибирского </w:t>
      </w:r>
      <w:r>
        <w:rPr>
          <w:rFonts w:ascii="Times New Roman" w:hAnsi="Times New Roman" w:cs="Times New Roman"/>
          <w:sz w:val="28"/>
          <w:szCs w:val="28"/>
        </w:rPr>
        <w:t xml:space="preserve">военного округа;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НОООиР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овосибирское областное общество </w:t>
      </w:r>
      <w:r>
        <w:rPr>
          <w:rFonts w:ascii="Times New Roman" w:hAnsi="Times New Roman" w:cs="Times New Roman"/>
          <w:sz w:val="28"/>
          <w:szCs w:val="28"/>
        </w:rPr>
        <w:t xml:space="preserve">охотников и </w:t>
      </w:r>
      <w:r>
        <w:rPr>
          <w:rFonts w:ascii="Times New Roman" w:hAnsi="Times New Roman" w:cs="Times New Roman"/>
          <w:sz w:val="28"/>
          <w:szCs w:val="28"/>
        </w:rPr>
        <w:t xml:space="preserve">рыболовов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hanging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24919"/>
      <w:docPartObj>
        <w:docPartGallery w:val="Page Numbers (Top of Page)"/>
        <w:docPartUnique w:val="true"/>
      </w:docPartObj>
      <w:rPr/>
    </w:sdtPr>
    <w:sdtContent>
      <w:p>
        <w:pPr>
          <w:pStyle w:val="86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1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7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6"/>
    <w:next w:val="8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7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7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7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7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7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7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6"/>
    <w:next w:val="856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7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56"/>
    <w:next w:val="856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7"/>
    <w:link w:val="702"/>
    <w:uiPriority w:val="10"/>
    <w:rPr>
      <w:sz w:val="48"/>
      <w:szCs w:val="48"/>
    </w:rPr>
  </w:style>
  <w:style w:type="paragraph" w:styleId="704">
    <w:name w:val="Subtitle"/>
    <w:basedOn w:val="856"/>
    <w:next w:val="856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7"/>
    <w:link w:val="704"/>
    <w:uiPriority w:val="11"/>
    <w:rPr>
      <w:sz w:val="24"/>
      <w:szCs w:val="24"/>
    </w:rPr>
  </w:style>
  <w:style w:type="paragraph" w:styleId="706">
    <w:name w:val="Quote"/>
    <w:basedOn w:val="856"/>
    <w:next w:val="856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6"/>
    <w:next w:val="85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7"/>
    <w:link w:val="865"/>
    <w:uiPriority w:val="99"/>
  </w:style>
  <w:style w:type="character" w:styleId="711">
    <w:name w:val="Footer Char"/>
    <w:basedOn w:val="857"/>
    <w:link w:val="872"/>
    <w:uiPriority w:val="99"/>
  </w:style>
  <w:style w:type="paragraph" w:styleId="712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72"/>
    <w:uiPriority w:val="99"/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Balloon Text"/>
    <w:basedOn w:val="856"/>
    <w:link w:val="863"/>
    <w:uiPriority w:val="99"/>
    <w:semiHidden/>
    <w:unhideWhenUsed/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basedOn w:val="857"/>
    <w:link w:val="86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4" w:customStyle="1">
    <w:name w:val="Верхний колонтитул Знак"/>
    <w:basedOn w:val="857"/>
    <w:link w:val="865"/>
    <w:uiPriority w:val="99"/>
  </w:style>
  <w:style w:type="paragraph" w:styleId="865">
    <w:name w:val="Header"/>
    <w:basedOn w:val="856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6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67">
    <w:name w:val="Table Grid"/>
    <w:basedOn w:val="85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68">
    <w:name w:val="Hyperlink"/>
    <w:basedOn w:val="857"/>
    <w:semiHidden/>
    <w:unhideWhenUsed/>
    <w:rPr>
      <w:color w:val="0000ff"/>
      <w:u w:val="single"/>
    </w:rPr>
  </w:style>
  <w:style w:type="paragraph" w:styleId="869">
    <w:name w:val="List Paragraph"/>
    <w:basedOn w:val="856"/>
    <w:uiPriority w:val="34"/>
    <w:qFormat/>
    <w:pPr>
      <w:contextualSpacing/>
      <w:ind w:left="720"/>
    </w:pPr>
  </w:style>
  <w:style w:type="paragraph" w:styleId="870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1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2">
    <w:name w:val="Footer"/>
    <w:basedOn w:val="856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57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6594-012E-41EF-B495-65D41ED0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20</cp:revision>
  <dcterms:created xsi:type="dcterms:W3CDTF">2022-06-17T02:47:00Z</dcterms:created>
  <dcterms:modified xsi:type="dcterms:W3CDTF">2025-05-20T09:50:41Z</dcterms:modified>
</cp:coreProperties>
</file>