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contextualSpacing w:val="0"/>
        <w:jc w:val="right"/>
        <w:spacing w:before="0" w:beforeAutospacing="0" w:after="0" w:afterAutospacing="0"/>
        <w:tabs>
          <w:tab w:val="left" w:pos="709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Проект 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contextualSpacing w:val="0"/>
        <w:jc w:val="right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contextualSpacing w:val="0"/>
        <w:jc w:val="right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contextualSpacing w:val="0"/>
        <w:jc w:val="left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contextualSpacing w:val="0"/>
        <w:jc w:val="left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contextualSpacing w:val="0"/>
        <w:jc w:val="left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contextualSpacing w:val="0"/>
        <w:jc w:val="left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contextualSpacing w:val="0"/>
        <w:jc w:val="left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contextualSpacing w:val="0"/>
        <w:jc w:val="left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jc w:val="left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contextualSpacing w:val="0"/>
        <w:jc w:val="left"/>
        <w:spacing w:before="0" w:beforeAutospacing="0" w:after="0" w:afterAutospacing="0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contextualSpacing w:val="0"/>
        <w:jc w:val="center"/>
        <w:spacing w:before="0" w:beforeAutospacing="0" w:after="0" w:afterAutospacing="0"/>
        <w:widowControl w:val="off"/>
        <w:tabs>
          <w:tab w:val="left" w:pos="709" w:leader="none"/>
        </w:tabs>
        <w:rPr>
          <w:rFonts w:eastAsia="Calibri"/>
          <w:sz w:val="28"/>
          <w:szCs w:val="22"/>
          <w:highlight w:val="white"/>
        </w:rPr>
        <w:suppressLineNumbers w:val="0"/>
      </w:pPr>
      <w:r>
        <w:rPr>
          <w:rFonts w:eastAsia="Calibri"/>
          <w:sz w:val="28"/>
          <w:szCs w:val="22"/>
          <w:highlight w:val="white"/>
          <w:lang w:eastAsia="en-US"/>
        </w:rPr>
        <w:t xml:space="preserve">О внесении изменений в постановление Правительства</w:t>
      </w:r>
      <w:r>
        <w:rPr>
          <w:rFonts w:eastAsia="Calibri"/>
          <w:sz w:val="28"/>
          <w:szCs w:val="22"/>
          <w:highlight w:val="white"/>
        </w:rPr>
      </w:r>
      <w:r>
        <w:rPr>
          <w:rFonts w:eastAsia="Calibri"/>
          <w:sz w:val="28"/>
          <w:szCs w:val="22"/>
          <w:highlight w:val="white"/>
        </w:rPr>
      </w:r>
    </w:p>
    <w:p>
      <w:pPr>
        <w:pStyle w:val="858"/>
        <w:contextualSpacing w:val="0"/>
        <w:jc w:val="center"/>
        <w:spacing w:before="0" w:beforeAutospacing="0" w:after="0" w:afterAutospacing="0"/>
        <w:widowControl w:val="off"/>
        <w:tabs>
          <w:tab w:val="left" w:pos="709" w:leader="none"/>
        </w:tabs>
        <w:rPr>
          <w:rFonts w:eastAsia="Calibri"/>
          <w:sz w:val="28"/>
          <w:szCs w:val="28"/>
          <w:highlight w:val="white"/>
        </w:rPr>
        <w:suppressLineNumbers w:val="0"/>
      </w:pPr>
      <w:r>
        <w:rPr>
          <w:rFonts w:eastAsia="Calibri"/>
          <w:sz w:val="28"/>
          <w:szCs w:val="22"/>
          <w:highlight w:val="white"/>
          <w:lang w:eastAsia="en-US"/>
        </w:rPr>
        <w:t xml:space="preserve">Новосибирской области от 02.02.2015 № 37-п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contextualSpacing w:val="0"/>
        <w:jc w:val="left"/>
        <w:spacing w:before="0" w:beforeAutospacing="0" w:after="0" w:afterAutospacing="0"/>
        <w:widowControl w:val="off"/>
        <w:tabs>
          <w:tab w:val="left" w:pos="709" w:leader="none"/>
        </w:tabs>
        <w:rPr>
          <w:rFonts w:eastAsia="Calibri"/>
          <w:sz w:val="28"/>
          <w:szCs w:val="28"/>
          <w:highlight w:val="white"/>
        </w:rPr>
        <w:suppressLineNumbers w:val="0"/>
      </w:pPr>
      <w:r>
        <w:rPr>
          <w:rFonts w:eastAsia="Calibri"/>
          <w:sz w:val="28"/>
          <w:szCs w:val="22"/>
          <w:highlight w:val="white"/>
          <w:lang w:eastAsia="en-US"/>
        </w:rPr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pStyle w:val="858"/>
        <w:contextualSpacing w:val="0"/>
        <w:ind w:firstLine="540"/>
        <w:jc w:val="left"/>
        <w:spacing w:before="0" w:beforeAutospacing="0" w:after="0" w:afterAutospacing="0"/>
        <w:widowControl w:val="off"/>
        <w:tabs>
          <w:tab w:val="left" w:pos="709" w:leader="none"/>
        </w:tabs>
        <w:rPr>
          <w:rFonts w:eastAsia="Calibri"/>
          <w:sz w:val="28"/>
          <w:szCs w:val="22"/>
          <w:highlight w:val="white"/>
        </w:rPr>
        <w:suppressLineNumbers w:val="0"/>
      </w:pPr>
      <w:r>
        <w:rPr>
          <w:rFonts w:eastAsia="Calibri"/>
          <w:sz w:val="28"/>
          <w:szCs w:val="22"/>
          <w:highlight w:val="white"/>
          <w:lang w:eastAsia="en-US"/>
        </w:rPr>
      </w:r>
      <w:r>
        <w:rPr>
          <w:rFonts w:eastAsia="Calibri"/>
          <w:sz w:val="28"/>
          <w:szCs w:val="22"/>
          <w:highlight w:val="white"/>
        </w:rPr>
      </w:r>
      <w:r>
        <w:rPr>
          <w:rFonts w:eastAsia="Calibri"/>
          <w:sz w:val="28"/>
          <w:szCs w:val="22"/>
          <w:highlight w:val="whit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  <w:lang w:eastAsia="en-US"/>
        </w:rPr>
      </w:r>
      <w:r>
        <w:rPr>
          <w:sz w:val="28"/>
          <w:szCs w:val="28"/>
          <w:highlight w:val="white"/>
        </w:rPr>
        <w:t xml:space="preserve">В целях реализации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white"/>
        </w:rPr>
        <w:t xml:space="preserve">остановления Правительства Российской Федерации от </w:t>
      </w:r>
      <w:r>
        <w:rPr>
          <w:sz w:val="28"/>
          <w:szCs w:val="28"/>
          <w:highlight w:val="white"/>
        </w:rPr>
        <w:t xml:space="preserve">14</w:t>
      </w:r>
      <w:r>
        <w:rPr>
          <w:sz w:val="28"/>
          <w:szCs w:val="28"/>
          <w:highlight w:val="white"/>
        </w:rPr>
        <w:t xml:space="preserve">.07.20</w:t>
      </w:r>
      <w:r>
        <w:rPr>
          <w:sz w:val="28"/>
          <w:szCs w:val="28"/>
          <w:highlight w:val="white"/>
        </w:rPr>
        <w:t xml:space="preserve">12</w:t>
      </w:r>
      <w:r>
        <w:rPr>
          <w:sz w:val="28"/>
          <w:szCs w:val="28"/>
          <w:highlight w:val="white"/>
        </w:rPr>
        <w:t xml:space="preserve"> № </w:t>
      </w:r>
      <w:r>
        <w:rPr>
          <w:sz w:val="28"/>
          <w:szCs w:val="28"/>
          <w:highlight w:val="white"/>
        </w:rPr>
        <w:t xml:space="preserve">717</w:t>
      </w:r>
      <w:r>
        <w:rPr>
          <w:sz w:val="28"/>
          <w:szCs w:val="28"/>
          <w:highlight w:val="white"/>
        </w:rPr>
        <w:t xml:space="preserve"> «</w:t>
      </w:r>
      <w:r>
        <w:rPr>
          <w:sz w:val="28"/>
          <w:szCs w:val="28"/>
          <w:highlight w:val="white"/>
        </w:rPr>
        <w:t xml:space="preserve"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  <w:lang w:eastAsia="ru-RU"/>
        </w:rPr>
        <w:t xml:space="preserve">,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в соответствии с </w:t>
      </w:r>
      <w:r>
        <w:rPr>
          <w:sz w:val="28"/>
          <w:szCs w:val="28"/>
          <w:highlight w:val="white"/>
          <w:lang w:eastAsia="ru-RU"/>
        </w:rPr>
        <w:t xml:space="preserve">постановлени</w:t>
      </w:r>
      <w:r>
        <w:rPr>
          <w:sz w:val="28"/>
          <w:szCs w:val="28"/>
          <w:highlight w:val="white"/>
          <w:lang w:eastAsia="ru-RU"/>
        </w:rPr>
        <w:t xml:space="preserve">ем Правительства Российской Федерации </w:t>
      </w:r>
      <w:r>
        <w:rPr>
          <w:sz w:val="28"/>
          <w:szCs w:val="28"/>
          <w:highlight w:val="white"/>
          <w:lang w:eastAsia="ru-RU"/>
        </w:rPr>
        <w:t xml:space="preserve">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</w:t>
      </w:r>
      <w:r>
        <w:rPr>
          <w:sz w:val="28"/>
          <w:szCs w:val="28"/>
          <w:highlight w:val="white"/>
          <w:lang w:eastAsia="ru-RU"/>
        </w:rPr>
        <w:t xml:space="preserve">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sz w:val="28"/>
          <w:szCs w:val="28"/>
          <w:highlight w:val="white"/>
          <w:lang w:eastAsia="ru-RU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в рамках федерального проекта «Кадры в АПК» национального проекта по обеспечению технологического лидерства «Технологическое обеспечение продовольственной безопасности» </w:t>
      </w:r>
      <w:r>
        <w:rPr>
          <w:sz w:val="28"/>
          <w:szCs w:val="28"/>
          <w:highlight w:val="white"/>
        </w:rPr>
        <w:t xml:space="preserve">Правительство Новосибирской области </w:t>
      </w:r>
      <w:r>
        <w:rPr>
          <w:sz w:val="28"/>
          <w:szCs w:val="28"/>
          <w:highlight w:val="white"/>
        </w:rPr>
        <w:t xml:space="preserve">постановляет: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000000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внести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приложение № 21 «</w:t>
      </w:r>
      <w:r>
        <w:rPr>
          <w:sz w:val="28"/>
          <w:szCs w:val="28"/>
          <w:highlight w:val="white"/>
          <w:lang w:eastAsia="en-US"/>
        </w:rPr>
        <w:t xml:space="preserve">Порядок предоставления субсидий </w:t>
      </w:r>
      <w:r>
        <w:rPr>
          <w:sz w:val="28"/>
          <w:szCs w:val="28"/>
          <w:highlight w:val="white"/>
          <w:lang w:eastAsia="en-US"/>
        </w:rPr>
        <w:t xml:space="preserve">на реализацию мероприятий по содействию повышению кадровой обеспеченности предприятий агропромышленного комплекса Новосибирской области</w:t>
      </w:r>
      <w:r>
        <w:rPr>
          <w:sz w:val="28"/>
          <w:szCs w:val="28"/>
          <w:highlight w:val="white"/>
        </w:rPr>
        <w:t xml:space="preserve">» к </w:t>
      </w:r>
      <w:r>
        <w:rPr>
          <w:sz w:val="28"/>
          <w:szCs w:val="28"/>
          <w:highlight w:val="white"/>
        </w:rPr>
        <w:t xml:space="preserve">постановлению Правительства Новосибирской области от 02.02.2015 № 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 </w:t>
      </w:r>
      <w:r>
        <w:rPr>
          <w:sz w:val="28"/>
          <w:szCs w:val="28"/>
          <w:highlight w:val="white"/>
        </w:rPr>
        <w:t xml:space="preserve">следующие изменения: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beforeAutospacing="0" w:after="0" w:afterAutospacing="0"/>
        <w:shd w:val="nil" w:color="auto"/>
        <w:rPr>
          <w:sz w:val="28"/>
          <w:szCs w:val="28"/>
          <w:highlight w:val="whit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1. Пункт 2 Порядка изложить в новой редакции: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«2. </w:t>
      </w:r>
      <w:r>
        <w:rPr>
          <w:sz w:val="28"/>
          <w:szCs w:val="28"/>
          <w:highlight w:val="white"/>
        </w:rPr>
        <w:t xml:space="preserve">Используемые в </w:t>
      </w:r>
      <w:r>
        <w:rPr>
          <w:sz w:val="28"/>
          <w:szCs w:val="28"/>
          <w:highlight w:val="white"/>
        </w:rPr>
        <w:t xml:space="preserve">Порядке п</w:t>
      </w:r>
      <w:r>
        <w:rPr>
          <w:sz w:val="28"/>
          <w:szCs w:val="28"/>
          <w:highlight w:val="white"/>
        </w:rPr>
        <w:t xml:space="preserve">онятия: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«агровуз» – </w:t>
      </w:r>
      <w:r>
        <w:rPr>
          <w:sz w:val="28"/>
          <w:szCs w:val="28"/>
          <w:highlight w:val="white"/>
        </w:rPr>
        <w:t xml:space="preserve">образовательная организация, реализующая образовательные программы среднего п</w:t>
      </w:r>
      <w:r>
        <w:rPr>
          <w:sz w:val="28"/>
          <w:szCs w:val="28"/>
          <w:highlight w:val="white"/>
        </w:rPr>
        <w:t xml:space="preserve">рофессионального образования, высшего образования, основные программы профессионального обучения, дополнительные профессиональные программы и находящаяся в ведении Министерства сельского хозяйства Российской Федерации, Федеральной службы по ветеринарному и</w:t>
      </w:r>
      <w:r>
        <w:rPr>
          <w:sz w:val="28"/>
          <w:szCs w:val="28"/>
          <w:highlight w:val="white"/>
        </w:rPr>
        <w:t xml:space="preserve"> фитосанитарному надзору и Федерального агентства по рыболовству;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«агропромышленный комплекс» – совокупность отраслей народного хозяйства, связанных между собой экономическими </w:t>
      </w:r>
      <w:r>
        <w:rPr>
          <w:sz w:val="28"/>
          <w:szCs w:val="28"/>
          <w:highlight w:val="white"/>
        </w:rPr>
        <w:t xml:space="preserve">отношениями в сфере производства, переработки, хранения, распределения, реализац</w:t>
      </w:r>
      <w:r>
        <w:rPr>
          <w:sz w:val="28"/>
          <w:szCs w:val="28"/>
          <w:highlight w:val="white"/>
        </w:rPr>
        <w:t xml:space="preserve">ии, обмена и потребления сельскохозяйственной продукции, а также в сфере производства средств производства для указанных отраслей и их обслуживания;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«агротехнологический класс» – форма организации образовательной деятельности при реализации образовательной</w:t>
      </w:r>
      <w:r>
        <w:rPr>
          <w:sz w:val="28"/>
          <w:szCs w:val="28"/>
          <w:highlight w:val="white"/>
        </w:rPr>
        <w:t xml:space="preserve"> программы основного общего или среднего общего образования, предусматривающая углубленное изучение профильных агротехнологических предметов в рамках урочной и внеурочной деятельности;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«выплата стимулирующего характера специалисту» – выплата стимулирующего</w:t>
      </w:r>
      <w:r>
        <w:rPr>
          <w:sz w:val="28"/>
          <w:szCs w:val="28"/>
          <w:highlight w:val="white"/>
        </w:rPr>
        <w:t xml:space="preserve"> характера, установленная специалисту, включенному в список специалистов – участников ключевого проекта;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«заказчик ключевого проекта» – хозяйствующий субъект, заключивший контракт (договор) с образовательной организацией (научной организацией) на реализаци</w:t>
      </w:r>
      <w:r>
        <w:rPr>
          <w:sz w:val="28"/>
          <w:szCs w:val="28"/>
          <w:highlight w:val="white"/>
        </w:rPr>
        <w:t xml:space="preserve">ю проекта в сфере агропромышленного комплекса и (или) проекта по созданию агротехнологического класса;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:lang w:eastAsia="ru-RU"/>
        </w:rPr>
        <w:t xml:space="preserve">«заявитель-инвестор» – хозяйствующий субъект, который понес прямые затраты на объекты среднего профессионального образования</w:t>
      </w:r>
      <w:r>
        <w:rPr>
          <w:sz w:val="28"/>
          <w:szCs w:val="28"/>
          <w:highlight w:val="white"/>
          <w:lang w:eastAsia="ru-RU"/>
        </w:rPr>
        <w:t xml:space="preserve">;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«иное научное учреждение» – научная организация, находящаяся в ведении федеральных органов исполнительной власти, за исключением Министерства сельского х</w:t>
      </w:r>
      <w:r>
        <w:rPr>
          <w:sz w:val="28"/>
          <w:szCs w:val="28"/>
          <w:highlight w:val="white"/>
        </w:rPr>
        <w:t xml:space="preserve">озяйства Российской Федерации, Федеральной службы по</w:t>
      </w:r>
      <w:r>
        <w:rPr>
          <w:highlight w:val="white"/>
        </w:rPr>
        <w:t xml:space="preserve">  </w:t>
      </w:r>
      <w:r>
        <w:rPr>
          <w:sz w:val="28"/>
          <w:szCs w:val="28"/>
          <w:highlight w:val="white"/>
        </w:rPr>
        <w:t xml:space="preserve">ветеринарному и фитосанитарному надзору и Федерального агентства по рыболовству, и исполнительных органов субъектов Российской Федерации осуществляющая деятельность, которая предусматривает проведение н</w:t>
      </w:r>
      <w:r>
        <w:rPr>
          <w:sz w:val="28"/>
          <w:szCs w:val="28"/>
          <w:highlight w:val="white"/>
        </w:rPr>
        <w:t xml:space="preserve">аучно-исследовательских, опытно-конструкторских и технологических работ, направленных на обеспечение развития и совершенствования агропромышленного комплекса;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«иной вуз» – образовательная организация, находящаяся в ведении федеральных органов исполнительно</w:t>
      </w:r>
      <w:r>
        <w:rPr>
          <w:sz w:val="28"/>
          <w:szCs w:val="28"/>
          <w:highlight w:val="white"/>
        </w:rPr>
        <w:t xml:space="preserve">й власти, за исключением Министерства сельского хозяйства Российской Федерации, Федеральной службы по ветеринарному и фитосанитарному надзору и Федерального агентства по рыболовству, и исполнительных органов субъектов Российской Федерации, </w:t>
      </w:r>
      <w:r>
        <w:rPr>
          <w:sz w:val="28"/>
          <w:szCs w:val="28"/>
          <w:highlight w:val="white"/>
        </w:rPr>
        <w:t xml:space="preserve">реализующая обра</w:t>
      </w:r>
      <w:r>
        <w:rPr>
          <w:sz w:val="28"/>
          <w:szCs w:val="28"/>
          <w:highlight w:val="white"/>
        </w:rPr>
        <w:t xml:space="preserve">зовательные программы: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среднего профессионального или высшего образования по укрупненным группам профессий, специальностей и направлений подготовки области образования «Сельское хозяйство и сельскохозяйственные </w:t>
      </w:r>
      <w:r>
        <w:rPr>
          <w:sz w:val="28"/>
          <w:szCs w:val="28"/>
          <w:highlight w:val="white"/>
        </w:rPr>
        <w:t xml:space="preserve">науки», соответствующих федеральным государственным образовательным стандартам;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основные программы профессионального обучения по следующим группам профессий: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сельское хозяйство;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рыбоводство и рыболовство;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пищевая промышленность, включая производство напитк</w:t>
      </w:r>
      <w:r>
        <w:rPr>
          <w:sz w:val="28"/>
          <w:szCs w:val="28"/>
          <w:highlight w:val="white"/>
        </w:rPr>
        <w:t xml:space="preserve">ов и табака;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лесное хозяйство, охота;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легкая и текстильная промышленность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профессиональной переподготовки по направлениям подготовки, которые равнозначны профессиям и специальностям,</w:t>
      </w:r>
      <w:r>
        <w:rPr>
          <w:spacing w:val="-7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указанным в</w:t>
      </w:r>
      <w:r>
        <w:rPr>
          <w:spacing w:val="-3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абзацах </w:t>
      </w:r>
      <w:r>
        <w:rPr>
          <w:sz w:val="28"/>
          <w:szCs w:val="28"/>
          <w:highlight w:val="white"/>
        </w:rPr>
        <w:br/>
        <w:t xml:space="preserve">двенадцатом</w:t>
      </w:r>
      <w:r>
        <w:rPr>
          <w:spacing w:val="38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– шестнадцатом</w:t>
      </w:r>
      <w:r>
        <w:rPr>
          <w:spacing w:val="39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настоящего пункта;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«ключ</w:t>
      </w:r>
      <w:r>
        <w:rPr>
          <w:sz w:val="28"/>
          <w:szCs w:val="28"/>
          <w:highlight w:val="white"/>
        </w:rPr>
        <w:t xml:space="preserve">евой проект» – проект по созданию агротехнологического класса либо проект в сфере агропромышленного комплекса, отобранный комиссией по отбору проектов в соответствии с Порядком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создания комиссии по отбору проектов в сфере агропромышленного комплекса </w:t>
      </w:r>
      <w:r>
        <w:rPr>
          <w:rFonts w:eastAsia="Calibri"/>
          <w:sz w:val="28"/>
          <w:szCs w:val="28"/>
          <w:highlight w:val="white"/>
        </w:rPr>
        <w:t xml:space="preserve">Новоси</w:t>
      </w:r>
      <w:r>
        <w:rPr>
          <w:rFonts w:eastAsia="Calibri"/>
          <w:sz w:val="28"/>
          <w:szCs w:val="28"/>
          <w:highlight w:val="white"/>
        </w:rPr>
        <w:t xml:space="preserve">бирской области и Порядком проведения отбора </w:t>
      </w:r>
      <w:r>
        <w:rPr>
          <w:bCs/>
          <w:sz w:val="28"/>
          <w:szCs w:val="28"/>
          <w:highlight w:val="white"/>
        </w:rPr>
        <w:t xml:space="preserve">проектов в сфере агропромышленного комплекса Новосибирской области</w:t>
      </w:r>
      <w:r>
        <w:rPr>
          <w:sz w:val="28"/>
          <w:szCs w:val="28"/>
          <w:highlight w:val="white"/>
        </w:rPr>
        <w:t xml:space="preserve">, установленные Правительством Новосибирской области </w:t>
      </w:r>
      <w:r>
        <w:rPr>
          <w:bCs/>
          <w:sz w:val="28"/>
          <w:szCs w:val="28"/>
          <w:highlight w:val="white"/>
        </w:rPr>
        <w:t xml:space="preserve">(далее – Порядки)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«комиссия по отбору проектов» – </w:t>
      </w:r>
      <w:r>
        <w:rPr>
          <w:sz w:val="28"/>
          <w:szCs w:val="28"/>
          <w:highlight w:val="white"/>
        </w:rPr>
        <w:t xml:space="preserve">комиссия, создаваемая образовательной орг</w:t>
      </w:r>
      <w:r>
        <w:rPr>
          <w:sz w:val="28"/>
          <w:szCs w:val="28"/>
          <w:highlight w:val="white"/>
        </w:rPr>
        <w:t xml:space="preserve">анизацией (научной организацией) в соответствии с Порядками</w:t>
      </w:r>
      <w:r>
        <w:rPr>
          <w:sz w:val="28"/>
          <w:szCs w:val="28"/>
          <w:highlight w:val="white"/>
        </w:rPr>
        <w:t xml:space="preserve"> в </w:t>
      </w:r>
      <w:r>
        <w:rPr>
          <w:sz w:val="28"/>
          <w:szCs w:val="28"/>
          <w:highlight w:val="white"/>
        </w:rPr>
        <w:t xml:space="preserve">целях проведения отбора проектов в сфере агропромышленного комплекса и  формирования списка специалистов – участников проектов в сфере агропромышленного комплекса;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«научная организация» – профил</w:t>
      </w:r>
      <w:r>
        <w:rPr>
          <w:sz w:val="28"/>
          <w:szCs w:val="28"/>
          <w:highlight w:val="white"/>
        </w:rPr>
        <w:t xml:space="preserve">ьное научное учреждение и (или) иное научное учреждение;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«образовательная организация» – агровуз и (или) иной вуз;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:lang w:eastAsia="ru-RU"/>
        </w:rPr>
        <w:t xml:space="preserve">«объект среднего профессионального образов</w:t>
      </w:r>
      <w:r>
        <w:rPr>
          <w:sz w:val="28"/>
          <w:szCs w:val="28"/>
          <w:highlight w:val="white"/>
          <w:lang w:eastAsia="ru-RU"/>
        </w:rPr>
        <w:t xml:space="preserve">ания» – здание (строение, сооружение), которое используется в процессе обучения по образовательным программам среднего профессионального образования образовательными организациями, включая учебные корпуса, учебные мастерские, общежития, спортивные объекты </w:t>
      </w:r>
      <w:r>
        <w:rPr>
          <w:sz w:val="28"/>
          <w:szCs w:val="28"/>
          <w:highlight w:val="white"/>
          <w:lang w:eastAsia="ru-RU"/>
        </w:rPr>
        <w:t xml:space="preserve">закрытого типа и плоскостные спортивные объекты, точки общественного питания (столовые), актовые залы, библиотеки, на реконструкцию, капитальный ремонт, модернизацию и (или) оснащение оборудованием которых заявителем-инвестором осуществлены прямые затраты;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«получатель субсидии (участник отбора)» – заказчик ключевого проекта, заявитель-инвестор, индивидуальный предприниматель или организация, осуществляющие деятельн</w:t>
      </w:r>
      <w:r>
        <w:rPr>
          <w:sz w:val="28"/>
          <w:szCs w:val="28"/>
          <w:highlight w:val="white"/>
        </w:rPr>
        <w:t xml:space="preserve">ость на сельских территориях, являющиеся сельскохозяйственными товаропроизводителями (кроме граждан, ведущих личное подсобное хозяйство) независимо от организационно-правовой формы, либо осуществляющие производство, первичную и (или) последующую (промышлен</w:t>
      </w:r>
      <w:r>
        <w:rPr>
          <w:sz w:val="28"/>
          <w:szCs w:val="28"/>
          <w:highlight w:val="white"/>
        </w:rPr>
        <w:t xml:space="preserve">ную) переработку сельскохозяйственной продукции, дикорастущих плодов, ягод, орехов, грибов, семян и подобных лесных ресурсов, относящихся к пищевой продукции, и  продукции их переработки, указанной в перечнях, утвержденных Правительством Российской Федерац</w:t>
      </w:r>
      <w:r>
        <w:rPr>
          <w:sz w:val="28"/>
          <w:szCs w:val="28"/>
          <w:highlight w:val="white"/>
        </w:rPr>
        <w:t xml:space="preserve">ии в соответствии с частью 1 статьи 3 и (или) подпунктом «а» пункта 1 части 1 статьи 7 Федерального закона «О развитии сельского хозяйства»;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«проект в сфере агропромышленного комплекса» – проект, предусматривающий проведение научно-исследовательских, опытно-конструкторских и (или) технологических работ, осуществляемый образовательными организациями (научными организациями) на контрактной (догов</w:t>
      </w:r>
      <w:r>
        <w:rPr>
          <w:sz w:val="28"/>
          <w:szCs w:val="28"/>
          <w:highlight w:val="white"/>
        </w:rPr>
        <w:t xml:space="preserve">орной) основе для нужд хозяйствующих субъектов в целях опережающей технологической модернизации и инновационного развития агропромышленного комплекса;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:lang w:eastAsia="ru-RU"/>
        </w:rPr>
        <w:t xml:space="preserve">«проект по созданию агротехнологического класса» – комплекс мероприятий, осуществляемый общеобразовательной организацией</w:t>
      </w:r>
      <w:r>
        <w:rPr>
          <w:sz w:val="28"/>
          <w:szCs w:val="28"/>
          <w:highlight w:val="white"/>
          <w:lang w:eastAsia="ru-RU"/>
        </w:rPr>
        <w:t xml:space="preserve">, расположен</w:t>
      </w:r>
      <w:r>
        <w:rPr>
          <w:sz w:val="28"/>
          <w:szCs w:val="28"/>
          <w:highlight w:val="white"/>
          <w:lang w:eastAsia="ru-RU"/>
        </w:rPr>
        <w:t xml:space="preserve">ной в сельском населенном пункте, поселке городского типа, рабочем поселке или городе с населением до 50 тыс. человек, совместно с образовательными организациями, реализующими образовательные программы среднего профессионального и (или) высшего образования</w:t>
      </w:r>
      <w:r>
        <w:rPr>
          <w:sz w:val="28"/>
          <w:szCs w:val="28"/>
          <w:highlight w:val="white"/>
          <w:lang w:eastAsia="ru-RU"/>
        </w:rPr>
        <w:t xml:space="preserve">, и хозяйствующими субъектами, по созданию агротехнологического класса в соответствии с методическими рекомендациями, разработанными Министерством сельского хозяйства Российской Федерации;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«профильное научное учреждение» – научная организация, находящаяся в  ведении Министерства сельского хозя</w:t>
      </w:r>
      <w:r>
        <w:rPr>
          <w:sz w:val="28"/>
          <w:szCs w:val="28"/>
          <w:highlight w:val="white"/>
        </w:rPr>
        <w:t xml:space="preserve">йства Российской Федерации, </w:t>
      </w:r>
      <w:r>
        <w:rPr>
          <w:sz w:val="28"/>
          <w:szCs w:val="28"/>
          <w:highlight w:val="white"/>
        </w:rPr>
        <w:t xml:space="preserve">Федеральной службы по ветеринарному и фитосанитарному надзору и Федерального агентства по рыболовству;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:lang w:eastAsia="ru-RU"/>
        </w:rPr>
        <w:t xml:space="preserve">«профильный агротехнологический предмет» – учебный предмет, соответствующий вступительным испытаниям при приеме на обучение по специальностям и направлениям подготовки по образовательным программам среднего профессионального или высшего о</w:t>
      </w:r>
      <w:r>
        <w:rPr>
          <w:sz w:val="28"/>
          <w:szCs w:val="28"/>
          <w:highlight w:val="white"/>
          <w:lang w:eastAsia="ru-RU"/>
        </w:rPr>
        <w:t xml:space="preserve">бразования по укрупненным группам профессий, специальностей и направлений подготовки области образования «Сельское хозяйство и сельскохозяйственные науки» (за исключением профессий, специальностей и направлений подготовки, относящихся к лесному хозяйству);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«профильный вуз» </w:t>
      </w:r>
      <w:r>
        <w:rPr>
          <w:sz w:val="28"/>
          <w:szCs w:val="28"/>
          <w:highlight w:val="white"/>
          <w:lang w:eastAsia="ru-RU"/>
        </w:rPr>
        <w:t xml:space="preserve">–</w:t>
      </w:r>
      <w:r>
        <w:rPr>
          <w:sz w:val="28"/>
          <w:szCs w:val="28"/>
          <w:highlight w:val="white"/>
        </w:rPr>
        <w:t xml:space="preserve"> образовательная организация, реализующая образовательные программы высшего образования и (или) дополнительные профессиональные программы, находящиеся в ведении Министерства сельского хозяйства Российской Федерации, Федерально</w:t>
      </w:r>
      <w:r>
        <w:rPr>
          <w:sz w:val="28"/>
          <w:szCs w:val="28"/>
          <w:highlight w:val="white"/>
        </w:rPr>
        <w:t xml:space="preserve">й службы по ветеринарному и фитосанитарному надзору и Федерального агентства по рыболовству, либо образовательная организация, находящаяся в ведении иных федеральных органов исполнительной власти и исполнительных органов субъектов Российской Федерации, реа</w:t>
      </w:r>
      <w:r>
        <w:rPr>
          <w:sz w:val="28"/>
          <w:szCs w:val="28"/>
          <w:highlight w:val="white"/>
        </w:rPr>
        <w:t xml:space="preserve">лизующая образовательные программы высшего образования по укрупненным группам профессий, специальностей и направлений подготовки  области образования «Сельское хозяйство и сельскохозяйственные науки», соответствующих федеральным государственным стандартам;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«профильный колледж» </w:t>
      </w:r>
      <w:r>
        <w:rPr>
          <w:sz w:val="28"/>
          <w:szCs w:val="28"/>
          <w:highlight w:val="white"/>
          <w:lang w:eastAsia="ru-RU"/>
        </w:rPr>
        <w:t xml:space="preserve">–</w:t>
      </w:r>
      <w:r>
        <w:rPr>
          <w:sz w:val="28"/>
          <w:szCs w:val="28"/>
          <w:highlight w:val="white"/>
        </w:rPr>
        <w:t xml:space="preserve"> образовательная организация, реализующая образовательные программы среднего профессионального образования, находящаяся в ведении </w:t>
      </w:r>
      <w:r>
        <w:rPr>
          <w:sz w:val="28"/>
          <w:szCs w:val="28"/>
          <w:highlight w:val="white"/>
        </w:rPr>
        <w:t xml:space="preserve">Министерства сельского хозяйства Российской Федерации, Федеральной</w:t>
      </w:r>
      <w:r>
        <w:rPr>
          <w:sz w:val="28"/>
          <w:szCs w:val="28"/>
          <w:highlight w:val="white"/>
        </w:rPr>
        <w:t xml:space="preserve"> службы по ветеринарному и фитосанитарному надзору и Федерального агентства по рыболовству, либо образовательная организация, находящаяся в ведении иных федеральных органов исполнительной власти и исполнительных органов субъектов Российской Федерации, реал</w:t>
      </w:r>
      <w:r>
        <w:rPr>
          <w:sz w:val="28"/>
          <w:szCs w:val="28"/>
          <w:highlight w:val="white"/>
        </w:rPr>
        <w:t xml:space="preserve">изующая образовате</w:t>
      </w:r>
      <w:r>
        <w:rPr>
          <w:sz w:val="28"/>
          <w:szCs w:val="28"/>
          <w:highlight w:val="white"/>
        </w:rPr>
        <w:t xml:space="preserve">льные программы среднего профессионального образования по укрупненным группам профессий, специальностей и направлений подготовки  области образования «Сельское хозяйство и сельскохозяйственные науки», соответствующих федеральным государственным стандартам;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:lang w:eastAsia="ru-RU"/>
        </w:rPr>
        <w:t xml:space="preserve">«прямые затраты на объект среднего профессио</w:t>
      </w:r>
      <w:r>
        <w:rPr>
          <w:sz w:val="28"/>
          <w:szCs w:val="28"/>
          <w:highlight w:val="white"/>
          <w:lang w:eastAsia="ru-RU"/>
        </w:rPr>
        <w:t xml:space="preserve">нального образования» – выраженные в денежной форме и документально подтвержденные расходы на реконструкцию, капитальный ремонт, модернизацию объекта среднего профессионального образования и (или) оснащение его оборудованием, согласно перечню оборудования,</w:t>
      </w:r>
      <w:r>
        <w:rPr>
          <w:sz w:val="28"/>
          <w:szCs w:val="28"/>
          <w:highlight w:val="white"/>
          <w:lang w:eastAsia="ru-RU"/>
        </w:rPr>
        <w:t xml:space="preserve"> утвержденного</w:t>
      </w:r>
      <w:r>
        <w:rPr>
          <w:sz w:val="28"/>
          <w:szCs w:val="28"/>
          <w:highlight w:val="white"/>
          <w:lang w:eastAsia="ru-RU"/>
        </w:rPr>
        <w:t xml:space="preserve"> </w:t>
      </w:r>
      <w:r>
        <w:rPr>
          <w:sz w:val="28"/>
          <w:szCs w:val="28"/>
          <w:highlight w:val="white"/>
          <w:lang w:eastAsia="ru-RU"/>
        </w:rPr>
        <w:t xml:space="preserve">министерством сельского хозяйства Новосибирской области (далее – министерство); </w:t>
      </w:r>
      <w:bookmarkStart w:id="0" w:name="_GoBack"/>
      <w:r>
        <w:rPr>
          <w:highlight w:val="white"/>
        </w:rPr>
      </w:r>
      <w:bookmarkEnd w:id="0"/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 «прямые затраты на агротехнологические классы» – выраж</w:t>
      </w:r>
      <w:r>
        <w:rPr>
          <w:sz w:val="28"/>
          <w:szCs w:val="28"/>
          <w:highlight w:val="white"/>
          <w:lang w:eastAsia="ru-RU"/>
        </w:rPr>
        <w:t xml:space="preserve">енные в денежной форме и документально подтвержденные расходы на капитальный ремонт и (или) оснащение оборудованием агротехнологических классов для подготовки обучающихся по профильным агротехнологическим предметам в школах с агротехнологическими классами;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«работодатели»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юридические лица (независимо от организационно-правовой формы) или индивидуальные предприниматели, принимающие участие в проекте по созданию агротехнологических классов;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«сельские территории» – сельские населенные пункты, поселки городского типа и межселенные территории (за исключением сельских</w:t>
      </w:r>
      <w:r>
        <w:rPr>
          <w:sz w:val="28"/>
          <w:szCs w:val="28"/>
          <w:highlight w:val="white"/>
        </w:rPr>
        <w:t xml:space="preserve"> населенных пунктов и поселков городского типа, входящих в состав городского округа город Новосибирск). Перечень таких населенных пунктов, расположенных на сельских территориях Новосибирской области утвержден постановлением Правительства Новосибирской обла</w:t>
      </w:r>
      <w:r>
        <w:rPr>
          <w:sz w:val="28"/>
          <w:szCs w:val="28"/>
          <w:highlight w:val="white"/>
        </w:rPr>
        <w:t xml:space="preserve">сти от 03.03.2020 № 52-п «Об утверждении перечней сельских территорий и сельских агломераций Новосибирской области»;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«специалист» – научный и (или) научно-педагогический работник, участвующий в реализации проектов в сфере агропромышленного комплекса, отобр</w:t>
      </w:r>
      <w:r>
        <w:rPr>
          <w:sz w:val="28"/>
          <w:szCs w:val="28"/>
          <w:highlight w:val="white"/>
        </w:rPr>
        <w:t xml:space="preserve">анный комиссией по отбору проектов в соответствии с Порядками, с  которым образовательной организацией (научной организацией) заключен трудовой договор, соответствующий одному из следующих требований: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имеет ученую степень кандидата наук;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имеет ученую степе</w:t>
      </w:r>
      <w:r>
        <w:rPr>
          <w:sz w:val="28"/>
          <w:szCs w:val="28"/>
          <w:highlight w:val="white"/>
        </w:rPr>
        <w:t xml:space="preserve">нь доктора наук;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является научно-педагогическим и (или) научным работником без ученой степени и звания;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не имеет ученой степени и звания, но имеет государственные почетные звания, является лауреатом международных и всероссийских конкурсов, лауреатом госуда</w:t>
      </w:r>
      <w:r>
        <w:rPr>
          <w:sz w:val="28"/>
          <w:szCs w:val="28"/>
          <w:highlight w:val="white"/>
        </w:rPr>
        <w:t xml:space="preserve">рственных премий по профилю профессиональной деятельности.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 этом к научным и научно-педагогическим работникам не относятся работники, работающие по совместительству, основным местом работы которых является иная организация (внешние совместители), а такж</w:t>
      </w:r>
      <w:r>
        <w:rPr>
          <w:sz w:val="28"/>
          <w:szCs w:val="28"/>
          <w:highlight w:val="white"/>
        </w:rPr>
        <w:t xml:space="preserve">е работники, выполняющие работу по договорам гражданско-правового характера;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«студент агровуза» – гражданин Российской Федерации, проходящий обучение в агровузе;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«студент иного вуза» – гражданин Российской Федерации, проходящий обучение в ином вузе по обра</w:t>
      </w:r>
      <w:r>
        <w:rPr>
          <w:sz w:val="28"/>
          <w:szCs w:val="28"/>
          <w:highlight w:val="white"/>
        </w:rPr>
        <w:t xml:space="preserve">зовательным программам, предусмотренным </w:t>
      </w:r>
      <w:r>
        <w:rPr>
          <w:sz w:val="28"/>
          <w:szCs w:val="28"/>
          <w:highlight w:val="white"/>
        </w:rPr>
        <w:t xml:space="preserve">абзацами десятым – семнадцатым настоящего пункта;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«хозяйствующий субъект» – индивидуальный предприниматель или юридическое лицо независимо от организационно-правовой формы;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  <w:lang w:eastAsia="ru-RU"/>
        </w:rPr>
        <w:t xml:space="preserve">«школа с агротехнологическим классом» – общеобразовательная ор</w:t>
      </w:r>
      <w:r>
        <w:rPr>
          <w:sz w:val="28"/>
          <w:szCs w:val="28"/>
          <w:highlight w:val="white"/>
          <w:lang w:eastAsia="ru-RU"/>
        </w:rPr>
        <w:t xml:space="preserve">ганизация, расположенная в сельском населенном пункте, поселке городского типа, рабочем поселке или городе с населением до 50 тыс. человек, участвующая совместно с образовательными организациями в реализации проекта по созданию агротехнологического класса;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«отбор» – процедура определения министерством</w:t>
      </w:r>
      <w:r>
        <w:rPr>
          <w:sz w:val="28"/>
          <w:szCs w:val="28"/>
          <w:highlight w:val="white"/>
        </w:rPr>
        <w:t xml:space="preserve"> получателей субсидии способом отбора на основании заявок, направленных участником отбора для участия в</w:t>
      </w:r>
      <w:r>
        <w:rPr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отборе.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2. В абзаце втором пункта 4 Порядка после слов «заказчики ключевых проектов,» дополнить словами «заявители-инвесторы,».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 Пункт 5 Порядка дополнить подпунктом 4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99"/>
        <w:ind w:firstLine="709"/>
        <w:jc w:val="both"/>
        <w:tabs>
          <w:tab w:val="left" w:pos="709" w:leader="none"/>
          <w:tab w:val="left" w:pos="993" w:leader="none"/>
        </w:tabs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«4) 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возмещение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получателю субсидии (участнику отбора)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в году предоставления субсидии, а также с 2026 года – в году, предшествующем году предоставления субсидии: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699"/>
        <w:ind w:firstLine="709"/>
        <w:jc w:val="both"/>
        <w:tabs>
          <w:tab w:val="left" w:pos="709" w:leader="none"/>
          <w:tab w:val="left" w:pos="993" w:leader="none"/>
        </w:tabs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заявителям-инвесторам -  до 90 процентов прямых затрат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на реконструкцию, капитальный ремонт, модернизацию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и (или) оснащение оборудованием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объект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ов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среднего профессионального образования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;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699"/>
        <w:ind w:firstLine="709"/>
        <w:jc w:val="both"/>
        <w:tabs>
          <w:tab w:val="left" w:pos="709" w:leader="none"/>
          <w:tab w:val="left" w:pos="993" w:leader="none"/>
        </w:tabs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заказчикам ключевых проектов - до 90 процентов прямых затрат на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капитальный ремонт и (или) оснащение оборудованием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школ с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агротехнологически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ми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класс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ами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.».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699"/>
        <w:ind w:firstLine="709"/>
        <w:jc w:val="both"/>
        <w:tabs>
          <w:tab w:val="left" w:pos="709" w:leader="none"/>
          <w:tab w:val="left" w:pos="993" w:leader="none"/>
        </w:tabs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4. После пункта 7 Порядка дополнить пунктом 7.1 следующего содержания: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699"/>
        <w:ind w:firstLine="709"/>
        <w:jc w:val="both"/>
        <w:tabs>
          <w:tab w:val="left" w:pos="709" w:leader="none"/>
          <w:tab w:val="left" w:pos="993" w:leader="none"/>
        </w:tabs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«7.1 Условия</w:t>
      </w:r>
      <w:r>
        <w:rPr>
          <w:rFonts w:eastAsia="Calibri"/>
          <w:sz w:val="28"/>
          <w:szCs w:val="28"/>
          <w:highlight w:val="white"/>
        </w:rPr>
        <w:t xml:space="preserve"> предоставления субсидии получателям субсидии (участникам отбора) </w:t>
      </w:r>
      <w:r>
        <w:rPr>
          <w:rFonts w:eastAsia="Calibri"/>
          <w:sz w:val="28"/>
          <w:szCs w:val="28"/>
          <w:highlight w:val="white"/>
        </w:rPr>
        <w:t xml:space="preserve">на цели, указанные в подпункте 4 пункта 5 Порядка: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699"/>
        <w:ind w:firstLine="709"/>
        <w:jc w:val="both"/>
        <w:tabs>
          <w:tab w:val="left" w:pos="709" w:leader="none"/>
          <w:tab w:val="left" w:pos="993" w:leader="none"/>
        </w:tabs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eastAsia="Calibri"/>
          <w:sz w:val="28"/>
          <w:szCs w:val="28"/>
          <w:highlight w:val="white"/>
        </w:rPr>
        <w:t xml:space="preserve">1) </w:t>
      </w:r>
      <w:r>
        <w:rPr>
          <w:rFonts w:eastAsia="Calibri"/>
          <w:sz w:val="28"/>
          <w:szCs w:val="28"/>
          <w:highlight w:val="white"/>
        </w:rPr>
        <w:t xml:space="preserve">максимальный объем прямых затрат</w:t>
      </w:r>
      <w:r>
        <w:rPr>
          <w:rFonts w:eastAsia="Calibri"/>
          <w:sz w:val="28"/>
          <w:szCs w:val="28"/>
          <w:highlight w:val="white"/>
        </w:rPr>
        <w:t xml:space="preserve"> на объект среднего профессионального образования</w:t>
      </w:r>
      <w:r>
        <w:rPr>
          <w:rFonts w:eastAsia="Calibri"/>
          <w:sz w:val="28"/>
          <w:szCs w:val="28"/>
          <w:highlight w:val="white"/>
        </w:rPr>
        <w:t xml:space="preserve">, который может быть учтен при расчете размера субсидии, не может превышать 250 тыс. рублей на 1 кв. метр;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699"/>
        <w:ind w:firstLine="709"/>
        <w:jc w:val="both"/>
        <w:tabs>
          <w:tab w:val="left" w:pos="709" w:leader="none"/>
          <w:tab w:val="left" w:pos="993" w:leader="none"/>
        </w:tabs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eastAsia="Calibri"/>
          <w:sz w:val="28"/>
          <w:szCs w:val="28"/>
          <w:highlight w:val="white"/>
        </w:rPr>
        <w:t xml:space="preserve">прямые затраты на цели, указанные в абзаце втором  </w:t>
      </w:r>
      <w:r>
        <w:rPr>
          <w:rFonts w:eastAsia="Calibri"/>
          <w:sz w:val="28"/>
          <w:szCs w:val="28"/>
          <w:highlight w:val="white"/>
        </w:rPr>
        <w:t xml:space="preserve">подпункта  4 пункта 5 Порядка</w:t>
      </w:r>
      <w:r>
        <w:rPr>
          <w:rFonts w:eastAsia="Calibri"/>
          <w:sz w:val="28"/>
          <w:szCs w:val="28"/>
          <w:highlight w:val="white"/>
        </w:rPr>
        <w:t xml:space="preserve">, осуществлены в рублях не ранее 1 января 2025 г.;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699"/>
        <w:ind w:firstLine="709"/>
        <w:jc w:val="both"/>
        <w:tabs>
          <w:tab w:val="left" w:pos="709" w:leader="none"/>
          <w:tab w:val="left" w:pos="993" w:leader="none"/>
        </w:tabs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eastAsia="Calibri"/>
          <w:sz w:val="28"/>
          <w:szCs w:val="28"/>
          <w:highlight w:val="white"/>
        </w:rPr>
        <w:t xml:space="preserve">документально подтвержден фактический объем прямых затрат </w:t>
      </w:r>
      <w:r>
        <w:rPr>
          <w:rFonts w:eastAsia="Calibri"/>
          <w:sz w:val="28"/>
          <w:szCs w:val="28"/>
          <w:highlight w:val="white"/>
        </w:rPr>
        <w:t xml:space="preserve">объект среднего профессионального образования, включенный </w:t>
      </w:r>
      <w:r>
        <w:rPr>
          <w:rFonts w:eastAsia="Calibri"/>
          <w:sz w:val="28"/>
          <w:szCs w:val="28"/>
          <w:highlight w:val="white"/>
        </w:rPr>
        <w:t xml:space="preserve">в соглашен</w:t>
      </w:r>
      <w:r>
        <w:rPr>
          <w:rFonts w:eastAsia="Calibri"/>
          <w:sz w:val="28"/>
          <w:szCs w:val="28"/>
          <w:highlight w:val="white"/>
        </w:rPr>
        <w:t xml:space="preserve">ие</w:t>
      </w:r>
      <w:r>
        <w:rPr>
          <w:rFonts w:eastAsia="Calibri"/>
          <w:sz w:val="28"/>
          <w:szCs w:val="28"/>
          <w:highlight w:val="white"/>
        </w:rPr>
        <w:t xml:space="preserve">, при этом прямые затраты на реконструкцию, капитальный ремонт, модернизацию объектов среднего профессионального образования возмещаются по завершении указанных работ в полном объеме либо по мере предоставления актов о приемке выполненных работ;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699"/>
        <w:ind w:firstLine="709"/>
        <w:jc w:val="both"/>
        <w:tabs>
          <w:tab w:val="left" w:pos="709" w:leader="none"/>
          <w:tab w:val="left" w:pos="993" w:leader="none"/>
        </w:tabs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eastAsia="Calibri"/>
          <w:sz w:val="28"/>
          <w:szCs w:val="28"/>
          <w:highlight w:val="white"/>
        </w:rPr>
        <w:t xml:space="preserve">должно быть обеспечено </w:t>
      </w:r>
      <w:r>
        <w:rPr>
          <w:rFonts w:eastAsia="Calibri"/>
          <w:sz w:val="28"/>
          <w:szCs w:val="28"/>
          <w:highlight w:val="white"/>
        </w:rPr>
        <w:t xml:space="preserve">не менее 10 процентов объема прямых затрат на объект среднего профессионального образован</w:t>
      </w:r>
      <w:r>
        <w:rPr>
          <w:rFonts w:eastAsia="Calibri"/>
          <w:sz w:val="28"/>
          <w:szCs w:val="28"/>
          <w:highlight w:val="white"/>
        </w:rPr>
        <w:t xml:space="preserve">ия за счет средств внебюджетных источников, при наличии затрат заявителя-инвестора, понесенных на разработку проектно-сметной документации и (или) прохождение государственной экспертизы, указанный объем засчитывается в счет средств внебюджетных источников;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699"/>
        <w:ind w:firstLine="709"/>
        <w:jc w:val="both"/>
        <w:tabs>
          <w:tab w:val="left" w:pos="709" w:leader="none"/>
          <w:tab w:val="left" w:pos="993" w:leader="none"/>
        </w:tabs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eastAsia="Calibri"/>
          <w:sz w:val="28"/>
          <w:szCs w:val="28"/>
          <w:highlight w:val="white"/>
        </w:rPr>
        <w:t xml:space="preserve">брендирование объектов среднего профессионального образования должно осуществляться в едином визуальном стиле реализации национальных проектов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.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699"/>
        <w:ind w:firstLine="709"/>
        <w:jc w:val="both"/>
        <w:tabs>
          <w:tab w:val="left" w:pos="709" w:leader="none"/>
          <w:tab w:val="left" w:pos="993" w:leader="none"/>
        </w:tabs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eastAsia="Calibri"/>
          <w:sz w:val="28"/>
          <w:szCs w:val="28"/>
          <w:highlight w:val="white"/>
        </w:rPr>
        <w:t xml:space="preserve">2) </w:t>
      </w:r>
      <w:r>
        <w:rPr>
          <w:rFonts w:eastAsia="Calibri"/>
          <w:sz w:val="28"/>
          <w:szCs w:val="28"/>
          <w:highlight w:val="white"/>
        </w:rPr>
        <w:t xml:space="preserve">на цели, указанные в абзаце третьем подпункта 4 пункта 5</w:t>
      </w:r>
      <w:r>
        <w:rPr>
          <w:rFonts w:eastAsia="Calibri"/>
          <w:sz w:val="28"/>
          <w:szCs w:val="28"/>
          <w:highlight w:val="white"/>
        </w:rPr>
        <w:t xml:space="preserve"> Порядка</w:t>
      </w:r>
      <w:r>
        <w:rPr>
          <w:rFonts w:eastAsia="Calibri"/>
          <w:sz w:val="28"/>
          <w:szCs w:val="28"/>
          <w:highlight w:val="white"/>
        </w:rPr>
        <w:t xml:space="preserve">: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699"/>
        <w:ind w:firstLine="709"/>
        <w:jc w:val="both"/>
        <w:tabs>
          <w:tab w:val="left" w:pos="709" w:leader="none"/>
          <w:tab w:val="left" w:pos="993" w:leader="none"/>
        </w:tabs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eastAsia="Calibri"/>
          <w:sz w:val="28"/>
          <w:szCs w:val="28"/>
          <w:highlight w:val="white"/>
        </w:rPr>
        <w:t xml:space="preserve">максимальный объем прямых затрат</w:t>
      </w:r>
      <w:r>
        <w:rPr>
          <w:rFonts w:eastAsia="Calibri"/>
          <w:sz w:val="28"/>
          <w:szCs w:val="28"/>
          <w:highlight w:val="white"/>
        </w:rPr>
        <w:t xml:space="preserve"> на агротехнологические классы</w:t>
      </w:r>
      <w:r>
        <w:rPr>
          <w:rFonts w:eastAsia="Calibri"/>
          <w:sz w:val="28"/>
          <w:szCs w:val="28"/>
          <w:highlight w:val="white"/>
        </w:rPr>
        <w:t xml:space="preserve">, который может быть учтен при расчете размера субсидии, не может превышать 100 тыс. рублей на 1 кв. метр по капитальному ремонту и (или) 5,0 млн рублей на оснащение;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699"/>
        <w:ind w:firstLine="709"/>
        <w:jc w:val="both"/>
        <w:tabs>
          <w:tab w:val="left" w:pos="709" w:leader="none"/>
          <w:tab w:val="left" w:pos="993" w:leader="none"/>
        </w:tabs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eastAsia="Calibri"/>
          <w:sz w:val="28"/>
          <w:szCs w:val="28"/>
          <w:highlight w:val="white"/>
        </w:rPr>
        <w:t xml:space="preserve">прямые затраты на цели, указанные в </w:t>
      </w:r>
      <w:r>
        <w:rPr>
          <w:rFonts w:eastAsia="Calibri"/>
          <w:sz w:val="28"/>
          <w:szCs w:val="28"/>
          <w:highlight w:val="white"/>
        </w:rPr>
        <w:t xml:space="preserve">абзаце третьем подпункта 4 пункта 5</w:t>
      </w:r>
      <w:r>
        <w:rPr>
          <w:rFonts w:eastAsia="Calibri"/>
          <w:sz w:val="28"/>
          <w:szCs w:val="28"/>
          <w:highlight w:val="white"/>
        </w:rPr>
        <w:t xml:space="preserve"> Порядка</w:t>
      </w:r>
      <w:r>
        <w:rPr>
          <w:rFonts w:eastAsia="Calibri"/>
          <w:sz w:val="28"/>
          <w:szCs w:val="28"/>
          <w:highlight w:val="white"/>
        </w:rPr>
        <w:t xml:space="preserve">, осуществлены в рублях не ранее 1 января 2025 г.;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699"/>
        <w:ind w:firstLine="709"/>
        <w:jc w:val="both"/>
        <w:tabs>
          <w:tab w:val="left" w:pos="709" w:leader="none"/>
          <w:tab w:val="left" w:pos="993" w:leader="none"/>
        </w:tabs>
        <w:rPr>
          <w:rFonts w:eastAsia="Calibri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eastAsia="Calibri"/>
          <w:sz w:val="28"/>
          <w:szCs w:val="28"/>
          <w:highlight w:val="white"/>
        </w:rPr>
        <w:t xml:space="preserve">документально подтверждены фактический объем прямых затрат на реализацию объектов, включенных в соглашения о предоставлении субсидий, а также завершение их реализации в полном объеме</w:t>
      </w:r>
      <w:r>
        <w:rPr>
          <w:rFonts w:eastAsia="Calibri"/>
          <w:sz w:val="28"/>
          <w:szCs w:val="28"/>
          <w:highlight w:val="white"/>
        </w:rPr>
        <w:t xml:space="preserve">;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pStyle w:val="699"/>
        <w:ind w:firstLine="709"/>
        <w:jc w:val="both"/>
        <w:tabs>
          <w:tab w:val="left" w:pos="709" w:leader="none"/>
          <w:tab w:val="left" w:pos="993" w:leader="none"/>
        </w:tabs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  <w:t xml:space="preserve">брендирование агротехнологических классов должно осуществляться в едином визуальном стиле реализации национальных проектов.</w:t>
      </w:r>
      <w:r>
        <w:rPr>
          <w:sz w:val="28"/>
          <w:szCs w:val="28"/>
          <w:highlight w:val="white"/>
        </w:rPr>
        <w:t xml:space="preserve">».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699"/>
        <w:ind w:firstLine="709"/>
        <w:jc w:val="both"/>
        <w:tabs>
          <w:tab w:val="left" w:pos="709" w:leader="none"/>
          <w:tab w:val="left" w:pos="993" w:leader="none"/>
        </w:tabs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5. Пункт 17 дополнить подпунктом 4 следующего содержания: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699"/>
        <w:contextualSpacing/>
        <w:ind w:firstLine="709"/>
        <w:jc w:val="both"/>
        <w:tabs>
          <w:tab w:val="left" w:pos="709" w:leader="none"/>
          <w:tab w:val="left" w:pos="993" w:leader="none"/>
        </w:tabs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«4) по направлению государственной поддержки, предусмотренному подпунктом 4 пункта 5 Порядка: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white"/>
        </w:rPr>
        <w:t xml:space="preserve"> справка-расчет размера субсидии по форме, предоставляемой на возмещение части затрат на реконструкцию, капитальный ремонт, модернизацию и (или) оснащение оборудованием объектов среднего профессионального образования, утверждаемой приказом министерства;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white"/>
        </w:rPr>
        <w:t xml:space="preserve"> справка-расчет размера субсидии по форме, предоставляемой на возмещение части затрат на капитальный ремонт и (или) оснащение оборудованием школ с агротехнологическими классами, утверждаемой приказом министерства;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 - копии платежных документов, подтверждающие оплату капитального ремонта помещения агротехнологического класса и (или) оснащения агротехнологических классов;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 - копию заключенного с образовательной организацией соглашение или контракта (договора) на реализацию ключевого проекта в сфере агропромышленного комплекса;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 </w:t>
      </w:r>
      <w:r>
        <w:rPr>
          <w:sz w:val="28"/>
          <w:szCs w:val="28"/>
          <w:highlight w:val="none"/>
        </w:rPr>
        <w:t xml:space="preserve">- копия утвержденной проектной документации и копии иных утвержденных документов, п</w:t>
      </w:r>
      <w:r>
        <w:rPr>
          <w:sz w:val="28"/>
          <w:szCs w:val="28"/>
          <w:highlight w:val="none"/>
        </w:rPr>
        <w:t xml:space="preserve">одготавливаемых в соответствии со статьей 48 Градостроительного кодекса Российской Федерации (в случае если подготовка такой документации предусмотрена законодательством Российской Федерации;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 - копия заключения государственной экспертизы (в случае если такое заключение предусмотрено законодательством Российской Федерации;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 - результаты проведенного анализа обоснованности закупочных цен (с приложением подтверждающих документов), включающего сведения о соответствии закупаемых товаров и (или) оборудования требованиям законодательства Российской Федерации;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 - технико-экономическое обоснование приобретения оборудования, содержащее обоснование целесообразности его приобретения (в том числе планируемый режим его использования), включающее анализ затрат на приобретение и эксплуатацию промышленно</w:t>
      </w:r>
      <w:r>
        <w:rPr>
          <w:sz w:val="28"/>
          <w:szCs w:val="28"/>
          <w:highlight w:val="none"/>
        </w:rPr>
        <w:t xml:space="preserve">й продукции, а также заключение о подтверждении производства промышленной продукции на территории Российской Федерации, выданное в соответствии с Правилами выдачи заключения о подтверждении производства промышленной продукции на территории Российской Федер</w:t>
      </w:r>
      <w:r>
        <w:rPr>
          <w:sz w:val="28"/>
          <w:szCs w:val="28"/>
          <w:highlight w:val="none"/>
        </w:rPr>
        <w:t xml:space="preserve">ации, утвержденными постановлением Правительства Российской Федерации от 17 июля 2015 года № 719 «О подтверждении производства российской промышленной продукции», и действительное до окончания срока действия такого заключения, либо заключение об отнесении </w:t>
      </w:r>
      <w:r>
        <w:rPr>
          <w:sz w:val="28"/>
          <w:szCs w:val="28"/>
          <w:highlight w:val="none"/>
        </w:rPr>
        <w:t xml:space="preserve">продукции к промышленной продукции, не имеющей произведенных в Российской Федерации аналогов, выданное в соответствии с Правилами отнесения продукции к промышленной продукции, не имеющей произведенных в Российской Федерации аналогов, утвержденными постанов</w:t>
      </w:r>
      <w:r>
        <w:rPr>
          <w:sz w:val="28"/>
          <w:szCs w:val="28"/>
          <w:highlight w:val="none"/>
        </w:rPr>
        <w:t xml:space="preserve">лением Правительства Российской Федерации от 20 сентября 2017 года № 1135 «Об отнесении продукции к промышленной продукции, не имеющей произведенных в Российской Федерации аналогов, и внесении изменений в некоторые акты Правительства Российской Федерации»;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- копия акта приемки выполненных работ по форме КС-2 (в случае капитального ремонта помещения агротехнологического класса);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- выкопировка из плана Бюро технической инвентаризации (технический паспорт) (в случае капитального ремонта помещения агоротехнологического класса);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- копия акта технического обследования помещения агротехнологического класса с приложением фотофиксации (не менее 5 фото) (для капитального ремонта агротехнологического класса);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- копия договора на подрядные работы (для капитального ремонта);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- копия перечня приобретенного оборудования;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- документы, подтверждающие приобретение и монтаж оборудования (договоры купли-продажи, товарные накладные, акты приема-передачи, счета фактуры);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- фотофиксация после проведения капитального ремонта (не менее 5 фото), установки приобретенного оборудования (не менее 5 фото).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</w:p>
    <w:p>
      <w:pPr>
        <w:pStyle w:val="699"/>
        <w:contextualSpacing/>
        <w:ind w:firstLine="709"/>
        <w:jc w:val="both"/>
        <w:tabs>
          <w:tab w:val="left" w:pos="709" w:leader="none"/>
          <w:tab w:val="left" w:pos="993" w:leader="none"/>
        </w:tabs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sz w:val="28"/>
          <w:szCs w:val="28"/>
          <w:highlight w:val="white"/>
          <w:lang w:eastAsia="ru-RU"/>
        </w:rPr>
        <w:t xml:space="preserve">6. Пункт 29 дополнить подпунктом 4 следующего содержания: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«4)</w:t>
      </w:r>
      <w:r>
        <w:rPr>
          <w:sz w:val="28"/>
          <w:szCs w:val="28"/>
          <w:highlight w:val="white"/>
        </w:rPr>
        <w:t xml:space="preserve"> по видам затрат, предусмотренным подпунктом 4 пункта 5 Порядка: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699"/>
        <w:ind w:firstLine="709"/>
        <w:jc w:val="both"/>
        <w:tabs>
          <w:tab w:val="left" w:pos="709" w:leader="none"/>
          <w:tab w:val="left" w:pos="993" w:leader="none"/>
        </w:tabs>
        <w:rPr>
          <w:rFonts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а) возмещение получателю субсидии (участнику отбора) в году предоставления субсидии, а с 2026 год</w:t>
      </w:r>
      <w:r>
        <w:rPr>
          <w:sz w:val="28"/>
          <w:szCs w:val="28"/>
          <w:highlight w:val="white"/>
        </w:rPr>
        <w:t xml:space="preserve">а – в году, предшествующем году предоставления субсидии</w:t>
      </w:r>
      <w:r>
        <w:rPr>
          <w:sz w:val="28"/>
          <w:szCs w:val="28"/>
          <w:highlight w:val="white"/>
        </w:rPr>
        <w:t xml:space="preserve"> заявителям-инвесторам</w:t>
      </w:r>
      <w:r>
        <w:rPr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до 90 процентов прямых затрат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на реконструкцию, капитальный ремонт, модернизацию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и (или) оснащение оборудованием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объект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ов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среднего профессионального образования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: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center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Ср = Z x 90%, где: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10"/>
          <w:szCs w:val="10"/>
          <w:highlight w:val="white"/>
        </w:rPr>
      </w:pPr>
      <w:r>
        <w:rPr>
          <w:sz w:val="10"/>
          <w:szCs w:val="10"/>
          <w:highlight w:val="white"/>
        </w:rPr>
      </w:r>
      <w:r>
        <w:rPr>
          <w:sz w:val="10"/>
          <w:szCs w:val="10"/>
          <w:highlight w:val="white"/>
        </w:rPr>
      </w:r>
      <w:r>
        <w:rPr>
          <w:sz w:val="10"/>
          <w:szCs w:val="10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Z – показатели затрат, понесенных в году предоставления субсидии и (или) в году, предшествующем году предоставления субсидии (рублей);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б) возмещение получателю субсидии (участнику отбора) в году предоставления субсидии,</w:t>
      </w:r>
      <w:r>
        <w:rPr>
          <w:sz w:val="28"/>
          <w:szCs w:val="28"/>
          <w:highlight w:val="white"/>
        </w:rPr>
        <w:t xml:space="preserve"> а с 2026 год</w:t>
      </w:r>
      <w:r>
        <w:rPr>
          <w:sz w:val="28"/>
          <w:szCs w:val="28"/>
          <w:highlight w:val="white"/>
        </w:rPr>
        <w:t xml:space="preserve">а – в году, предшествующем году предоставления субсидии</w:t>
      </w:r>
      <w:r>
        <w:rPr>
          <w:sz w:val="28"/>
          <w:szCs w:val="28"/>
          <w:highlight w:val="white"/>
        </w:rPr>
        <w:t xml:space="preserve"> заказчикам ключевых проектов</w:t>
      </w:r>
      <w:r>
        <w:rPr>
          <w:sz w:val="28"/>
          <w:szCs w:val="28"/>
          <w:highlight w:val="white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до 90 процентов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прямых затрат на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капитальный ремонт и (или) оснащение оборудованием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школ с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агротехнологически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ми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класс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ами</w:t>
      </w:r>
      <w:r>
        <w:rPr>
          <w:highlight w:val="white"/>
        </w:rPr>
        <w:t xml:space="preserve">: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10"/>
          <w:szCs w:val="10"/>
          <w:highlight w:val="white"/>
        </w:rPr>
      </w:pPr>
      <w:r>
        <w:rPr>
          <w:sz w:val="10"/>
          <w:szCs w:val="10"/>
          <w:highlight w:val="white"/>
        </w:rPr>
      </w:r>
      <w:r>
        <w:rPr>
          <w:sz w:val="10"/>
          <w:szCs w:val="10"/>
          <w:highlight w:val="white"/>
        </w:rPr>
      </w:r>
      <w:r>
        <w:rPr>
          <w:sz w:val="10"/>
          <w:szCs w:val="10"/>
          <w:highlight w:val="white"/>
        </w:rPr>
      </w:r>
    </w:p>
    <w:p>
      <w:pPr>
        <w:jc w:val="center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Ср = Z x 90%, где: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before="0" w:after="0"/>
        <w:rPr>
          <w:sz w:val="10"/>
          <w:szCs w:val="10"/>
          <w:highlight w:val="white"/>
        </w:rPr>
      </w:pPr>
      <w:r>
        <w:rPr>
          <w:sz w:val="10"/>
          <w:szCs w:val="10"/>
          <w:highlight w:val="white"/>
        </w:rPr>
      </w:r>
      <w:r>
        <w:rPr>
          <w:sz w:val="10"/>
          <w:szCs w:val="10"/>
          <w:highlight w:val="white"/>
        </w:rPr>
      </w:r>
      <w:r>
        <w:rPr>
          <w:sz w:val="10"/>
          <w:szCs w:val="10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Z – показатели затрат, понесенных в году предоставления субсидии и (или) в году, предшествующем году предоставления субсидии (рублей).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7</w:t>
      </w:r>
      <w:r>
        <w:rPr>
          <w:sz w:val="28"/>
          <w:szCs w:val="28"/>
          <w:highlight w:val="white"/>
          <w:lang w:eastAsia="ru-RU"/>
        </w:rPr>
        <w:t xml:space="preserve">. Пункт 30 дополнить подпунктом 4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«4) по направлению государственной поддержки, предусмотренному подпунктом 4 пункта 5 Порядка - </w:t>
      </w:r>
      <w:r>
        <w:rPr>
          <w:rFonts w:eastAsia="Times New Roman" w:cs="Times New Roman"/>
          <w:color w:val="000000"/>
          <w:sz w:val="28"/>
          <w:szCs w:val="28"/>
          <w:highlight w:val="white"/>
          <w:lang w:eastAsia="zh-TW"/>
        </w:rPr>
        <w:t xml:space="preserve">модернизированы объекты в целях привлечения квалифицированных рабочих и специалистов среднего звена на предприятия агропромышленного комплекса, кв. метров.</w:t>
      </w:r>
      <w:r>
        <w:rPr>
          <w:sz w:val="28"/>
          <w:szCs w:val="28"/>
          <w:highlight w:val="white"/>
          <w:lang w:eastAsia="ru-RU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pacing w:before="0"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left="0" w:right="0" w:firstLine="709"/>
        <w:jc w:val="both"/>
        <w:spacing w:before="0" w:beforeAutospacing="0" w:after="0" w:afterAutospacing="0"/>
        <w:shd w:val="nil" w:color="000000"/>
        <w:rPr>
          <w:sz w:val="28"/>
          <w:szCs w:val="28"/>
          <w:highlight w:val="yellow"/>
          <w14:ligatures w14:val="none"/>
        </w:rPr>
        <w:suppressLineNumbers w:val="0"/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  <w14:ligatures w14:val="none"/>
        </w:rPr>
      </w:r>
      <w:r>
        <w:rPr>
          <w:sz w:val="28"/>
          <w:szCs w:val="28"/>
          <w:highlight w:val="yellow"/>
          <w14:ligatures w14:val="none"/>
        </w:rPr>
      </w:r>
    </w:p>
    <w:p>
      <w:pPr>
        <w:contextualSpacing w:val="0"/>
        <w:jc w:val="both"/>
        <w:spacing w:before="0" w:beforeAutospacing="0" w:after="0" w:afterAutospacing="0"/>
        <w:rPr>
          <w:rFonts w:eastAsia="Calibri"/>
          <w:sz w:val="28"/>
          <w:szCs w:val="28"/>
          <w:highlight w:val="none"/>
          <w14:ligatures w14:val="none"/>
        </w:rPr>
        <w:suppressLineNumbers w:val="0"/>
      </w:pPr>
      <w:r>
        <w:rPr>
          <w:rFonts w:eastAsia="Calibri"/>
          <w:sz w:val="28"/>
          <w:szCs w:val="28"/>
          <w:highlight w:val="none"/>
          <w14:ligatures w14:val="none"/>
        </w:rPr>
      </w:r>
      <w:r>
        <w:rPr>
          <w:rFonts w:eastAsia="Calibri"/>
          <w:sz w:val="28"/>
          <w:szCs w:val="28"/>
          <w:highlight w:val="none"/>
          <w14:ligatures w14:val="none"/>
        </w:rPr>
      </w:r>
      <w:r>
        <w:rPr>
          <w:rFonts w:eastAsia="Calibri"/>
          <w:sz w:val="28"/>
          <w:szCs w:val="28"/>
          <w:highlight w:val="none"/>
          <w14:ligatures w14:val="none"/>
        </w:rPr>
      </w:r>
    </w:p>
    <w:p>
      <w:pPr>
        <w:ind w:right="21"/>
        <w:jc w:val="both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Губернатор Новосибирской области</w:t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  <w:t xml:space="preserve">   А.А. Травников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21"/>
        <w:jc w:val="both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21"/>
        <w:jc w:val="both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21"/>
        <w:jc w:val="both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21"/>
        <w:jc w:val="both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21"/>
        <w:jc w:val="both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21"/>
        <w:jc w:val="both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21"/>
        <w:jc w:val="both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21"/>
        <w:jc w:val="both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21"/>
        <w:jc w:val="both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21"/>
        <w:jc w:val="both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21"/>
        <w:jc w:val="both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21"/>
        <w:jc w:val="both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21"/>
        <w:jc w:val="both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21"/>
        <w:jc w:val="both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21"/>
        <w:jc w:val="both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21"/>
        <w:jc w:val="both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21"/>
        <w:jc w:val="both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21"/>
        <w:jc w:val="both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21"/>
        <w:jc w:val="both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21"/>
        <w:jc w:val="both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21"/>
        <w:jc w:val="both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21"/>
        <w:jc w:val="both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21"/>
        <w:jc w:val="both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21"/>
        <w:jc w:val="both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21"/>
        <w:jc w:val="both"/>
        <w:tabs>
          <w:tab w:val="left" w:pos="709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21"/>
        <w:jc w:val="both"/>
        <w:tabs>
          <w:tab w:val="left" w:pos="709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710"/>
        <w:tabs>
          <w:tab w:val="left" w:pos="709" w:leader="none"/>
        </w:tabs>
        <w:rPr>
          <w:color w:val="000000" w:themeColor="text1"/>
          <w:highlight w:val="white"/>
        </w:rPr>
      </w:pPr>
      <w:r>
        <w:rPr>
          <w:color w:val="000000" w:themeColor="text1"/>
          <w:sz w:val="20"/>
          <w:szCs w:val="20"/>
          <w:highlight w:val="white"/>
        </w:rPr>
        <w:t xml:space="preserve">А.В. Шинделов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contextualSpacing w:val="0"/>
        <w:jc w:val="left"/>
        <w:spacing w:before="0" w:beforeAutospacing="0" w:after="0" w:afterAutospacing="0"/>
        <w:tabs>
          <w:tab w:val="center" w:pos="4958" w:leader="none"/>
        </w:tabs>
        <w:rPr>
          <w:rFonts w:eastAsia="Calibri"/>
          <w:sz w:val="20"/>
          <w:szCs w:val="20"/>
          <w:highlight w:val="none"/>
        </w:rPr>
        <w:suppressLineNumbers w:val="0"/>
      </w:pPr>
      <w:r>
        <w:rPr>
          <w:color w:val="000000" w:themeColor="text1"/>
          <w:sz w:val="20"/>
          <w:szCs w:val="20"/>
          <w:highlight w:val="white"/>
        </w:rPr>
        <w:t xml:space="preserve">238 61 </w:t>
      </w:r>
      <w:r>
        <w:rPr>
          <w:color w:val="000000" w:themeColor="text1"/>
          <w:sz w:val="20"/>
          <w:szCs w:val="20"/>
          <w:highlight w:val="none"/>
        </w:rPr>
        <w:t xml:space="preserve">00</w:t>
      </w:r>
      <w:r>
        <w:rPr>
          <w:rFonts w:eastAsia="Calibri"/>
          <w:sz w:val="20"/>
          <w:szCs w:val="20"/>
          <w:highlight w:val="none"/>
        </w:rPr>
      </w:r>
      <w:r>
        <w:rPr>
          <w:rFonts w:eastAsia="Calibri"/>
          <w:sz w:val="20"/>
          <w:szCs w:val="20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7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3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6" w:hanging="850"/>
        <w:jc w:val="left"/>
      </w:pPr>
      <w:rPr>
        <w:rFonts w:hint="default"/>
        <w:spacing w:val="0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340" w:hanging="398"/>
      </w:pPr>
      <w:rPr>
        <w:rFonts w:hint="default" w:ascii="Times New Roman" w:hAnsi="Times New Roman" w:eastAsia="Times New Roman" w:cs="Times New Roman"/>
        <w:spacing w:val="0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0" w:hanging="39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502" w:hanging="39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5" w:hanging="39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827" w:hanging="39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990" w:hanging="39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152" w:hanging="39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315" w:hanging="39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6" w:hanging="850"/>
        <w:jc w:val="left"/>
      </w:pPr>
      <w:rPr>
        <w:rFonts w:hint="default"/>
        <w:spacing w:val="0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340" w:hanging="398"/>
      </w:pPr>
      <w:rPr>
        <w:rFonts w:hint="default" w:ascii="Times New Roman" w:hAnsi="Times New Roman" w:eastAsia="Times New Roman" w:cs="Times New Roman"/>
        <w:spacing w:val="0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40" w:hanging="39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502" w:hanging="39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5" w:hanging="39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827" w:hanging="39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990" w:hanging="39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152" w:hanging="39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315" w:hanging="39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before="100" w:after="100"/>
    </w:pPr>
    <w:rPr>
      <w:sz w:val="24"/>
      <w:lang w:val="ru-RU" w:eastAsia="ru-RU" w:bidi="ar-SA"/>
    </w:rPr>
  </w:style>
  <w:style w:type="paragraph" w:styleId="859">
    <w:name w:val="Заголовок 1"/>
    <w:basedOn w:val="858"/>
    <w:next w:val="858"/>
    <w:link w:val="871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60">
    <w:name w:val="Заголовок 2"/>
    <w:basedOn w:val="858"/>
    <w:next w:val="858"/>
    <w:link w:val="872"/>
    <w:uiPriority w:val="99"/>
    <w:qFormat/>
    <w:pPr>
      <w:jc w:val="center"/>
      <w:keepNext/>
      <w:spacing w:before="0" w:after="0"/>
      <w:outlineLvl w:val="1"/>
    </w:pPr>
    <w:rPr>
      <w:sz w:val="28"/>
      <w:szCs w:val="28"/>
    </w:rPr>
  </w:style>
  <w:style w:type="paragraph" w:styleId="861">
    <w:name w:val="Заголовок 3"/>
    <w:basedOn w:val="858"/>
    <w:next w:val="858"/>
    <w:link w:val="873"/>
    <w:uiPriority w:val="99"/>
    <w:qFormat/>
    <w:pPr>
      <w:ind w:left="851"/>
      <w:keepNext/>
      <w:spacing w:before="0" w:after="0"/>
      <w:widowControl w:val="off"/>
      <w:outlineLvl w:val="2"/>
    </w:pPr>
    <w:rPr>
      <w:rFonts w:eastAsia="Arial Unicode MS"/>
      <w:sz w:val="28"/>
      <w:szCs w:val="28"/>
    </w:rPr>
  </w:style>
  <w:style w:type="paragraph" w:styleId="862">
    <w:name w:val="Заголовок 4"/>
    <w:basedOn w:val="858"/>
    <w:next w:val="858"/>
    <w:link w:val="874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63">
    <w:name w:val="Заголовок 5"/>
    <w:basedOn w:val="858"/>
    <w:next w:val="858"/>
    <w:link w:val="875"/>
    <w:uiPriority w:val="99"/>
    <w:qFormat/>
    <w:pPr>
      <w:ind w:firstLine="709"/>
      <w:jc w:val="right"/>
      <w:keepNext/>
      <w:spacing w:before="0" w:after="0"/>
      <w:outlineLvl w:val="4"/>
    </w:pPr>
    <w:rPr>
      <w:sz w:val="28"/>
      <w:szCs w:val="28"/>
    </w:rPr>
  </w:style>
  <w:style w:type="paragraph" w:styleId="864">
    <w:name w:val="Заголовок 6"/>
    <w:basedOn w:val="858"/>
    <w:next w:val="858"/>
    <w:link w:val="876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865">
    <w:name w:val="Заголовок 7"/>
    <w:basedOn w:val="858"/>
    <w:next w:val="858"/>
    <w:link w:val="877"/>
    <w:uiPriority w:val="99"/>
    <w:qFormat/>
    <w:pPr>
      <w:jc w:val="both"/>
      <w:keepNext/>
      <w:spacing w:before="0" w:after="0"/>
      <w:outlineLvl w:val="6"/>
    </w:pPr>
    <w:rPr>
      <w:sz w:val="28"/>
      <w:szCs w:val="28"/>
    </w:rPr>
  </w:style>
  <w:style w:type="paragraph" w:styleId="866">
    <w:name w:val="Заголовок 8"/>
    <w:basedOn w:val="858"/>
    <w:next w:val="858"/>
    <w:link w:val="878"/>
    <w:uiPriority w:val="99"/>
    <w:qFormat/>
    <w:pPr>
      <w:ind w:right="24"/>
      <w:jc w:val="right"/>
      <w:keepNext/>
      <w:spacing w:before="0" w:after="0" w:line="317" w:lineRule="exact"/>
      <w:shd w:val="clear" w:color="auto" w:fill="ffffff"/>
      <w:outlineLvl w:val="7"/>
    </w:pPr>
    <w:rPr>
      <w:color w:val="000000"/>
      <w:spacing w:val="-4"/>
      <w:sz w:val="28"/>
      <w:szCs w:val="28"/>
    </w:rPr>
  </w:style>
  <w:style w:type="paragraph" w:styleId="867">
    <w:name w:val="Заголовок 9"/>
    <w:basedOn w:val="858"/>
    <w:next w:val="858"/>
    <w:link w:val="879"/>
    <w:uiPriority w:val="99"/>
    <w:qFormat/>
    <w:pPr>
      <w:ind w:firstLine="454"/>
      <w:jc w:val="right"/>
      <w:keepNext/>
      <w:spacing w:before="0" w:after="0"/>
      <w:shd w:val="clear" w:color="auto" w:fill="ffffff"/>
      <w:outlineLvl w:val="8"/>
    </w:pPr>
    <w:rPr>
      <w:color w:val="000000"/>
      <w:spacing w:val="-4"/>
      <w:sz w:val="28"/>
      <w:szCs w:val="28"/>
    </w:rPr>
  </w:style>
  <w:style w:type="character" w:styleId="868">
    <w:name w:val="Основной шрифт абзаца"/>
    <w:next w:val="868"/>
    <w:link w:val="858"/>
    <w:uiPriority w:val="1"/>
    <w:unhideWhenUsed/>
  </w:style>
  <w:style w:type="table" w:styleId="869">
    <w:name w:val="Обычная таблица"/>
    <w:next w:val="869"/>
    <w:link w:val="858"/>
    <w:uiPriority w:val="99"/>
    <w:semiHidden/>
    <w:unhideWhenUsed/>
    <w:tblPr/>
  </w:style>
  <w:style w:type="numbering" w:styleId="870">
    <w:name w:val="Нет списка"/>
    <w:next w:val="870"/>
    <w:link w:val="858"/>
    <w:uiPriority w:val="99"/>
    <w:semiHidden/>
    <w:unhideWhenUsed/>
  </w:style>
  <w:style w:type="character" w:styleId="871">
    <w:name w:val="Заголовок 1 Знак"/>
    <w:next w:val="871"/>
    <w:link w:val="859"/>
    <w:uiPriority w:val="99"/>
    <w:rPr>
      <w:rFonts w:ascii="Cambria" w:hAnsi="Cambria" w:cs="Times New Roman"/>
      <w:b/>
      <w:sz w:val="32"/>
    </w:rPr>
  </w:style>
  <w:style w:type="character" w:styleId="872">
    <w:name w:val="Заголовок 2 Знак"/>
    <w:next w:val="872"/>
    <w:link w:val="860"/>
    <w:uiPriority w:val="99"/>
    <w:semiHidden/>
    <w:rPr>
      <w:rFonts w:ascii="Cambria" w:hAnsi="Cambria" w:cs="Times New Roman"/>
      <w:b/>
      <w:i/>
      <w:sz w:val="28"/>
    </w:rPr>
  </w:style>
  <w:style w:type="character" w:styleId="873">
    <w:name w:val="Заголовок 3 Знак"/>
    <w:next w:val="873"/>
    <w:link w:val="861"/>
    <w:uiPriority w:val="99"/>
    <w:semiHidden/>
    <w:rPr>
      <w:rFonts w:ascii="Cambria" w:hAnsi="Cambria" w:cs="Times New Roman"/>
      <w:b/>
      <w:sz w:val="26"/>
    </w:rPr>
  </w:style>
  <w:style w:type="character" w:styleId="874">
    <w:name w:val="Заголовок 4 Знак"/>
    <w:next w:val="874"/>
    <w:link w:val="862"/>
    <w:uiPriority w:val="99"/>
    <w:semiHidden/>
    <w:rPr>
      <w:rFonts w:ascii="Calibri" w:hAnsi="Calibri" w:cs="Times New Roman"/>
      <w:b/>
      <w:sz w:val="28"/>
    </w:rPr>
  </w:style>
  <w:style w:type="character" w:styleId="875">
    <w:name w:val="Заголовок 5 Знак"/>
    <w:next w:val="875"/>
    <w:link w:val="863"/>
    <w:uiPriority w:val="99"/>
    <w:semiHidden/>
    <w:rPr>
      <w:rFonts w:ascii="Calibri" w:hAnsi="Calibri" w:cs="Times New Roman"/>
      <w:b/>
      <w:i/>
      <w:sz w:val="26"/>
    </w:rPr>
  </w:style>
  <w:style w:type="character" w:styleId="876">
    <w:name w:val="Заголовок 6 Знак"/>
    <w:next w:val="876"/>
    <w:link w:val="864"/>
    <w:uiPriority w:val="99"/>
    <w:semiHidden/>
    <w:rPr>
      <w:rFonts w:ascii="Calibri" w:hAnsi="Calibri" w:cs="Times New Roman"/>
      <w:b/>
    </w:rPr>
  </w:style>
  <w:style w:type="character" w:styleId="877">
    <w:name w:val="Заголовок 7 Знак"/>
    <w:next w:val="877"/>
    <w:link w:val="865"/>
    <w:uiPriority w:val="99"/>
    <w:semiHidden/>
    <w:rPr>
      <w:rFonts w:ascii="Calibri" w:hAnsi="Calibri" w:cs="Times New Roman"/>
      <w:sz w:val="24"/>
    </w:rPr>
  </w:style>
  <w:style w:type="character" w:styleId="878">
    <w:name w:val="Заголовок 8 Знак"/>
    <w:next w:val="878"/>
    <w:link w:val="866"/>
    <w:uiPriority w:val="99"/>
    <w:semiHidden/>
    <w:rPr>
      <w:rFonts w:ascii="Calibri" w:hAnsi="Calibri" w:cs="Times New Roman"/>
      <w:i/>
      <w:sz w:val="24"/>
    </w:rPr>
  </w:style>
  <w:style w:type="character" w:styleId="879">
    <w:name w:val="Заголовок 9 Знак"/>
    <w:next w:val="879"/>
    <w:link w:val="867"/>
    <w:uiPriority w:val="99"/>
    <w:semiHidden/>
    <w:rPr>
      <w:rFonts w:ascii="Cambria" w:hAnsi="Cambria" w:cs="Times New Roman"/>
    </w:rPr>
  </w:style>
  <w:style w:type="paragraph" w:styleId="880">
    <w:name w:val="Текст выноски"/>
    <w:basedOn w:val="858"/>
    <w:next w:val="880"/>
    <w:link w:val="881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881">
    <w:name w:val="Текст выноски Знак"/>
    <w:next w:val="881"/>
    <w:link w:val="880"/>
    <w:uiPriority w:val="99"/>
    <w:semiHidden/>
    <w:rPr>
      <w:rFonts w:ascii="Tahoma" w:hAnsi="Tahoma" w:cs="Times New Roman"/>
      <w:sz w:val="16"/>
    </w:rPr>
  </w:style>
  <w:style w:type="paragraph" w:styleId="882">
    <w:name w:val="Основной текст"/>
    <w:basedOn w:val="858"/>
    <w:next w:val="882"/>
    <w:link w:val="883"/>
    <w:uiPriority w:val="99"/>
    <w:pPr>
      <w:jc w:val="both"/>
      <w:spacing w:before="0" w:after="0"/>
    </w:pPr>
    <w:rPr>
      <w:sz w:val="28"/>
      <w:szCs w:val="28"/>
    </w:rPr>
  </w:style>
  <w:style w:type="character" w:styleId="883">
    <w:name w:val="Основной текст Знак"/>
    <w:next w:val="883"/>
    <w:link w:val="882"/>
    <w:uiPriority w:val="99"/>
    <w:rPr>
      <w:rFonts w:cs="Times New Roman"/>
      <w:sz w:val="20"/>
    </w:rPr>
  </w:style>
  <w:style w:type="paragraph" w:styleId="884">
    <w:name w:val="Верхний колонтитул"/>
    <w:basedOn w:val="858"/>
    <w:next w:val="884"/>
    <w:link w:val="885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85">
    <w:name w:val="Верхний колонтитул Знак"/>
    <w:next w:val="885"/>
    <w:link w:val="884"/>
    <w:uiPriority w:val="99"/>
    <w:rPr>
      <w:rFonts w:cs="Times New Roman"/>
      <w:sz w:val="28"/>
      <w:lang w:val="ru-RU" w:eastAsia="ru-RU"/>
    </w:rPr>
  </w:style>
  <w:style w:type="paragraph" w:styleId="886">
    <w:name w:val="Нижний колонтитул"/>
    <w:basedOn w:val="858"/>
    <w:next w:val="886"/>
    <w:link w:val="887"/>
    <w:uiPriority w:val="99"/>
    <w:pPr>
      <w:spacing w:before="0" w:after="0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87">
    <w:name w:val="Нижний колонтитул Знак"/>
    <w:next w:val="887"/>
    <w:link w:val="886"/>
    <w:uiPriority w:val="99"/>
    <w:rPr>
      <w:rFonts w:cs="Times New Roman"/>
      <w:sz w:val="28"/>
      <w:lang w:val="ru-RU" w:eastAsia="ru-RU"/>
    </w:rPr>
  </w:style>
  <w:style w:type="paragraph" w:styleId="888">
    <w:name w:val="Основной текст 2"/>
    <w:basedOn w:val="858"/>
    <w:next w:val="888"/>
    <w:link w:val="889"/>
    <w:uiPriority w:val="99"/>
    <w:pPr>
      <w:jc w:val="center"/>
      <w:spacing w:before="0" w:after="0"/>
    </w:pPr>
    <w:rPr>
      <w:sz w:val="28"/>
      <w:szCs w:val="28"/>
    </w:rPr>
  </w:style>
  <w:style w:type="character" w:styleId="889">
    <w:name w:val="Основной текст 2 Знак"/>
    <w:next w:val="889"/>
    <w:link w:val="888"/>
    <w:uiPriority w:val="99"/>
    <w:semiHidden/>
    <w:rPr>
      <w:rFonts w:cs="Times New Roman"/>
      <w:sz w:val="20"/>
    </w:rPr>
  </w:style>
  <w:style w:type="paragraph" w:styleId="890">
    <w:name w:val="Основной текст с отступом 2"/>
    <w:basedOn w:val="858"/>
    <w:next w:val="890"/>
    <w:link w:val="891"/>
    <w:uiPriority w:val="99"/>
    <w:pPr>
      <w:ind w:left="283"/>
      <w:spacing w:before="0" w:after="120" w:line="480" w:lineRule="auto"/>
    </w:pPr>
    <w:rPr>
      <w:sz w:val="28"/>
      <w:szCs w:val="28"/>
    </w:rPr>
  </w:style>
  <w:style w:type="character" w:styleId="891">
    <w:name w:val="Основной текст с отступом 2 Знак"/>
    <w:next w:val="891"/>
    <w:link w:val="890"/>
    <w:uiPriority w:val="99"/>
    <w:semiHidden/>
    <w:rPr>
      <w:rFonts w:cs="Times New Roman"/>
      <w:sz w:val="20"/>
    </w:rPr>
  </w:style>
  <w:style w:type="character" w:styleId="892">
    <w:name w:val="Номер страницы"/>
    <w:next w:val="892"/>
    <w:link w:val="858"/>
    <w:uiPriority w:val="99"/>
    <w:rPr>
      <w:rFonts w:cs="Times New Roman"/>
    </w:rPr>
  </w:style>
  <w:style w:type="paragraph" w:styleId="893">
    <w:name w:val="Основной текст с отступом 3"/>
    <w:basedOn w:val="858"/>
    <w:next w:val="893"/>
    <w:link w:val="894"/>
    <w:uiPriority w:val="99"/>
    <w:pPr>
      <w:ind w:right="3117" w:firstLine="5954"/>
      <w:jc w:val="center"/>
      <w:spacing w:before="0" w:after="0"/>
      <w:outlineLvl w:val="0"/>
    </w:pPr>
    <w:rPr>
      <w:sz w:val="28"/>
      <w:szCs w:val="28"/>
    </w:rPr>
  </w:style>
  <w:style w:type="character" w:styleId="894">
    <w:name w:val="Основной текст с отступом 3 Знак"/>
    <w:next w:val="894"/>
    <w:link w:val="893"/>
    <w:uiPriority w:val="99"/>
    <w:semiHidden/>
    <w:rPr>
      <w:rFonts w:cs="Times New Roman"/>
      <w:sz w:val="16"/>
    </w:rPr>
  </w:style>
  <w:style w:type="paragraph" w:styleId="895">
    <w:name w:val="ConsNormal"/>
    <w:next w:val="895"/>
    <w:link w:val="858"/>
    <w:pPr>
      <w:ind w:firstLine="720"/>
    </w:pPr>
    <w:rPr>
      <w:rFonts w:ascii="Arial" w:hAnsi="Arial" w:cs="Arial"/>
      <w:lang w:val="ru-RU" w:eastAsia="ru-RU" w:bidi="ar-SA"/>
    </w:rPr>
  </w:style>
  <w:style w:type="paragraph" w:styleId="896">
    <w:name w:val="ConsNonformat"/>
    <w:next w:val="896"/>
    <w:link w:val="858"/>
    <w:rPr>
      <w:rFonts w:ascii="Courier New" w:hAnsi="Courier New" w:cs="Courier New"/>
      <w:lang w:val="ru-RU" w:eastAsia="ru-RU" w:bidi="ar-SA"/>
    </w:rPr>
  </w:style>
  <w:style w:type="paragraph" w:styleId="897">
    <w:name w:val="ConsTitle"/>
    <w:next w:val="897"/>
    <w:link w:val="858"/>
    <w:uiPriority w:val="99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898">
    <w:name w:val="Основной текст 3"/>
    <w:basedOn w:val="858"/>
    <w:next w:val="898"/>
    <w:link w:val="899"/>
    <w:uiPriority w:val="99"/>
    <w:pPr>
      <w:jc w:val="both"/>
      <w:spacing w:before="0" w:after="0"/>
      <w:widowControl w:val="off"/>
    </w:pPr>
    <w:rPr>
      <w:szCs w:val="24"/>
    </w:rPr>
  </w:style>
  <w:style w:type="character" w:styleId="899">
    <w:name w:val="Основной текст 3 Знак"/>
    <w:next w:val="899"/>
    <w:link w:val="898"/>
    <w:uiPriority w:val="99"/>
    <w:semiHidden/>
    <w:rPr>
      <w:rFonts w:cs="Times New Roman"/>
      <w:sz w:val="16"/>
    </w:rPr>
  </w:style>
  <w:style w:type="paragraph" w:styleId="900">
    <w:name w:val="Заголовок4"/>
    <w:basedOn w:val="859"/>
    <w:next w:val="863"/>
    <w:link w:val="858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01">
    <w:name w:val="ConsPlusNormal"/>
    <w:next w:val="901"/>
    <w:link w:val="858"/>
    <w:qFormat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02">
    <w:name w:val="ConsCell"/>
    <w:next w:val="902"/>
    <w:link w:val="858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03">
    <w:name w:val="FR1"/>
    <w:next w:val="903"/>
    <w:link w:val="858"/>
    <w:uiPriority w:val="99"/>
    <w:pPr>
      <w:ind w:right="1600"/>
      <w:spacing w:before="1860" w:line="320" w:lineRule="auto"/>
      <w:widowControl w:val="off"/>
    </w:pPr>
    <w:rPr>
      <w:sz w:val="18"/>
      <w:szCs w:val="18"/>
      <w:lang w:val="ru-RU" w:eastAsia="ru-RU" w:bidi="ar-SA"/>
    </w:rPr>
  </w:style>
  <w:style w:type="paragraph" w:styleId="904">
    <w:name w:val="Обычный (веб)"/>
    <w:basedOn w:val="858"/>
    <w:next w:val="904"/>
    <w:link w:val="858"/>
    <w:uiPriority w:val="99"/>
    <w:pPr>
      <w:spacing w:beforeAutospacing="1" w:afterAutospacing="1"/>
    </w:pPr>
    <w:rPr>
      <w:color w:val="000000"/>
      <w:szCs w:val="24"/>
    </w:rPr>
  </w:style>
  <w:style w:type="paragraph" w:styleId="905">
    <w:name w:val="ConsPlusTitle"/>
    <w:next w:val="905"/>
    <w:link w:val="858"/>
    <w:rPr>
      <w:b/>
      <w:bCs/>
      <w:sz w:val="28"/>
      <w:szCs w:val="28"/>
      <w:lang w:val="ru-RU" w:eastAsia="ru-RU" w:bidi="ar-SA"/>
    </w:rPr>
  </w:style>
  <w:style w:type="paragraph" w:styleId="906">
    <w:name w:val="Заголовок"/>
    <w:basedOn w:val="858"/>
    <w:next w:val="906"/>
    <w:link w:val="907"/>
    <w:uiPriority w:val="99"/>
    <w:qFormat/>
    <w:pPr>
      <w:jc w:val="center"/>
      <w:spacing w:before="0" w:after="0"/>
    </w:pPr>
    <w:rPr>
      <w:b/>
      <w:bCs/>
      <w:szCs w:val="24"/>
    </w:rPr>
  </w:style>
  <w:style w:type="character" w:styleId="907">
    <w:name w:val="Заголовок Знак"/>
    <w:next w:val="907"/>
    <w:link w:val="906"/>
    <w:uiPriority w:val="99"/>
    <w:rPr>
      <w:rFonts w:ascii="Cambria" w:hAnsi="Cambria" w:cs="Times New Roman"/>
      <w:b/>
      <w:sz w:val="32"/>
    </w:rPr>
  </w:style>
  <w:style w:type="paragraph" w:styleId="908">
    <w:name w:val="Термин"/>
    <w:basedOn w:val="858"/>
    <w:next w:val="858"/>
    <w:link w:val="858"/>
    <w:uiPriority w:val="99"/>
    <w:pPr>
      <w:spacing w:before="0" w:after="0"/>
    </w:pPr>
    <w:rPr>
      <w:szCs w:val="24"/>
      <w:lang w:val="pl-PL"/>
    </w:rPr>
  </w:style>
  <w:style w:type="paragraph" w:styleId="909">
    <w:name w:val="H1"/>
    <w:basedOn w:val="858"/>
    <w:next w:val="858"/>
    <w:link w:val="858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910">
    <w:name w:val="Список определений"/>
    <w:basedOn w:val="858"/>
    <w:next w:val="908"/>
    <w:link w:val="858"/>
    <w:uiPriority w:val="99"/>
    <w:pPr>
      <w:ind w:left="360"/>
      <w:spacing w:before="0" w:after="0"/>
    </w:pPr>
    <w:rPr>
      <w:szCs w:val="24"/>
      <w:lang w:val="pl-PL"/>
    </w:rPr>
  </w:style>
  <w:style w:type="paragraph" w:styleId="911">
    <w:name w:val="Heading"/>
    <w:next w:val="911"/>
    <w:link w:val="858"/>
    <w:uiPriority w:val="99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912">
    <w:name w:val="Preformat"/>
    <w:next w:val="912"/>
    <w:link w:val="858"/>
    <w:uiPriority w:val="99"/>
    <w:rPr>
      <w:rFonts w:ascii="Courier New" w:hAnsi="Courier New" w:cs="Courier New"/>
      <w:lang w:val="ru-RU" w:eastAsia="ru-RU" w:bidi="ar-SA"/>
    </w:rPr>
  </w:style>
  <w:style w:type="paragraph" w:styleId="913">
    <w:name w:val="Цитата"/>
    <w:basedOn w:val="858"/>
    <w:next w:val="913"/>
    <w:link w:val="858"/>
    <w:uiPriority w:val="99"/>
    <w:pPr>
      <w:ind w:left="5954" w:right="-369" w:hanging="2126"/>
      <w:jc w:val="both"/>
      <w:spacing w:before="0" w:after="0"/>
    </w:pPr>
    <w:rPr>
      <w:sz w:val="28"/>
      <w:szCs w:val="28"/>
    </w:rPr>
  </w:style>
  <w:style w:type="character" w:styleId="914">
    <w:name w:val="Цветовое выделение"/>
    <w:next w:val="914"/>
    <w:link w:val="858"/>
    <w:uiPriority w:val="99"/>
    <w:rPr>
      <w:b/>
      <w:color w:val="000080"/>
      <w:sz w:val="20"/>
    </w:rPr>
  </w:style>
  <w:style w:type="character" w:styleId="915">
    <w:name w:val="Не вступил в силу"/>
    <w:next w:val="915"/>
    <w:link w:val="858"/>
    <w:uiPriority w:val="99"/>
    <w:rPr>
      <w:color w:val="008080"/>
      <w:sz w:val="20"/>
    </w:rPr>
  </w:style>
  <w:style w:type="paragraph" w:styleId="916">
    <w:name w:val="Таблицы (моноширинный)"/>
    <w:basedOn w:val="858"/>
    <w:next w:val="858"/>
    <w:link w:val="858"/>
    <w:uiPriority w:val="99"/>
    <w:pPr>
      <w:jc w:val="both"/>
      <w:spacing w:before="0" w:after="0"/>
      <w:widowControl w:val="off"/>
    </w:pPr>
    <w:rPr>
      <w:rFonts w:ascii="Courier New" w:hAnsi="Courier New" w:cs="Courier New"/>
      <w:sz w:val="20"/>
    </w:rPr>
  </w:style>
  <w:style w:type="paragraph" w:styleId="917">
    <w:name w:val="Текст"/>
    <w:basedOn w:val="858"/>
    <w:next w:val="917"/>
    <w:link w:val="918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918">
    <w:name w:val="Текст Знак"/>
    <w:next w:val="918"/>
    <w:link w:val="917"/>
    <w:uiPriority w:val="99"/>
    <w:semiHidden/>
    <w:rPr>
      <w:rFonts w:ascii="Courier New" w:hAnsi="Courier New" w:cs="Times New Roman"/>
      <w:sz w:val="20"/>
    </w:rPr>
  </w:style>
  <w:style w:type="paragraph" w:styleId="919">
    <w:name w:val="Текст сноски"/>
    <w:basedOn w:val="858"/>
    <w:next w:val="919"/>
    <w:link w:val="920"/>
    <w:uiPriority w:val="99"/>
    <w:semiHidden/>
    <w:pPr>
      <w:spacing w:before="0" w:after="0"/>
    </w:pPr>
    <w:rPr>
      <w:sz w:val="20"/>
    </w:rPr>
  </w:style>
  <w:style w:type="character" w:styleId="920">
    <w:name w:val="Текст сноски Знак"/>
    <w:next w:val="920"/>
    <w:link w:val="919"/>
    <w:uiPriority w:val="99"/>
    <w:semiHidden/>
    <w:rPr>
      <w:rFonts w:cs="Times New Roman"/>
      <w:sz w:val="20"/>
    </w:rPr>
  </w:style>
  <w:style w:type="paragraph" w:styleId="921">
    <w:name w:val="ConsPlusNonformat"/>
    <w:next w:val="921"/>
    <w:link w:val="858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22">
    <w:name w:val="Основной шрифт абзаца1"/>
    <w:next w:val="922"/>
    <w:link w:val="858"/>
    <w:uiPriority w:val="99"/>
    <w:rPr>
      <w:sz w:val="20"/>
    </w:rPr>
  </w:style>
  <w:style w:type="paragraph" w:styleId="923">
    <w:name w:val="Îñíîâíîé òåêñò"/>
    <w:basedOn w:val="924"/>
    <w:next w:val="923"/>
    <w:link w:val="858"/>
    <w:uiPriority w:val="99"/>
    <w:rPr>
      <w:sz w:val="28"/>
      <w:szCs w:val="28"/>
    </w:rPr>
  </w:style>
  <w:style w:type="paragraph" w:styleId="924">
    <w:name w:val="Îáû÷íûé"/>
    <w:next w:val="924"/>
    <w:link w:val="858"/>
    <w:uiPriority w:val="99"/>
    <w:rPr>
      <w:lang w:val="ru-RU" w:eastAsia="ar-SA" w:bidi="ar-SA"/>
    </w:rPr>
  </w:style>
  <w:style w:type="character" w:styleId="925">
    <w:name w:val="Стиль полужирный"/>
    <w:next w:val="925"/>
    <w:link w:val="858"/>
    <w:uiPriority w:val="99"/>
    <w:rPr>
      <w:rFonts w:ascii="Times New Roman" w:hAnsi="Times New Roman"/>
      <w:sz w:val="24"/>
    </w:rPr>
  </w:style>
  <w:style w:type="paragraph" w:styleId="926">
    <w:name w:val="Основной текст с отступом"/>
    <w:basedOn w:val="858"/>
    <w:next w:val="926"/>
    <w:link w:val="927"/>
    <w:uiPriority w:val="99"/>
    <w:pPr>
      <w:ind w:left="283"/>
      <w:spacing w:before="0" w:after="120"/>
    </w:pPr>
    <w:rPr>
      <w:sz w:val="28"/>
      <w:szCs w:val="28"/>
    </w:rPr>
  </w:style>
  <w:style w:type="character" w:styleId="927">
    <w:name w:val="Основной текст с отступом Знак"/>
    <w:next w:val="927"/>
    <w:link w:val="926"/>
    <w:uiPriority w:val="99"/>
    <w:semiHidden/>
    <w:rPr>
      <w:rFonts w:cs="Times New Roman"/>
      <w:sz w:val="20"/>
    </w:rPr>
  </w:style>
  <w:style w:type="table" w:styleId="928">
    <w:name w:val="Сетка таблицы"/>
    <w:basedOn w:val="869"/>
    <w:next w:val="928"/>
    <w:link w:val="858"/>
    <w:uiPriority w:val="59"/>
    <w:tblPr/>
  </w:style>
  <w:style w:type="character" w:styleId="929">
    <w:name w:val="Знак сноски"/>
    <w:next w:val="929"/>
    <w:link w:val="858"/>
    <w:uiPriority w:val="99"/>
    <w:semiHidden/>
    <w:rPr>
      <w:rFonts w:cs="Times New Roman"/>
      <w:vertAlign w:val="superscript"/>
    </w:rPr>
  </w:style>
  <w:style w:type="paragraph" w:styleId="930">
    <w:name w:val="Прижатый влево"/>
    <w:basedOn w:val="858"/>
    <w:next w:val="858"/>
    <w:link w:val="858"/>
    <w:uiPriority w:val="99"/>
    <w:pPr>
      <w:spacing w:before="0" w:after="0"/>
      <w:widowControl w:val="off"/>
    </w:pPr>
    <w:rPr>
      <w:rFonts w:ascii="Arial" w:hAnsi="Arial" w:cs="Arial"/>
      <w:sz w:val="20"/>
    </w:rPr>
  </w:style>
  <w:style w:type="paragraph" w:styleId="931">
    <w:name w:val="Без интервала"/>
    <w:next w:val="931"/>
    <w:link w:val="858"/>
    <w:uiPriority w:val="1"/>
    <w:qFormat/>
    <w:pPr>
      <w:ind w:firstLine="720"/>
      <w:jc w:val="both"/>
      <w:widowControl w:val="off"/>
    </w:pPr>
    <w:rPr>
      <w:rFonts w:ascii="Arial" w:hAnsi="Arial" w:cs="Arial"/>
      <w:lang w:val="ru-RU" w:eastAsia="ru-RU" w:bidi="ar-SA"/>
    </w:rPr>
  </w:style>
  <w:style w:type="paragraph" w:styleId="932">
    <w:name w:val="заголовок 1"/>
    <w:basedOn w:val="858"/>
    <w:next w:val="858"/>
    <w:link w:val="858"/>
    <w:uiPriority w:val="99"/>
    <w:pPr>
      <w:jc w:val="both"/>
      <w:keepNext/>
      <w:spacing w:before="0" w:after="0"/>
      <w:widowControl w:val="off"/>
      <w:outlineLvl w:val="0"/>
    </w:pPr>
    <w:rPr>
      <w:sz w:val="28"/>
      <w:szCs w:val="28"/>
    </w:rPr>
  </w:style>
  <w:style w:type="paragraph" w:styleId="933">
    <w:name w:val="Кому"/>
    <w:basedOn w:val="858"/>
    <w:next w:val="933"/>
    <w:link w:val="858"/>
    <w:uiPriority w:val="99"/>
    <w:pPr>
      <w:spacing w:before="0" w:after="0"/>
    </w:pPr>
    <w:rPr>
      <w:rFonts w:ascii="Baltica" w:hAnsi="Baltica" w:cs="Baltica"/>
      <w:szCs w:val="24"/>
    </w:rPr>
  </w:style>
  <w:style w:type="paragraph" w:styleId="934">
    <w:name w:val="заголовок 2"/>
    <w:basedOn w:val="858"/>
    <w:next w:val="858"/>
    <w:link w:val="858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935">
    <w:name w:val="Цитаты"/>
    <w:basedOn w:val="858"/>
    <w:next w:val="935"/>
    <w:link w:val="858"/>
    <w:uiPriority w:val="99"/>
    <w:pPr>
      <w:ind w:left="360" w:right="360"/>
    </w:pPr>
    <w:rPr>
      <w:szCs w:val="24"/>
    </w:rPr>
  </w:style>
  <w:style w:type="character" w:styleId="936">
    <w:name w:val="Гиперссылка"/>
    <w:next w:val="936"/>
    <w:link w:val="858"/>
    <w:uiPriority w:val="99"/>
    <w:rPr>
      <w:rFonts w:cs="Times New Roman"/>
      <w:color w:val="0000ff"/>
      <w:u w:val="single"/>
    </w:rPr>
  </w:style>
  <w:style w:type="paragraph" w:styleId="937">
    <w:name w:val="заголовок 3"/>
    <w:basedOn w:val="858"/>
    <w:next w:val="858"/>
    <w:link w:val="858"/>
    <w:uiPriority w:val="99"/>
    <w:pPr>
      <w:jc w:val="center"/>
      <w:keepNext/>
      <w:spacing w:before="0" w:after="0"/>
    </w:pPr>
    <w:rPr>
      <w:sz w:val="28"/>
      <w:szCs w:val="28"/>
      <w:lang w:val="en-US"/>
    </w:rPr>
  </w:style>
  <w:style w:type="character" w:styleId="938">
    <w:name w:val="Строгий"/>
    <w:next w:val="938"/>
    <w:link w:val="858"/>
    <w:uiPriority w:val="99"/>
    <w:qFormat/>
    <w:rPr>
      <w:rFonts w:cs="Times New Roman"/>
      <w:b/>
    </w:rPr>
  </w:style>
  <w:style w:type="paragraph" w:styleId="939">
    <w:name w:val="Подзаголовок"/>
    <w:basedOn w:val="858"/>
    <w:next w:val="939"/>
    <w:link w:val="940"/>
    <w:uiPriority w:val="99"/>
    <w:qFormat/>
    <w:pPr>
      <w:ind w:firstLine="720"/>
      <w:jc w:val="right"/>
      <w:spacing w:before="0" w:after="0"/>
    </w:pPr>
    <w:rPr>
      <w:sz w:val="28"/>
      <w:szCs w:val="28"/>
    </w:rPr>
  </w:style>
  <w:style w:type="character" w:styleId="940">
    <w:name w:val="Подзаголовок Знак"/>
    <w:next w:val="940"/>
    <w:link w:val="939"/>
    <w:uiPriority w:val="99"/>
    <w:rPr>
      <w:rFonts w:ascii="Cambria" w:hAnsi="Cambria" w:cs="Times New Roman"/>
      <w:sz w:val="24"/>
    </w:rPr>
  </w:style>
  <w:style w:type="paragraph" w:styleId="941">
    <w:name w:val="заголовок 6"/>
    <w:basedOn w:val="858"/>
    <w:next w:val="858"/>
    <w:link w:val="858"/>
    <w:uiPriority w:val="99"/>
    <w:pPr>
      <w:jc w:val="center"/>
      <w:keepNext/>
      <w:spacing w:before="0" w:after="0"/>
      <w:outlineLvl w:val="5"/>
    </w:pPr>
    <w:rPr>
      <w:sz w:val="28"/>
      <w:szCs w:val="28"/>
    </w:rPr>
  </w:style>
  <w:style w:type="character" w:styleId="942">
    <w:name w:val="Гиперссылка1"/>
    <w:next w:val="942"/>
    <w:link w:val="858"/>
    <w:uiPriority w:val="99"/>
    <w:rPr>
      <w:color w:val="0000ff"/>
      <w:u w:val="none"/>
    </w:rPr>
  </w:style>
  <w:style w:type="paragraph" w:styleId="943">
    <w:name w:val="Обратный адрес 2"/>
    <w:basedOn w:val="858"/>
    <w:next w:val="943"/>
    <w:link w:val="858"/>
    <w:uiPriority w:val="99"/>
    <w:pPr>
      <w:ind w:right="57"/>
      <w:jc w:val="both"/>
      <w:spacing w:before="0" w:after="0"/>
    </w:pPr>
    <w:rPr>
      <w:szCs w:val="24"/>
    </w:rPr>
  </w:style>
  <w:style w:type="character" w:styleId="944">
    <w:name w:val="text11"/>
    <w:next w:val="944"/>
    <w:link w:val="858"/>
    <w:uiPriority w:val="99"/>
    <w:rPr>
      <w:rFonts w:ascii="Arial" w:hAnsi="Arial"/>
      <w:color w:val="000000"/>
      <w:sz w:val="20"/>
    </w:rPr>
  </w:style>
  <w:style w:type="paragraph" w:styleId="945">
    <w:name w:val="заголовок 5"/>
    <w:basedOn w:val="858"/>
    <w:next w:val="858"/>
    <w:link w:val="858"/>
    <w:uiPriority w:val="99"/>
    <w:pPr>
      <w:ind w:left="6480" w:firstLine="720"/>
      <w:keepNext/>
      <w:spacing w:before="0" w:after="0"/>
      <w:outlineLvl w:val="4"/>
    </w:pPr>
    <w:rPr>
      <w:sz w:val="28"/>
      <w:szCs w:val="28"/>
    </w:rPr>
  </w:style>
  <w:style w:type="paragraph" w:styleId="946">
    <w:name w:val="Знак Знак Знак Знак"/>
    <w:basedOn w:val="858"/>
    <w:next w:val="946"/>
    <w:link w:val="85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7">
    <w:name w:val="Знак Знак Знак Знак Знак Знак Знак Знак Знак Знак"/>
    <w:basedOn w:val="858"/>
    <w:next w:val="947"/>
    <w:link w:val="85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48">
    <w:name w:val="Об"/>
    <w:next w:val="948"/>
    <w:link w:val="858"/>
    <w:uiPriority w:val="99"/>
    <w:pPr>
      <w:widowControl w:val="off"/>
    </w:pPr>
    <w:rPr>
      <w:lang w:val="ru-RU" w:eastAsia="ru-RU" w:bidi="ar-SA"/>
    </w:rPr>
  </w:style>
  <w:style w:type="paragraph" w:styleId="949">
    <w:name w:val="Прикольный"/>
    <w:basedOn w:val="948"/>
    <w:next w:val="949"/>
    <w:link w:val="858"/>
    <w:uiPriority w:val="99"/>
  </w:style>
  <w:style w:type="paragraph" w:styleId="950">
    <w:name w:val="Знак Знак Знак Знак1 Знак Знак"/>
    <w:basedOn w:val="858"/>
    <w:next w:val="950"/>
    <w:link w:val="85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1">
    <w:name w:val="Знак"/>
    <w:basedOn w:val="858"/>
    <w:next w:val="951"/>
    <w:link w:val="85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2">
    <w:name w:val="Знак Знак Знак"/>
    <w:basedOn w:val="858"/>
    <w:next w:val="952"/>
    <w:link w:val="85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3">
    <w:name w:val="Знак Знак Знак Знак2"/>
    <w:basedOn w:val="858"/>
    <w:next w:val="953"/>
    <w:link w:val="85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4">
    <w:name w:val="Знак Знак Знак Знак1"/>
    <w:basedOn w:val="858"/>
    <w:next w:val="954"/>
    <w:link w:val="85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5">
    <w:name w:val="Знак1 Знак Знак Знак"/>
    <w:basedOn w:val="858"/>
    <w:next w:val="955"/>
    <w:link w:val="85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6">
    <w:name w:val="Знак Знак"/>
    <w:basedOn w:val="858"/>
    <w:next w:val="956"/>
    <w:link w:val="85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7">
    <w:name w:val="Знак Знак Знак Знак1 Знак Знак Знак"/>
    <w:basedOn w:val="858"/>
    <w:next w:val="957"/>
    <w:link w:val="85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958">
    <w:name w:val="Знак Знак Знак1 Знак"/>
    <w:basedOn w:val="858"/>
    <w:next w:val="958"/>
    <w:link w:val="858"/>
    <w:uiPriority w:val="99"/>
    <w:pPr>
      <w:jc w:val="both"/>
      <w:spacing w:beforeAutospacing="1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character" w:styleId="959">
    <w:name w:val="Гипертекстовая ссылка"/>
    <w:next w:val="959"/>
    <w:link w:val="858"/>
    <w:uiPriority w:val="99"/>
    <w:rPr>
      <w:color w:val="008000"/>
      <w:sz w:val="20"/>
      <w:u w:val="single"/>
    </w:rPr>
  </w:style>
  <w:style w:type="paragraph" w:styleId="960">
    <w:name w:val="????????"/>
    <w:basedOn w:val="858"/>
    <w:next w:val="960"/>
    <w:link w:val="858"/>
    <w:uiPriority w:val="99"/>
    <w:pPr>
      <w:jc w:val="center"/>
      <w:spacing w:before="0" w:after="0"/>
      <w:widowControl w:val="off"/>
    </w:pPr>
    <w:rPr>
      <w:sz w:val="28"/>
      <w:szCs w:val="28"/>
    </w:rPr>
  </w:style>
  <w:style w:type="paragraph" w:styleId="961">
    <w:name w:val="ConsPlusCell"/>
    <w:next w:val="961"/>
    <w:link w:val="858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962">
    <w:name w:val="Основной текст (4)"/>
    <w:next w:val="962"/>
    <w:link w:val="963"/>
    <w:uiPriority w:val="99"/>
    <w:rPr>
      <w:b/>
      <w:sz w:val="18"/>
    </w:rPr>
  </w:style>
  <w:style w:type="paragraph" w:styleId="963">
    <w:name w:val="Основной текст (4)1"/>
    <w:basedOn w:val="858"/>
    <w:next w:val="963"/>
    <w:link w:val="962"/>
    <w:uiPriority w:val="99"/>
    <w:pPr>
      <w:jc w:val="center"/>
      <w:spacing w:before="240" w:after="480" w:line="240" w:lineRule="atLeast"/>
      <w:shd w:val="clear" w:color="auto" w:fill="ffffff"/>
    </w:pPr>
    <w:rPr>
      <w:b/>
      <w:bCs/>
      <w:sz w:val="18"/>
      <w:szCs w:val="18"/>
    </w:rPr>
  </w:style>
  <w:style w:type="character" w:styleId="964">
    <w:name w:val="Основной текст (3)"/>
    <w:next w:val="964"/>
    <w:link w:val="965"/>
    <w:uiPriority w:val="99"/>
    <w:rPr>
      <w:sz w:val="28"/>
    </w:rPr>
  </w:style>
  <w:style w:type="paragraph" w:styleId="965">
    <w:name w:val="Основной текст (3)1"/>
    <w:basedOn w:val="858"/>
    <w:next w:val="965"/>
    <w:link w:val="964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8"/>
    </w:rPr>
  </w:style>
  <w:style w:type="paragraph" w:styleId="966">
    <w:name w:val="Текст (лев. подпись)"/>
    <w:basedOn w:val="858"/>
    <w:next w:val="858"/>
    <w:link w:val="858"/>
    <w:uiPriority w:val="99"/>
    <w:pPr>
      <w:spacing w:before="0" w:after="0"/>
      <w:widowControl w:val="off"/>
    </w:pPr>
    <w:rPr>
      <w:rFonts w:ascii="Arial" w:hAnsi="Arial"/>
      <w:sz w:val="20"/>
    </w:rPr>
  </w:style>
  <w:style w:type="paragraph" w:styleId="967">
    <w:name w:val="Текст (прав. подпись)"/>
    <w:basedOn w:val="858"/>
    <w:next w:val="858"/>
    <w:link w:val="858"/>
    <w:uiPriority w:val="99"/>
    <w:pPr>
      <w:jc w:val="right"/>
      <w:spacing w:before="0" w:after="0"/>
      <w:widowControl w:val="off"/>
    </w:pPr>
    <w:rPr>
      <w:rFonts w:ascii="Arial" w:hAnsi="Arial"/>
      <w:sz w:val="20"/>
    </w:rPr>
  </w:style>
  <w:style w:type="character" w:styleId="968">
    <w:name w:val="Font Style12"/>
    <w:next w:val="968"/>
    <w:link w:val="858"/>
    <w:rPr>
      <w:rFonts w:ascii="Times New Roman" w:hAnsi="Times New Roman"/>
      <w:sz w:val="18"/>
    </w:rPr>
  </w:style>
  <w:style w:type="character" w:styleId="969">
    <w:name w:val="Замещающий текст"/>
    <w:next w:val="969"/>
    <w:link w:val="858"/>
    <w:uiPriority w:val="99"/>
    <w:semiHidden/>
    <w:rPr>
      <w:color w:val="808080"/>
    </w:rPr>
  </w:style>
  <w:style w:type="character" w:styleId="970">
    <w:name w:val="Текст примечания Знак"/>
    <w:basedOn w:val="868"/>
    <w:next w:val="970"/>
    <w:link w:val="971"/>
    <w:uiPriority w:val="99"/>
    <w:semiHidden/>
  </w:style>
  <w:style w:type="paragraph" w:styleId="971">
    <w:name w:val="Текст примечания"/>
    <w:basedOn w:val="858"/>
    <w:next w:val="971"/>
    <w:link w:val="970"/>
    <w:uiPriority w:val="99"/>
    <w:semiHidden/>
    <w:unhideWhenUsed/>
    <w:rPr>
      <w:sz w:val="20"/>
    </w:rPr>
  </w:style>
  <w:style w:type="character" w:styleId="972">
    <w:name w:val="Тема примечания Знак"/>
    <w:next w:val="972"/>
    <w:link w:val="973"/>
    <w:uiPriority w:val="99"/>
    <w:semiHidden/>
    <w:rPr>
      <w:b/>
      <w:bCs/>
    </w:rPr>
  </w:style>
  <w:style w:type="paragraph" w:styleId="973">
    <w:name w:val="Тема примечания"/>
    <w:basedOn w:val="971"/>
    <w:next w:val="971"/>
    <w:link w:val="972"/>
    <w:uiPriority w:val="99"/>
    <w:semiHidden/>
    <w:unhideWhenUsed/>
    <w:rPr>
      <w:b/>
      <w:bCs/>
    </w:rPr>
  </w:style>
  <w:style w:type="table" w:styleId="974">
    <w:name w:val="Сетка таблицы1"/>
    <w:next w:val="974"/>
    <w:link w:val="858"/>
    <w:uiPriority w:val="99"/>
    <w:rPr>
      <w:lang w:val="ru-RU" w:eastAsia="ru-RU" w:bidi="ar-SA"/>
    </w:rPr>
    <w:tblPr/>
  </w:style>
  <w:style w:type="table" w:styleId="975">
    <w:name w:val="Сетка таблицы светлая"/>
    <w:basedOn w:val="869"/>
    <w:next w:val="975"/>
    <w:link w:val="858"/>
    <w:uiPriority w:val="40"/>
    <w:tblPr/>
  </w:style>
  <w:style w:type="character" w:styleId="976">
    <w:name w:val="Знак примечания"/>
    <w:next w:val="976"/>
    <w:link w:val="858"/>
    <w:uiPriority w:val="99"/>
    <w:semiHidden/>
    <w:unhideWhenUsed/>
    <w:rPr>
      <w:sz w:val="16"/>
      <w:szCs w:val="16"/>
    </w:rPr>
  </w:style>
  <w:style w:type="character" w:styleId="977" w:default="1">
    <w:name w:val="Default Paragraph Font"/>
    <w:uiPriority w:val="1"/>
    <w:semiHidden/>
    <w:unhideWhenUsed/>
  </w:style>
  <w:style w:type="numbering" w:styleId="978" w:default="1">
    <w:name w:val="No List"/>
    <w:uiPriority w:val="99"/>
    <w:semiHidden/>
    <w:unhideWhenUsed/>
  </w:style>
  <w:style w:type="table" w:styleId="979" w:default="1">
    <w:name w:val="Normal Table"/>
    <w:uiPriority w:val="99"/>
    <w:semiHidden/>
    <w:unhideWhenUsed/>
    <w:tblPr/>
  </w:style>
  <w:style w:type="paragraph" w:styleId="980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81" w:customStyle="1">
    <w:name w:val="Body Text"/>
    <w:basedOn w:val="750"/>
    <w:uiPriority w:val="1"/>
    <w:qFormat/>
    <w:pPr>
      <w:contextualSpacing w:val="0"/>
      <w:ind w:left="16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982" w:customStyle="1">
    <w:name w:val="apple-style-span"/>
    <w:basedOn w:val="699"/>
  </w:style>
  <w:style w:type="table" w:styleId="983" w:customStyle="1">
    <w:name w:val="Сетка таблицы6"/>
    <w:basedOn w:val="700"/>
    <w:next w:val="878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61</cp:revision>
  <dcterms:created xsi:type="dcterms:W3CDTF">2021-07-14T09:58:00Z</dcterms:created>
  <dcterms:modified xsi:type="dcterms:W3CDTF">2025-07-11T03:02:16Z</dcterms:modified>
  <cp:version>1048576</cp:version>
</cp:coreProperties>
</file>