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FB8" w:rsidRDefault="000934D7">
      <w:pPr>
        <w:jc w:val="right"/>
      </w:pPr>
      <w:r>
        <w:t>Проект постановления Правительства</w:t>
      </w:r>
    </w:p>
    <w:p w:rsidR="00E82FB8" w:rsidRDefault="000934D7">
      <w:pPr>
        <w:jc w:val="right"/>
      </w:pPr>
      <w:r>
        <w:t>Новосибирской области</w:t>
      </w:r>
    </w:p>
    <w:p w:rsidR="00E82FB8" w:rsidRDefault="00E82FB8">
      <w:pPr>
        <w:jc w:val="center"/>
      </w:pPr>
    </w:p>
    <w:p w:rsidR="00E82FB8" w:rsidRDefault="00E82FB8">
      <w:pPr>
        <w:jc w:val="center"/>
      </w:pPr>
    </w:p>
    <w:p w:rsidR="00E82FB8" w:rsidRDefault="00E82FB8">
      <w:pPr>
        <w:jc w:val="center"/>
      </w:pPr>
    </w:p>
    <w:p w:rsidR="00E82FB8" w:rsidRDefault="00E82FB8">
      <w:pPr>
        <w:jc w:val="center"/>
      </w:pPr>
    </w:p>
    <w:p w:rsidR="00E82FB8" w:rsidRDefault="00E82FB8">
      <w:pPr>
        <w:jc w:val="center"/>
      </w:pPr>
    </w:p>
    <w:p w:rsidR="00E82FB8" w:rsidRDefault="00E82FB8">
      <w:pPr>
        <w:jc w:val="center"/>
      </w:pPr>
    </w:p>
    <w:p w:rsidR="00E82FB8" w:rsidRDefault="00E82FB8">
      <w:pPr>
        <w:jc w:val="center"/>
      </w:pPr>
    </w:p>
    <w:p w:rsidR="00E82FB8" w:rsidRDefault="00E82FB8">
      <w:pPr>
        <w:jc w:val="center"/>
      </w:pPr>
    </w:p>
    <w:p w:rsidR="00E82FB8" w:rsidRDefault="00E82FB8">
      <w:pPr>
        <w:jc w:val="center"/>
      </w:pPr>
    </w:p>
    <w:p w:rsidR="00E82FB8" w:rsidRDefault="00E82FB8">
      <w:pPr>
        <w:jc w:val="center"/>
      </w:pPr>
    </w:p>
    <w:p w:rsidR="00E82FB8" w:rsidRDefault="00E82FB8">
      <w:pPr>
        <w:jc w:val="center"/>
      </w:pPr>
    </w:p>
    <w:p w:rsidR="00E82FB8" w:rsidRDefault="00E82FB8">
      <w:pPr>
        <w:jc w:val="center"/>
      </w:pPr>
    </w:p>
    <w:p w:rsidR="00E82FB8" w:rsidRDefault="000934D7">
      <w:pPr>
        <w:widowControl w:val="0"/>
        <w:tabs>
          <w:tab w:val="left" w:pos="709"/>
        </w:tabs>
        <w:jc w:val="center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О внесении изменений в постановление Правительства</w:t>
      </w:r>
    </w:p>
    <w:p w:rsidR="00E82FB8" w:rsidRDefault="000934D7">
      <w:pPr>
        <w:widowControl w:val="0"/>
        <w:tabs>
          <w:tab w:val="left" w:pos="709"/>
        </w:tabs>
        <w:jc w:val="center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Новосибирской области от 02.02.2015 № 37-п</w:t>
      </w:r>
    </w:p>
    <w:p w:rsidR="00E82FB8" w:rsidRDefault="00E82FB8">
      <w:pPr>
        <w:pStyle w:val="ad"/>
        <w:jc w:val="center"/>
        <w:rPr>
          <w:rFonts w:eastAsia="Calibri"/>
          <w:szCs w:val="22"/>
          <w:lang w:eastAsia="en-US"/>
        </w:rPr>
      </w:pPr>
    </w:p>
    <w:p w:rsidR="00E82FB8" w:rsidRDefault="00E82FB8">
      <w:pPr>
        <w:widowControl w:val="0"/>
        <w:tabs>
          <w:tab w:val="left" w:pos="709"/>
        </w:tabs>
        <w:ind w:firstLine="540"/>
        <w:jc w:val="both"/>
        <w:rPr>
          <w:rFonts w:eastAsia="Calibri"/>
          <w:szCs w:val="22"/>
          <w:lang w:eastAsia="en-US"/>
        </w:rPr>
      </w:pPr>
    </w:p>
    <w:p w:rsidR="00E82FB8" w:rsidRDefault="000934D7">
      <w:pPr>
        <w:tabs>
          <w:tab w:val="left" w:pos="-5245"/>
        </w:tabs>
        <w:ind w:firstLine="720"/>
        <w:jc w:val="both"/>
      </w:pPr>
      <w:r>
        <w:t xml:space="preserve">В соответствии </w:t>
      </w:r>
      <w:r>
        <w:rPr>
          <w:color w:val="000000" w:themeColor="text1"/>
        </w:rPr>
        <w:t xml:space="preserve">с приложением № 22(1) «Правила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>
        <w:rPr>
          <w:color w:val="000000" w:themeColor="text1"/>
        </w:rPr>
        <w:t>софинансирования</w:t>
      </w:r>
      <w:proofErr w:type="spellEnd"/>
      <w:r>
        <w:rPr>
          <w:color w:val="000000" w:themeColor="text1"/>
        </w:rPr>
        <w:t xml:space="preserve"> расходных обязательств субъектов Российской федерации по возмещению части затрат, возникающих при реализации мероприятий по развитию геномной селекции в области племенного животноводства» </w:t>
      </w:r>
      <w:r>
        <w:t xml:space="preserve">к постановлению Правительства Российской Федерации от 14.07.2012 № 717 «О Государственной программе развития сельского хозяйства и регулирования рынков сельскохозяйственной продукции, сырья и продовольствия», Правительство Новосибирской области </w:t>
      </w:r>
      <w:r>
        <w:rPr>
          <w:b/>
        </w:rPr>
        <w:t>п о с т а н о в л я е т</w:t>
      </w:r>
      <w:r>
        <w:t>:</w:t>
      </w:r>
    </w:p>
    <w:p w:rsidR="00E82FB8" w:rsidRDefault="000934D7">
      <w:pPr>
        <w:ind w:firstLine="720"/>
        <w:jc w:val="both"/>
        <w:rPr>
          <w:rFonts w:eastAsia="Calibri"/>
          <w:lang w:eastAsia="en-US"/>
        </w:rPr>
      </w:pPr>
      <w:r>
        <w:t xml:space="preserve"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</w:t>
      </w:r>
      <w:r>
        <w:rPr>
          <w:rFonts w:eastAsia="Calibri"/>
          <w:lang w:eastAsia="en-US"/>
        </w:rPr>
        <w:t>и продовольствия в Новосибирской области» следующие изменения:</w:t>
      </w:r>
    </w:p>
    <w:p w:rsidR="00E82FB8" w:rsidRDefault="000934D7">
      <w:pPr>
        <w:ind w:firstLine="720"/>
        <w:jc w:val="both"/>
      </w:pPr>
      <w:r>
        <w:t>в приложении №3 «Порядок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бюджета»:</w:t>
      </w:r>
    </w:p>
    <w:p w:rsidR="00E82FB8" w:rsidRDefault="000934D7">
      <w:pPr>
        <w:ind w:firstLine="720"/>
        <w:jc w:val="both"/>
      </w:pPr>
      <w:r>
        <w:t>1. После абзаца седьмого подпункта 1 пункта 4 дополнить абзацем следующего содержания:</w:t>
      </w:r>
    </w:p>
    <w:p w:rsidR="00E82FB8" w:rsidRDefault="000934D7">
      <w:pPr>
        <w:ind w:firstLine="720"/>
        <w:jc w:val="both"/>
      </w:pPr>
      <w:r>
        <w:rPr>
          <w:color w:val="000000"/>
        </w:rPr>
        <w:t>«возмещение части затрат племенным хозяйствам на проведение молекулярной генетической экспертизы</w:t>
      </w:r>
      <w:r>
        <w:t>;</w:t>
      </w:r>
      <w:r>
        <w:rPr>
          <w:color w:val="000000"/>
        </w:rPr>
        <w:t>»;</w:t>
      </w:r>
    </w:p>
    <w:p w:rsidR="00E82FB8" w:rsidRDefault="000934D7">
      <w:pPr>
        <w:pStyle w:val="normal1"/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 В приложении «Размеры, условия предоставления, результаты предоставления государственной поддержки сельскохозяйственного производства в Новосибирской области субъектам государственной поддержки за счет средств областного бюджета Новосибирской области, источником финансового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обеспечения которых являются субсидии, иные межбюджетные трансферты из федерального бюджета, и перечень документов для их получения»:</w:t>
      </w:r>
    </w:p>
    <w:p w:rsidR="00E82FB8" w:rsidRDefault="000934D7">
      <w:pPr>
        <w:pStyle w:val="normal1"/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 после абзаца «б» подпункта 4 пункта 1 дополнить абзацем «в» следующего содержания:</w:t>
      </w:r>
    </w:p>
    <w:p w:rsidR="00E82FB8" w:rsidRDefault="00E82FB8">
      <w:pPr>
        <w:pStyle w:val="normal1"/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f7"/>
        <w:tblW w:w="10772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282"/>
        <w:gridCol w:w="283"/>
        <w:gridCol w:w="282"/>
        <w:gridCol w:w="1380"/>
        <w:gridCol w:w="1653"/>
        <w:gridCol w:w="1652"/>
        <w:gridCol w:w="2203"/>
        <w:gridCol w:w="967"/>
        <w:gridCol w:w="1517"/>
        <w:gridCol w:w="553"/>
      </w:tblGrid>
      <w:tr w:rsidR="00E82FB8"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82FB8" w:rsidRDefault="000934D7">
            <w:pPr>
              <w:ind w:left="7552" w:right="27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E82FB8" w:rsidRDefault="000934D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FB8" w:rsidRDefault="000934D7">
            <w:pPr>
              <w:ind w:left="-11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в)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82FB8" w:rsidRDefault="000934D7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возмещение части затрат племенным хозяйствам на проведение молекулярной генетической экспертизы</w:t>
            </w:r>
          </w:p>
        </w:tc>
        <w:tc>
          <w:tcPr>
            <w:tcW w:w="1701" w:type="dxa"/>
          </w:tcPr>
          <w:p w:rsidR="00E82FB8" w:rsidRDefault="000934D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Приложение 22(1)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РФ от 14.07.2012 № 717 «О Государственной программе развития сельского хозяйства и регулирования рынков сельскохозяйственной продукции, сырья и продовольствия»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82FB8" w:rsidRDefault="000934D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 = Z x Q,</w:t>
            </w:r>
          </w:p>
          <w:p w:rsidR="00E82FB8" w:rsidRDefault="000934D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где:</w:t>
            </w:r>
          </w:p>
          <w:p w:rsidR="00E82FB8" w:rsidRDefault="000934D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 – размер субсидии (рублей);</w:t>
            </w:r>
          </w:p>
          <w:p w:rsidR="00E82FB8" w:rsidRDefault="000934D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 – поголовье племенного молодняка крупного рогатого скота, в отношении которых проведены молекулярные генетические исследования (голов);</w:t>
            </w:r>
          </w:p>
          <w:p w:rsidR="00E82FB8" w:rsidRDefault="000934D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Q – ставка на 1 голову племенного молодняка крупного рогатого скота (рублей), утверждаемая приказом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Минсельхоза НСО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:rsidR="00E82FB8" w:rsidRDefault="000934D7">
            <w:pPr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Размер субсидий не может превышать 70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процентов объема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фактически понесенных племенными хозяйствами затрат.</w:t>
            </w:r>
          </w:p>
          <w:p w:rsidR="00E82FB8" w:rsidRDefault="000934D7">
            <w:pPr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 племенным молодняком крупного рогатого скота понимаются животные (телки в возрасте до 16 месяцев включительно и бычки в возрасте до 10 месяцев включительно), отобранные для воспроизводства стада, имеющие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документально подтвержденное происхождение, рожденные в племенных хозяйствах, за исключением организаций по трансплантации эмбрионов и организаций, оказывающих услуги в области племенного животноводства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E82FB8" w:rsidRDefault="000934D7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Предоставление субсидии осуществляется субъектам государственной поддержки, включенным в порядке, устанавливаемом Минсельхозом НСО, в перечень сельскохозяйственных товаропроизводителей на поддержку племенного животноводства на текущий год (далее 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Перечень), утверждаемый Минсельхозом НСО не позднее 28-го числа следующего за отчетным кварталом по согласованию с МСХ РФ. В Перечень включаются сельскохозяйственные товаропроизводители, соответствующие условиям, установленным приложением № 1 к Условиям предоставления субсидий. Минимальны перечень показателей результатов молекулярной генетической экспертизы, которая проводится в отношении одной головы племенного молодняка крупного рогатого скота, утверждается МСХ РФ. Субсидирование затрат, понесенных субъектами государственной поддержки в текущем году, а также предшествующем году подачи заявки на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субсидию. Под затратами понимаются расходы на проведение молекулярной генетической экспертизы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82FB8" w:rsidRDefault="000934D7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Количество проведенных молекулярных генетических исследований, единиц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82FB8" w:rsidRDefault="000934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Заявление о предоставлении субсидии.</w:t>
            </w:r>
          </w:p>
          <w:p w:rsidR="00E82FB8" w:rsidRDefault="000934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Расчет размера субсидии.</w:t>
            </w:r>
          </w:p>
          <w:p w:rsidR="00E82FB8" w:rsidRDefault="000934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Отчет о результатах проведения молекулярной генетической экспертизы по форме, утверждаемой МСХ РФ.</w:t>
            </w:r>
          </w:p>
          <w:p w:rsidR="00E82FB8" w:rsidRDefault="000934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> </w:t>
            </w:r>
            <w:r>
              <w:rPr>
                <w:rFonts w:ascii="Times New Roman" w:hAnsi="Times New Roman" w:cs="Times New Roman"/>
              </w:rPr>
              <w:t>Копии документов, подтверждающих оплату.</w:t>
            </w:r>
          </w:p>
          <w:p w:rsidR="00E82FB8" w:rsidRDefault="000934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документов заверяются субъектом государственной поддержки</w:t>
            </w:r>
          </w:p>
        </w:tc>
        <w:tc>
          <w:tcPr>
            <w:tcW w:w="56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E82FB8">
            <w:pPr>
              <w:jc w:val="both"/>
              <w:rPr>
                <w:rFonts w:eastAsiaTheme="minorHAnsi"/>
                <w:lang w:eastAsia="en-US"/>
              </w:rPr>
            </w:pPr>
          </w:p>
          <w:p w:rsidR="00E82FB8" w:rsidRDefault="000934D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»;</w:t>
            </w:r>
          </w:p>
        </w:tc>
      </w:tr>
    </w:tbl>
    <w:p w:rsidR="00E82FB8" w:rsidRDefault="00E82FB8">
      <w:pPr>
        <w:pStyle w:val="normal1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2FB8" w:rsidRDefault="000934D7">
      <w:pPr>
        <w:pStyle w:val="normal1"/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 дополнить пунктом 3 приложение № 1 «Условия, предъявляемые к сельскохозяйственным товаропроизводителям, для включения в перечень сельскохозяйственных товаропроизводителей на поддержку племенного животноводства» в следующей редакции:</w:t>
      </w:r>
    </w:p>
    <w:p w:rsidR="00E82FB8" w:rsidRDefault="000934D7">
      <w:pPr>
        <w:pStyle w:val="normal1"/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«3. На возмещение части затрат племенным хозяйствам на проведение молекулярной генетической экспертизы:</w:t>
      </w:r>
    </w:p>
    <w:p w:rsidR="00E82FB8" w:rsidRDefault="000934D7">
      <w:pPr>
        <w:pStyle w:val="normal1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 наличие свидетельства о регистрации в Государственном племенном регистре, выданного Министерством сельского хозяйства Российской Федерации в установленном порядке, отработавшим в статусе племенной организации не менее 6 месяцев в предшествующем году;</w:t>
      </w:r>
    </w:p>
    <w:p w:rsidR="00E82FB8" w:rsidRDefault="000934D7">
      <w:pPr>
        <w:pStyle w:val="normal1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 наличие поголовья племенных сельскохозяйственных животных, зарегистрированного на территории Новосибирской области;</w:t>
      </w:r>
    </w:p>
    <w:p w:rsidR="00E82FB8" w:rsidRDefault="000934D7" w:rsidP="008B15E4">
      <w:pPr>
        <w:pStyle w:val="normal1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 отчет о результатах проведения молекулярной генетической экспертизы по форме, утвержденной Министерством сельского</w:t>
      </w:r>
      <w:r w:rsidR="008B1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хозяйства Российской Федерации.</w:t>
      </w:r>
    </w:p>
    <w:p w:rsidR="00E82FB8" w:rsidRDefault="00E82FB8">
      <w:pPr>
        <w:ind w:firstLine="720"/>
        <w:jc w:val="both"/>
        <w:rPr>
          <w:lang w:eastAsia="en-US"/>
        </w:rPr>
      </w:pPr>
    </w:p>
    <w:p w:rsidR="00E82FB8" w:rsidRDefault="00E82FB8">
      <w:pPr>
        <w:jc w:val="both"/>
        <w:rPr>
          <w:lang w:eastAsia="en-US"/>
        </w:rPr>
      </w:pPr>
    </w:p>
    <w:p w:rsidR="00E82FB8" w:rsidRDefault="00E82FB8">
      <w:pPr>
        <w:jc w:val="both"/>
        <w:rPr>
          <w:lang w:eastAsia="en-US"/>
        </w:rPr>
      </w:pPr>
    </w:p>
    <w:p w:rsidR="00E82FB8" w:rsidRDefault="000934D7">
      <w:pPr>
        <w:jc w:val="both"/>
        <w:rPr>
          <w:sz w:val="20"/>
          <w:szCs w:val="20"/>
        </w:rPr>
      </w:pPr>
      <w:r>
        <w:rPr>
          <w:lang w:eastAsia="en-US"/>
        </w:rPr>
        <w:t>Губернатор Новосибирской области                                                    А.А. Травников</w:t>
      </w:r>
      <w:r>
        <w:rPr>
          <w:lang w:eastAsia="en-US"/>
        </w:rPr>
        <w:br/>
      </w:r>
    </w:p>
    <w:p w:rsidR="00E82FB8" w:rsidRDefault="00E82FB8">
      <w:pPr>
        <w:jc w:val="both"/>
        <w:rPr>
          <w:sz w:val="20"/>
          <w:szCs w:val="20"/>
        </w:rPr>
      </w:pPr>
    </w:p>
    <w:p w:rsidR="00E82FB8" w:rsidRDefault="00E82FB8">
      <w:pPr>
        <w:jc w:val="both"/>
        <w:rPr>
          <w:sz w:val="20"/>
          <w:szCs w:val="20"/>
        </w:rPr>
      </w:pPr>
    </w:p>
    <w:p w:rsidR="00E82FB8" w:rsidRDefault="00E82FB8">
      <w:pPr>
        <w:jc w:val="both"/>
        <w:rPr>
          <w:sz w:val="20"/>
          <w:szCs w:val="20"/>
        </w:rPr>
      </w:pPr>
    </w:p>
    <w:p w:rsidR="00E82FB8" w:rsidRDefault="00E82FB8">
      <w:pPr>
        <w:jc w:val="both"/>
        <w:rPr>
          <w:sz w:val="20"/>
          <w:szCs w:val="20"/>
        </w:rPr>
      </w:pPr>
    </w:p>
    <w:p w:rsidR="00E82FB8" w:rsidRDefault="00E82FB8">
      <w:pPr>
        <w:jc w:val="both"/>
        <w:rPr>
          <w:sz w:val="20"/>
          <w:szCs w:val="20"/>
        </w:rPr>
      </w:pPr>
    </w:p>
    <w:p w:rsidR="008B15E4" w:rsidRDefault="008B15E4">
      <w:pPr>
        <w:jc w:val="both"/>
        <w:rPr>
          <w:sz w:val="20"/>
          <w:szCs w:val="20"/>
        </w:rPr>
      </w:pPr>
    </w:p>
    <w:p w:rsidR="008B15E4" w:rsidRDefault="008B15E4">
      <w:pPr>
        <w:jc w:val="both"/>
        <w:rPr>
          <w:sz w:val="20"/>
          <w:szCs w:val="20"/>
        </w:rPr>
      </w:pPr>
    </w:p>
    <w:p w:rsidR="008B15E4" w:rsidRDefault="008B15E4">
      <w:pPr>
        <w:jc w:val="both"/>
        <w:rPr>
          <w:sz w:val="20"/>
          <w:szCs w:val="20"/>
        </w:rPr>
      </w:pPr>
    </w:p>
    <w:p w:rsidR="008B15E4" w:rsidRDefault="008B15E4">
      <w:pPr>
        <w:jc w:val="both"/>
        <w:rPr>
          <w:sz w:val="20"/>
          <w:szCs w:val="20"/>
        </w:rPr>
      </w:pPr>
    </w:p>
    <w:p w:rsidR="008B15E4" w:rsidRDefault="008B15E4">
      <w:pPr>
        <w:jc w:val="both"/>
        <w:rPr>
          <w:sz w:val="20"/>
          <w:szCs w:val="20"/>
        </w:rPr>
      </w:pPr>
    </w:p>
    <w:p w:rsidR="008B15E4" w:rsidRDefault="008B15E4">
      <w:pPr>
        <w:jc w:val="both"/>
        <w:rPr>
          <w:sz w:val="20"/>
          <w:szCs w:val="20"/>
        </w:rPr>
      </w:pPr>
      <w:bookmarkStart w:id="0" w:name="_GoBack"/>
      <w:bookmarkEnd w:id="0"/>
    </w:p>
    <w:p w:rsidR="00E82FB8" w:rsidRDefault="00E82FB8">
      <w:pPr>
        <w:jc w:val="both"/>
        <w:rPr>
          <w:sz w:val="20"/>
          <w:szCs w:val="20"/>
        </w:rPr>
      </w:pPr>
    </w:p>
    <w:p w:rsidR="00E82FB8" w:rsidRDefault="00E82FB8">
      <w:pPr>
        <w:jc w:val="both"/>
        <w:rPr>
          <w:sz w:val="20"/>
          <w:szCs w:val="20"/>
        </w:rPr>
      </w:pPr>
    </w:p>
    <w:p w:rsidR="00E82FB8" w:rsidRDefault="00E82FB8">
      <w:pPr>
        <w:jc w:val="both"/>
        <w:rPr>
          <w:sz w:val="20"/>
          <w:szCs w:val="20"/>
        </w:rPr>
      </w:pPr>
    </w:p>
    <w:p w:rsidR="00E82FB8" w:rsidRDefault="00E82FB8">
      <w:pPr>
        <w:jc w:val="both"/>
        <w:rPr>
          <w:sz w:val="20"/>
          <w:szCs w:val="20"/>
        </w:rPr>
      </w:pPr>
    </w:p>
    <w:p w:rsidR="00E82FB8" w:rsidRDefault="000934D7">
      <w:pPr>
        <w:jc w:val="both"/>
        <w:rPr>
          <w:sz w:val="20"/>
          <w:szCs w:val="20"/>
        </w:rPr>
      </w:pPr>
      <w:r>
        <w:rPr>
          <w:sz w:val="20"/>
          <w:szCs w:val="20"/>
        </w:rPr>
        <w:t>А.В. Шинделов</w:t>
      </w:r>
    </w:p>
    <w:p w:rsidR="00E82FB8" w:rsidRDefault="000934D7">
      <w:pPr>
        <w:pStyle w:val="af2"/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>238 61 00</w:t>
      </w:r>
    </w:p>
    <w:sectPr w:rsidR="00E82FB8">
      <w:headerReference w:type="default" r:id="rId8"/>
      <w:pgSz w:w="11907" w:h="16840"/>
      <w:pgMar w:top="1134" w:right="567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268" w:rsidRDefault="00447268">
      <w:r>
        <w:separator/>
      </w:r>
    </w:p>
  </w:endnote>
  <w:endnote w:type="continuationSeparator" w:id="0">
    <w:p w:rsidR="00447268" w:rsidRDefault="0044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charset w:val="00"/>
    <w:family w:val="auto"/>
    <w:pitch w:val="default"/>
  </w:font>
  <w:font w:name="OpenSymbol">
    <w:altName w:val="Arial Unicode MS"/>
    <w:charset w:val="00"/>
    <w:family w:val="auto"/>
    <w:pitch w:val="default"/>
  </w:font>
  <w:font w:name="MS Mincho">
    <w:altName w:val="Yu Gothic UI"/>
    <w:panose1 w:val="0202060904020508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268" w:rsidRDefault="00447268">
      <w:r>
        <w:separator/>
      </w:r>
    </w:p>
  </w:footnote>
  <w:footnote w:type="continuationSeparator" w:id="0">
    <w:p w:rsidR="00447268" w:rsidRDefault="00447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3799969"/>
      <w:docPartObj>
        <w:docPartGallery w:val="Page Numbers (Top of Page)"/>
        <w:docPartUnique/>
      </w:docPartObj>
    </w:sdtPr>
    <w:sdtEndPr/>
    <w:sdtContent>
      <w:p w:rsidR="00E82FB8" w:rsidRDefault="000934D7">
        <w:pPr>
          <w:pStyle w:val="af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8B15E4">
          <w:rPr>
            <w:noProof/>
            <w:sz w:val="20"/>
            <w:szCs w:val="20"/>
          </w:rPr>
          <w:t>3</w:t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B2C26"/>
    <w:multiLevelType w:val="hybridMultilevel"/>
    <w:tmpl w:val="C6C4C922"/>
    <w:lvl w:ilvl="0" w:tplc="916C57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ACC6A7CC">
      <w:start w:val="1"/>
      <w:numFmt w:val="lowerLetter"/>
      <w:lvlText w:val="%2."/>
      <w:lvlJc w:val="left"/>
      <w:pPr>
        <w:ind w:left="1785" w:hanging="360"/>
      </w:pPr>
    </w:lvl>
    <w:lvl w:ilvl="2" w:tplc="C11CDC8C">
      <w:start w:val="1"/>
      <w:numFmt w:val="lowerRoman"/>
      <w:lvlText w:val="%3."/>
      <w:lvlJc w:val="right"/>
      <w:pPr>
        <w:ind w:left="2505" w:hanging="180"/>
      </w:pPr>
    </w:lvl>
    <w:lvl w:ilvl="3" w:tplc="69B23B02">
      <w:start w:val="1"/>
      <w:numFmt w:val="decimal"/>
      <w:lvlText w:val="%4."/>
      <w:lvlJc w:val="left"/>
      <w:pPr>
        <w:ind w:left="3225" w:hanging="360"/>
      </w:pPr>
    </w:lvl>
    <w:lvl w:ilvl="4" w:tplc="2A2A1350">
      <w:start w:val="1"/>
      <w:numFmt w:val="lowerLetter"/>
      <w:lvlText w:val="%5."/>
      <w:lvlJc w:val="left"/>
      <w:pPr>
        <w:ind w:left="3945" w:hanging="360"/>
      </w:pPr>
    </w:lvl>
    <w:lvl w:ilvl="5" w:tplc="568A5586">
      <w:start w:val="1"/>
      <w:numFmt w:val="lowerRoman"/>
      <w:lvlText w:val="%6."/>
      <w:lvlJc w:val="right"/>
      <w:pPr>
        <w:ind w:left="4665" w:hanging="180"/>
      </w:pPr>
    </w:lvl>
    <w:lvl w:ilvl="6" w:tplc="6C64BB26">
      <w:start w:val="1"/>
      <w:numFmt w:val="decimal"/>
      <w:lvlText w:val="%7."/>
      <w:lvlJc w:val="left"/>
      <w:pPr>
        <w:ind w:left="5385" w:hanging="360"/>
      </w:pPr>
    </w:lvl>
    <w:lvl w:ilvl="7" w:tplc="4C56D7A4">
      <w:start w:val="1"/>
      <w:numFmt w:val="lowerLetter"/>
      <w:lvlText w:val="%8."/>
      <w:lvlJc w:val="left"/>
      <w:pPr>
        <w:ind w:left="6105" w:hanging="360"/>
      </w:pPr>
    </w:lvl>
    <w:lvl w:ilvl="8" w:tplc="6D48DFDE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D3F2CBB"/>
    <w:multiLevelType w:val="hybridMultilevel"/>
    <w:tmpl w:val="8F3A349A"/>
    <w:lvl w:ilvl="0" w:tplc="6AC8D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D4240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B8B2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00443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6CAC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3249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4AA24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91432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9FC6C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B8"/>
    <w:rsid w:val="000934D7"/>
    <w:rsid w:val="00210F81"/>
    <w:rsid w:val="00447268"/>
    <w:rsid w:val="00807655"/>
    <w:rsid w:val="008B15E4"/>
    <w:rsid w:val="00E57334"/>
    <w:rsid w:val="00E82FB8"/>
    <w:rsid w:val="00EA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2FF1"/>
  <w15:docId w15:val="{C2AA822C-37BB-48C8-8FCD-ACE8F62A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line="317" w:lineRule="exact"/>
      <w:ind w:right="24"/>
      <w:jc w:val="right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mbria" w:hAnsi="Cambria" w:cs="Times New Roman"/>
    </w:rPr>
  </w:style>
  <w:style w:type="paragraph" w:styleId="ab">
    <w:name w:val="Balloon Text"/>
    <w:basedOn w:val="a"/>
    <w:link w:val="ac"/>
    <w:uiPriority w:val="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Pr>
      <w:rFonts w:ascii="Tahoma" w:hAnsi="Tahoma" w:cs="Times New Roman"/>
      <w:sz w:val="16"/>
    </w:rPr>
  </w:style>
  <w:style w:type="paragraph" w:styleId="ad">
    <w:name w:val="Body Text"/>
    <w:basedOn w:val="a"/>
    <w:link w:val="ae"/>
    <w:uiPriority w:val="99"/>
    <w:pPr>
      <w:jc w:val="both"/>
    </w:pPr>
  </w:style>
  <w:style w:type="character" w:customStyle="1" w:styleId="ae">
    <w:name w:val="Основной текст Знак"/>
    <w:basedOn w:val="a0"/>
    <w:link w:val="ad"/>
    <w:uiPriority w:val="99"/>
    <w:rPr>
      <w:rFonts w:cs="Times New Roman"/>
      <w:sz w:val="28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cs="Times New Roman"/>
      <w:sz w:val="28"/>
      <w:lang w:val="ru-RU" w:eastAsia="ru-RU"/>
    </w:rPr>
  </w:style>
  <w:style w:type="character" w:customStyle="1" w:styleId="af1">
    <w:name w:val="Гипертекстовая ссылка"/>
    <w:uiPriority w:val="99"/>
    <w:rPr>
      <w:color w:val="008000"/>
      <w:sz w:val="20"/>
      <w:u w:val="single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Pr>
      <w:rFonts w:cs="Times New Roman"/>
      <w:sz w:val="28"/>
    </w:rPr>
  </w:style>
  <w:style w:type="paragraph" w:styleId="25">
    <w:name w:val="Body Text 2"/>
    <w:basedOn w:val="a"/>
    <w:link w:val="26"/>
    <w:uiPriority w:val="99"/>
    <w:pPr>
      <w:jc w:val="center"/>
    </w:pPr>
  </w:style>
  <w:style w:type="character" w:customStyle="1" w:styleId="26">
    <w:name w:val="Основной текст 2 Знак"/>
    <w:basedOn w:val="a0"/>
    <w:link w:val="25"/>
    <w:uiPriority w:val="99"/>
    <w:semiHidden/>
    <w:rPr>
      <w:rFonts w:cs="Times New Roman"/>
      <w:sz w:val="28"/>
    </w:rPr>
  </w:style>
  <w:style w:type="paragraph" w:styleId="27">
    <w:name w:val="Body Text Indent 2"/>
    <w:basedOn w:val="a"/>
    <w:link w:val="28"/>
    <w:uiPriority w:val="99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Pr>
      <w:rFonts w:cs="Times New Roman"/>
      <w:sz w:val="28"/>
    </w:rPr>
  </w:style>
  <w:style w:type="character" w:styleId="af4">
    <w:name w:val="page number"/>
    <w:basedOn w:val="a0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ind w:right="3117" w:firstLine="5954"/>
      <w:jc w:val="center"/>
      <w:outlineLvl w:val="0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Pr>
      <w:rFonts w:ascii="Courier New" w:hAnsi="Courier New" w:cs="Courier New"/>
    </w:rPr>
  </w:style>
  <w:style w:type="paragraph" w:customStyle="1" w:styleId="ConsTitle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6"/>
    <w:uiPriority w:val="99"/>
    <w:pPr>
      <w:widowControl w:val="0"/>
      <w:jc w:val="both"/>
    </w:pPr>
    <w:rPr>
      <w:sz w:val="24"/>
      <w:szCs w:val="24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styleId="af5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Pr>
      <w:b/>
      <w:bCs/>
      <w:sz w:val="28"/>
      <w:szCs w:val="28"/>
    </w:rPr>
  </w:style>
  <w:style w:type="paragraph" w:styleId="af6">
    <w:name w:val="Title"/>
    <w:basedOn w:val="a"/>
    <w:link w:val="af7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af7">
    <w:name w:val="Заголовок Знак"/>
    <w:basedOn w:val="a0"/>
    <w:link w:val="af6"/>
    <w:uiPriority w:val="10"/>
    <w:rPr>
      <w:rFonts w:ascii="Cambria" w:hAnsi="Cambria" w:cs="Times New Roman"/>
      <w:b/>
      <w:sz w:val="32"/>
    </w:rPr>
  </w:style>
  <w:style w:type="paragraph" w:customStyle="1" w:styleId="af8">
    <w:name w:val="Термин"/>
    <w:basedOn w:val="a"/>
    <w:next w:val="a"/>
    <w:uiPriority w:val="99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customStyle="1" w:styleId="af9">
    <w:name w:val="Список определений"/>
    <w:basedOn w:val="a"/>
    <w:next w:val="af8"/>
    <w:uiPriority w:val="99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a">
    <w:name w:val="Block Text"/>
    <w:basedOn w:val="a"/>
    <w:uiPriority w:val="99"/>
    <w:pPr>
      <w:ind w:left="5954" w:right="-369" w:hanging="2126"/>
      <w:jc w:val="both"/>
    </w:pPr>
  </w:style>
  <w:style w:type="character" w:customStyle="1" w:styleId="afb">
    <w:name w:val="Цветовое выделение"/>
    <w:uiPriority w:val="99"/>
    <w:rPr>
      <w:b/>
      <w:color w:val="000080"/>
      <w:sz w:val="20"/>
    </w:rPr>
  </w:style>
  <w:style w:type="character" w:customStyle="1" w:styleId="afc">
    <w:name w:val="Не вступил в силу"/>
    <w:uiPriority w:val="99"/>
    <w:rPr>
      <w:color w:val="008080"/>
      <w:sz w:val="20"/>
    </w:rPr>
  </w:style>
  <w:style w:type="paragraph" w:customStyle="1" w:styleId="afd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e">
    <w:name w:val="Plain Text"/>
    <w:basedOn w:val="a"/>
    <w:link w:val="aff"/>
    <w:uiPriority w:val="99"/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basedOn w:val="a0"/>
    <w:link w:val="afe"/>
    <w:uiPriority w:val="99"/>
    <w:semiHidden/>
    <w:rPr>
      <w:rFonts w:ascii="Courier New" w:hAnsi="Courier New" w:cs="Times New Roman"/>
      <w:sz w:val="20"/>
    </w:rPr>
  </w:style>
  <w:style w:type="paragraph" w:styleId="aff0">
    <w:name w:val="footnote text"/>
    <w:basedOn w:val="a"/>
    <w:link w:val="aff1"/>
    <w:uiPriority w:val="99"/>
    <w:semiHidden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13">
    <w:name w:val="Основной шрифт абзаца1"/>
    <w:rPr>
      <w:sz w:val="20"/>
    </w:rPr>
  </w:style>
  <w:style w:type="paragraph" w:customStyle="1" w:styleId="aff2">
    <w:name w:val="Îñíîâíîé òåêñò"/>
    <w:basedOn w:val="aff3"/>
    <w:uiPriority w:val="99"/>
    <w:rPr>
      <w:sz w:val="28"/>
      <w:szCs w:val="28"/>
    </w:rPr>
  </w:style>
  <w:style w:type="paragraph" w:customStyle="1" w:styleId="aff3">
    <w:name w:val="Îáû÷íûé"/>
    <w:uiPriority w:val="99"/>
    <w:rPr>
      <w:lang w:eastAsia="ar-SA"/>
    </w:rPr>
  </w:style>
  <w:style w:type="character" w:customStyle="1" w:styleId="aff4">
    <w:name w:val="Стиль полужирный"/>
    <w:uiPriority w:val="99"/>
    <w:rPr>
      <w:rFonts w:ascii="Times New Roman" w:hAnsi="Times New Roman"/>
      <w:sz w:val="24"/>
    </w:rPr>
  </w:style>
  <w:style w:type="paragraph" w:styleId="aff5">
    <w:name w:val="Body Text Indent"/>
    <w:basedOn w:val="a"/>
    <w:link w:val="aff6"/>
    <w:uiPriority w:val="99"/>
    <w:pPr>
      <w:spacing w:after="120"/>
      <w:ind w:left="283"/>
    </w:pPr>
  </w:style>
  <w:style w:type="character" w:customStyle="1" w:styleId="aff6">
    <w:name w:val="Основной текст с отступом Знак"/>
    <w:basedOn w:val="a0"/>
    <w:link w:val="aff5"/>
    <w:uiPriority w:val="99"/>
    <w:semiHidden/>
    <w:rPr>
      <w:rFonts w:cs="Times New Roman"/>
      <w:sz w:val="28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aff9">
    <w:name w:val="Прижатый влево"/>
    <w:basedOn w:val="a"/>
    <w:next w:val="a"/>
    <w:uiPriority w:val="99"/>
    <w:pPr>
      <w:widowControl w:val="0"/>
    </w:pPr>
    <w:rPr>
      <w:rFonts w:ascii="Arial" w:hAnsi="Arial" w:cs="Arial"/>
      <w:sz w:val="20"/>
      <w:szCs w:val="20"/>
    </w:rPr>
  </w:style>
  <w:style w:type="paragraph" w:styleId="affa">
    <w:name w:val="No Spacing"/>
    <w:uiPriority w:val="99"/>
    <w:qFormat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jc w:val="both"/>
      <w:outlineLvl w:val="0"/>
    </w:pPr>
  </w:style>
  <w:style w:type="paragraph" w:customStyle="1" w:styleId="affb">
    <w:name w:val="Кому"/>
    <w:basedOn w:val="a"/>
    <w:uiPriority w:val="99"/>
    <w:rPr>
      <w:rFonts w:ascii="Baltica" w:hAnsi="Baltica" w:cs="Baltica"/>
      <w:sz w:val="24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outlineLvl w:val="1"/>
    </w:pPr>
  </w:style>
  <w:style w:type="paragraph" w:customStyle="1" w:styleId="affc">
    <w:name w:val="Цитаты"/>
    <w:basedOn w:val="a"/>
    <w:uiPriority w:val="99"/>
    <w:pPr>
      <w:spacing w:before="100" w:after="100"/>
      <w:ind w:left="360" w:right="360"/>
    </w:pPr>
    <w:rPr>
      <w:sz w:val="24"/>
      <w:szCs w:val="24"/>
    </w:rPr>
  </w:style>
  <w:style w:type="character" w:styleId="affd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37">
    <w:name w:val="заголовок 3"/>
    <w:basedOn w:val="a"/>
    <w:next w:val="a"/>
    <w:uiPriority w:val="99"/>
    <w:pPr>
      <w:keepNext/>
      <w:jc w:val="center"/>
    </w:pPr>
    <w:rPr>
      <w:lang w:val="en-US"/>
    </w:rPr>
  </w:style>
  <w:style w:type="character" w:styleId="affe">
    <w:name w:val="Strong"/>
    <w:basedOn w:val="a0"/>
    <w:uiPriority w:val="22"/>
    <w:qFormat/>
    <w:rPr>
      <w:rFonts w:cs="Times New Roman"/>
      <w:b/>
    </w:rPr>
  </w:style>
  <w:style w:type="paragraph" w:styleId="afff">
    <w:name w:val="Subtitle"/>
    <w:basedOn w:val="a"/>
    <w:link w:val="afff0"/>
    <w:uiPriority w:val="99"/>
    <w:qFormat/>
    <w:pPr>
      <w:ind w:firstLine="720"/>
      <w:jc w:val="right"/>
    </w:pPr>
  </w:style>
  <w:style w:type="character" w:customStyle="1" w:styleId="afff0">
    <w:name w:val="Подзаголовок Знак"/>
    <w:basedOn w:val="a0"/>
    <w:link w:val="afff"/>
    <w:uiPriority w:val="11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jc w:val="center"/>
      <w:outlineLvl w:val="5"/>
    </w:p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ind w:left="6480" w:firstLine="720"/>
      <w:outlineLvl w:val="4"/>
    </w:pPr>
  </w:style>
  <w:style w:type="paragraph" w:customStyle="1" w:styleId="afff1">
    <w:name w:val="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3">
    <w:name w:val="Об"/>
    <w:uiPriority w:val="99"/>
    <w:pPr>
      <w:widowControl w:val="0"/>
    </w:pPr>
  </w:style>
  <w:style w:type="paragraph" w:customStyle="1" w:styleId="afff4">
    <w:name w:val="Прикольный"/>
    <w:basedOn w:val="afff3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5">
    <w:name w:val="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6">
    <w:name w:val="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7">
    <w:name w:val="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8">
    <w:name w:val="????????"/>
    <w:basedOn w:val="a"/>
    <w:uiPriority w:val="99"/>
    <w:pPr>
      <w:widowControl w:val="0"/>
      <w:jc w:val="center"/>
    </w:p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styleId="afff9">
    <w:name w:val="line number"/>
    <w:basedOn w:val="a0"/>
    <w:uiPriority w:val="99"/>
    <w:semiHidden/>
    <w:unhideWhenUsed/>
    <w:rPr>
      <w:rFonts w:cs="Times New Roman"/>
    </w:rPr>
  </w:style>
  <w:style w:type="paragraph" w:styleId="afffa">
    <w:name w:val="List Paragraph"/>
    <w:basedOn w:val="a"/>
    <w:uiPriority w:val="3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8">
    <w:name w:val="Основной шрифт абзаца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2z0">
    <w:name w:val="WW8Num2z0"/>
  </w:style>
  <w:style w:type="character" w:customStyle="1" w:styleId="2c">
    <w:name w:val="Основной шрифт абзаца2"/>
  </w:style>
  <w:style w:type="character" w:customStyle="1" w:styleId="afffb">
    <w:name w:val="Символ нумерации"/>
  </w:style>
  <w:style w:type="character" w:customStyle="1" w:styleId="afffc">
    <w:name w:val="Маркеры списка"/>
    <w:rPr>
      <w:rFonts w:ascii="OpenSymbol" w:eastAsia="OpenSymbol" w:hAnsi="OpenSymbol"/>
    </w:rPr>
  </w:style>
  <w:style w:type="paragraph" w:customStyle="1" w:styleId="1b">
    <w:name w:val="Заголовок1"/>
    <w:basedOn w:val="a"/>
    <w:next w:val="ad"/>
    <w:pPr>
      <w:keepNext/>
      <w:spacing w:before="240" w:after="120"/>
    </w:pPr>
    <w:rPr>
      <w:rFonts w:ascii="Arial" w:eastAsia="MS Mincho" w:hAnsi="Arial" w:cs="Tahoma"/>
      <w:lang w:eastAsia="ar-SA"/>
    </w:rPr>
  </w:style>
  <w:style w:type="paragraph" w:styleId="afffd">
    <w:name w:val="List"/>
    <w:basedOn w:val="ad"/>
    <w:uiPriority w:val="99"/>
    <w:pPr>
      <w:spacing w:after="120"/>
      <w:jc w:val="left"/>
    </w:pPr>
    <w:rPr>
      <w:rFonts w:ascii="Arial" w:hAnsi="Arial" w:cs="Tahoma"/>
      <w:lang w:eastAsia="ar-SA"/>
    </w:rPr>
  </w:style>
  <w:style w:type="paragraph" w:customStyle="1" w:styleId="39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a">
    <w:name w:val="Указатель3"/>
    <w:basedOn w:val="a"/>
    <w:pPr>
      <w:suppressLineNumbers/>
    </w:pPr>
    <w:rPr>
      <w:rFonts w:ascii="Arial" w:hAnsi="Arial" w:cs="Tahoma"/>
      <w:lang w:eastAsia="ar-SA"/>
    </w:rPr>
  </w:style>
  <w:style w:type="paragraph" w:customStyle="1" w:styleId="2d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e">
    <w:name w:val="Указатель2"/>
    <w:basedOn w:val="a"/>
    <w:pPr>
      <w:suppressLineNumbers/>
    </w:pPr>
    <w:rPr>
      <w:rFonts w:ascii="Arial" w:hAnsi="Arial" w:cs="Tahoma"/>
      <w:lang w:eastAsia="ar-SA"/>
    </w:rPr>
  </w:style>
  <w:style w:type="paragraph" w:customStyle="1" w:styleId="1c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"/>
    <w:pPr>
      <w:suppressLineNumbers/>
    </w:pPr>
    <w:rPr>
      <w:rFonts w:ascii="Arial" w:hAnsi="Arial" w:cs="Tahoma"/>
      <w:lang w:eastAsia="ar-SA"/>
    </w:rPr>
  </w:style>
  <w:style w:type="paragraph" w:customStyle="1" w:styleId="1e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f">
    <w:name w:val="Абзац списка2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pPr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pPr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pPr>
      <w:spacing w:before="280" w:after="280"/>
    </w:pPr>
    <w:rPr>
      <w:sz w:val="24"/>
      <w:szCs w:val="24"/>
      <w:lang w:eastAsia="ar-SA"/>
    </w:rPr>
  </w:style>
  <w:style w:type="paragraph" w:customStyle="1" w:styleId="afffe">
    <w:name w:val="Содержимое таблицы"/>
    <w:basedOn w:val="a"/>
    <w:pPr>
      <w:suppressLineNumbers/>
    </w:pPr>
    <w:rPr>
      <w:lang w:eastAsia="ar-SA"/>
    </w:rPr>
  </w:style>
  <w:style w:type="paragraph" w:customStyle="1" w:styleId="affff">
    <w:name w:val="Заголовок таблицы"/>
    <w:basedOn w:val="afffe"/>
    <w:pPr>
      <w:jc w:val="center"/>
    </w:pPr>
    <w:rPr>
      <w:b/>
      <w:bCs/>
    </w:rPr>
  </w:style>
  <w:style w:type="paragraph" w:customStyle="1" w:styleId="affff0">
    <w:name w:val="Содержимое врезки"/>
    <w:basedOn w:val="ad"/>
    <w:pPr>
      <w:spacing w:after="120"/>
      <w:jc w:val="left"/>
    </w:pPr>
    <w:rPr>
      <w:lang w:eastAsia="ar-SA"/>
    </w:rPr>
  </w:style>
  <w:style w:type="character" w:styleId="affff1">
    <w:name w:val="Placeholder Text"/>
    <w:basedOn w:val="a0"/>
    <w:uiPriority w:val="99"/>
    <w:semiHidden/>
    <w:rPr>
      <w:color w:val="808080"/>
    </w:rPr>
  </w:style>
  <w:style w:type="paragraph" w:customStyle="1" w:styleId="normal1">
    <w:name w:val="normal1"/>
    <w:qFormat/>
    <w:pPr>
      <w:spacing w:after="160" w:line="259" w:lineRule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2CB0BE-4397-4FF4-AD2A-CF901ABF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Дробышева Наталья Геннадьевна</dc:creator>
  <cp:lastModifiedBy>Морозко Анастасия Васильевна</cp:lastModifiedBy>
  <cp:revision>4</cp:revision>
  <cp:lastPrinted>2025-09-29T02:27:00Z</cp:lastPrinted>
  <dcterms:created xsi:type="dcterms:W3CDTF">2025-09-29T03:03:00Z</dcterms:created>
  <dcterms:modified xsi:type="dcterms:W3CDTF">2025-09-30T03:04:00Z</dcterms:modified>
</cp:coreProperties>
</file>