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2" w:type="dxa"/>
        <w:tblInd w:w="5103"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672"/>
        <w:gridCol w:w="4094"/>
        <w:gridCol w:w="236"/>
      </w:tblGrid>
      <w:tr w:rsidR="00E07A17" w:rsidTr="003D4684">
        <w:tc>
          <w:tcPr>
            <w:tcW w:w="672" w:type="dxa"/>
            <w:tcBorders>
              <w:top w:val="none" w:sz="4" w:space="0" w:color="000000"/>
              <w:left w:val="none" w:sz="4" w:space="0" w:color="000000"/>
              <w:bottom w:val="none" w:sz="4" w:space="0" w:color="000000"/>
              <w:right w:val="none" w:sz="4" w:space="0" w:color="000000"/>
            </w:tcBorders>
          </w:tcPr>
          <w:p w:rsidR="00E07A17" w:rsidRDefault="002845EB">
            <w:pPr>
              <w:rPr>
                <w:sz w:val="28"/>
                <w:szCs w:val="28"/>
              </w:rPr>
            </w:pPr>
            <w:r>
              <w:rPr>
                <w:sz w:val="20"/>
              </w:rPr>
              <w:br w:type="page" w:clear="all"/>
            </w:r>
          </w:p>
        </w:tc>
        <w:tc>
          <w:tcPr>
            <w:tcW w:w="4094" w:type="dxa"/>
            <w:tcBorders>
              <w:top w:val="none" w:sz="4" w:space="0" w:color="000000"/>
              <w:left w:val="none" w:sz="4" w:space="0" w:color="000000"/>
              <w:bottom w:val="none" w:sz="4" w:space="0" w:color="000000"/>
              <w:right w:val="none" w:sz="4" w:space="0" w:color="000000"/>
            </w:tcBorders>
          </w:tcPr>
          <w:p w:rsidR="00E07A17" w:rsidRDefault="002845EB">
            <w:pPr>
              <w:ind w:firstLine="709"/>
              <w:jc w:val="center"/>
              <w:rPr>
                <w:bCs/>
                <w:sz w:val="27"/>
                <w:szCs w:val="27"/>
              </w:rPr>
            </w:pPr>
            <w:r>
              <w:rPr>
                <w:bCs/>
                <w:sz w:val="27"/>
                <w:szCs w:val="27"/>
              </w:rPr>
              <w:t>УТВЕРЖДЕН</w:t>
            </w:r>
          </w:p>
          <w:p w:rsidR="00E07A17" w:rsidRDefault="002845EB">
            <w:pPr>
              <w:ind w:firstLine="709"/>
              <w:jc w:val="center"/>
              <w:rPr>
                <w:bCs/>
                <w:sz w:val="28"/>
                <w:szCs w:val="28"/>
              </w:rPr>
            </w:pPr>
            <w:r>
              <w:rPr>
                <w:bCs/>
                <w:sz w:val="28"/>
                <w:szCs w:val="28"/>
              </w:rPr>
              <w:t>приказом министерства</w:t>
            </w:r>
          </w:p>
          <w:p w:rsidR="00E07A17" w:rsidRDefault="002845EB">
            <w:pPr>
              <w:ind w:firstLine="709"/>
              <w:jc w:val="center"/>
              <w:rPr>
                <w:bCs/>
                <w:sz w:val="28"/>
                <w:szCs w:val="28"/>
              </w:rPr>
            </w:pPr>
            <w:r>
              <w:rPr>
                <w:bCs/>
                <w:sz w:val="28"/>
                <w:szCs w:val="28"/>
              </w:rPr>
              <w:t>здравоохранения</w:t>
            </w:r>
          </w:p>
          <w:p w:rsidR="00E07A17" w:rsidRDefault="002845EB">
            <w:pPr>
              <w:ind w:firstLine="709"/>
              <w:jc w:val="center"/>
              <w:rPr>
                <w:bCs/>
                <w:sz w:val="28"/>
                <w:szCs w:val="28"/>
              </w:rPr>
            </w:pPr>
            <w:r>
              <w:rPr>
                <w:bCs/>
                <w:sz w:val="28"/>
                <w:szCs w:val="28"/>
              </w:rPr>
              <w:t>Новосибирской области</w:t>
            </w:r>
          </w:p>
          <w:p w:rsidR="00E07A17" w:rsidRDefault="002845EB">
            <w:pPr>
              <w:ind w:left="-108"/>
              <w:jc w:val="right"/>
              <w:rPr>
                <w:sz w:val="28"/>
                <w:szCs w:val="28"/>
                <w:lang w:eastAsia="ar-SA"/>
              </w:rPr>
            </w:pPr>
            <w:r>
              <w:rPr>
                <w:sz w:val="28"/>
                <w:szCs w:val="28"/>
                <w:lang w:eastAsia="ar-SA"/>
              </w:rPr>
              <w:t>от ________ № _________</w:t>
            </w:r>
          </w:p>
          <w:p w:rsidR="00E07A17" w:rsidRDefault="00E07A17">
            <w:pPr>
              <w:ind w:left="882"/>
            </w:pPr>
          </w:p>
        </w:tc>
        <w:tc>
          <w:tcPr>
            <w:tcW w:w="236" w:type="dxa"/>
            <w:tcBorders>
              <w:top w:val="none" w:sz="4" w:space="0" w:color="000000"/>
              <w:left w:val="none" w:sz="4" w:space="0" w:color="000000"/>
              <w:bottom w:val="none" w:sz="4" w:space="0" w:color="000000"/>
              <w:right w:val="none" w:sz="4" w:space="0" w:color="000000"/>
            </w:tcBorders>
          </w:tcPr>
          <w:p w:rsidR="00E07A17" w:rsidRDefault="00E07A17">
            <w:pPr>
              <w:ind w:firstLine="709"/>
              <w:jc w:val="center"/>
              <w:rPr>
                <w:bCs/>
                <w:sz w:val="27"/>
                <w:szCs w:val="27"/>
              </w:rPr>
            </w:pPr>
          </w:p>
        </w:tc>
      </w:tr>
    </w:tbl>
    <w:p w:rsidR="00E07A17" w:rsidRDefault="00E07A17">
      <w:pPr>
        <w:ind w:firstLine="709"/>
        <w:jc w:val="both"/>
        <w:rPr>
          <w:b/>
          <w:sz w:val="28"/>
          <w:szCs w:val="28"/>
        </w:rPr>
      </w:pPr>
    </w:p>
    <w:p w:rsidR="00E07A17" w:rsidRDefault="00E07A17">
      <w:pPr>
        <w:ind w:firstLine="709"/>
        <w:jc w:val="both"/>
        <w:rPr>
          <w:b/>
          <w:sz w:val="28"/>
          <w:szCs w:val="28"/>
        </w:rPr>
      </w:pPr>
    </w:p>
    <w:p w:rsidR="00E07A17" w:rsidRDefault="00C66080">
      <w:pPr>
        <w:jc w:val="center"/>
      </w:pPr>
      <w:r>
        <w:rPr>
          <w:b/>
          <w:sz w:val="28"/>
          <w:szCs w:val="28"/>
        </w:rPr>
        <w:t>АЛГОРИТМ</w:t>
      </w:r>
    </w:p>
    <w:p w:rsidR="00E07A17" w:rsidRDefault="002845EB">
      <w:pPr>
        <w:jc w:val="center"/>
        <w:rPr>
          <w:b/>
          <w:sz w:val="28"/>
          <w:szCs w:val="28"/>
        </w:rPr>
      </w:pPr>
      <w:r>
        <w:rPr>
          <w:b/>
          <w:sz w:val="28"/>
          <w:szCs w:val="28"/>
        </w:rPr>
        <w:t xml:space="preserve">организации обеспечения системами непрерывного мониторинга глюкозы в амбулаторных условиях </w:t>
      </w:r>
      <w:r w:rsidR="00F15EED" w:rsidRPr="00F15EED">
        <w:rPr>
          <w:b/>
          <w:sz w:val="28"/>
          <w:szCs w:val="28"/>
        </w:rPr>
        <w:t>беременных с сахарным диабетом</w:t>
      </w:r>
      <w:r w:rsidRPr="00F15EED">
        <w:rPr>
          <w:b/>
          <w:sz w:val="28"/>
          <w:szCs w:val="28"/>
        </w:rPr>
        <w:t>,</w:t>
      </w:r>
      <w:r>
        <w:rPr>
          <w:b/>
          <w:sz w:val="28"/>
          <w:szCs w:val="28"/>
        </w:rPr>
        <w:t xml:space="preserve"> находящихся под диспансерным наблюдением</w:t>
      </w:r>
    </w:p>
    <w:p w:rsidR="00E07A17" w:rsidRDefault="00E07A17">
      <w:pPr>
        <w:ind w:firstLine="709"/>
        <w:jc w:val="both"/>
        <w:rPr>
          <w:bCs/>
          <w:sz w:val="28"/>
          <w:szCs w:val="28"/>
        </w:rPr>
      </w:pPr>
    </w:p>
    <w:p w:rsidR="00E07A17" w:rsidRPr="00FA40F8" w:rsidRDefault="002845EB" w:rsidP="007C56B3">
      <w:pPr>
        <w:ind w:firstLine="708"/>
        <w:jc w:val="both"/>
        <w:rPr>
          <w:bCs/>
          <w:sz w:val="28"/>
          <w:szCs w:val="28"/>
        </w:rPr>
      </w:pPr>
      <w:r w:rsidRPr="00FA40F8">
        <w:rPr>
          <w:bCs/>
          <w:sz w:val="28"/>
          <w:szCs w:val="28"/>
        </w:rPr>
        <w:t xml:space="preserve">1. Настоящий алгоритм устанавливает порядок организации обеспечения </w:t>
      </w:r>
      <w:r w:rsidR="007C56B3" w:rsidRPr="00FA40F8">
        <w:rPr>
          <w:bCs/>
          <w:sz w:val="28"/>
          <w:szCs w:val="28"/>
        </w:rPr>
        <w:t>беременных с сахарным диабетом</w:t>
      </w:r>
      <w:r w:rsidR="00FA40F8" w:rsidRPr="00FA40F8">
        <w:rPr>
          <w:bCs/>
          <w:sz w:val="28"/>
          <w:szCs w:val="28"/>
        </w:rPr>
        <w:t xml:space="preserve"> (далее – пациенты)</w:t>
      </w:r>
      <w:r w:rsidR="007C56B3" w:rsidRPr="00FA40F8">
        <w:rPr>
          <w:bCs/>
          <w:sz w:val="28"/>
          <w:szCs w:val="28"/>
        </w:rPr>
        <w:t xml:space="preserve"> </w:t>
      </w:r>
      <w:r w:rsidR="003D4684" w:rsidRPr="00FA40F8">
        <w:rPr>
          <w:bCs/>
          <w:sz w:val="28"/>
          <w:szCs w:val="28"/>
        </w:rPr>
        <w:t>в амбулаторных условиях системами непрерывного мони</w:t>
      </w:r>
      <w:r w:rsidR="00401CFC">
        <w:rPr>
          <w:bCs/>
          <w:sz w:val="28"/>
          <w:szCs w:val="28"/>
        </w:rPr>
        <w:t>торинга глюкозы (далее – системы</w:t>
      </w:r>
      <w:r w:rsidR="003D4684" w:rsidRPr="00FA40F8">
        <w:rPr>
          <w:bCs/>
          <w:sz w:val="28"/>
          <w:szCs w:val="28"/>
        </w:rPr>
        <w:t xml:space="preserve">) </w:t>
      </w:r>
      <w:r w:rsidRPr="00FA40F8">
        <w:rPr>
          <w:bCs/>
          <w:sz w:val="28"/>
          <w:szCs w:val="28"/>
        </w:rPr>
        <w:t>в рамках реализации федерального проекта «Борьба с сахарным диабетом».</w:t>
      </w:r>
    </w:p>
    <w:p w:rsidR="00FA40F8" w:rsidRPr="00FA40F8" w:rsidRDefault="00276DF9" w:rsidP="00345A48">
      <w:pPr>
        <w:ind w:firstLine="709"/>
        <w:jc w:val="both"/>
        <w:rPr>
          <w:sz w:val="28"/>
          <w:szCs w:val="28"/>
        </w:rPr>
      </w:pPr>
      <w:r w:rsidRPr="00FA40F8">
        <w:rPr>
          <w:sz w:val="28"/>
          <w:szCs w:val="28"/>
        </w:rPr>
        <w:t>2. </w:t>
      </w:r>
      <w:r w:rsidR="00401CFC">
        <w:rPr>
          <w:sz w:val="28"/>
          <w:szCs w:val="28"/>
        </w:rPr>
        <w:t>к пациентам относятся</w:t>
      </w:r>
      <w:r w:rsidR="00FA40F8" w:rsidRPr="00FA40F8">
        <w:rPr>
          <w:sz w:val="28"/>
          <w:szCs w:val="28"/>
        </w:rPr>
        <w:t>:</w:t>
      </w:r>
    </w:p>
    <w:p w:rsidR="00FA40F8" w:rsidRPr="00FA40F8" w:rsidRDefault="00FA40F8" w:rsidP="00FA40F8">
      <w:pPr>
        <w:ind w:firstLine="708"/>
        <w:jc w:val="both"/>
        <w:rPr>
          <w:bCs/>
          <w:sz w:val="28"/>
          <w:szCs w:val="28"/>
        </w:rPr>
      </w:pPr>
      <w:r w:rsidRPr="00FA40F8">
        <w:rPr>
          <w:bCs/>
          <w:sz w:val="28"/>
          <w:szCs w:val="28"/>
        </w:rPr>
        <w:t>1) беременные с сахарным диабетом 1 типа в течение всего периода гестации и родов;</w:t>
      </w:r>
    </w:p>
    <w:p w:rsidR="00FA40F8" w:rsidRPr="00FA40F8" w:rsidRDefault="00FA40F8" w:rsidP="00FA40F8">
      <w:pPr>
        <w:ind w:firstLine="708"/>
        <w:jc w:val="both"/>
        <w:rPr>
          <w:bCs/>
          <w:sz w:val="28"/>
          <w:szCs w:val="28"/>
        </w:rPr>
      </w:pPr>
      <w:r w:rsidRPr="00FA40F8">
        <w:rPr>
          <w:bCs/>
          <w:sz w:val="28"/>
          <w:szCs w:val="28"/>
        </w:rPr>
        <w:t>2) беременные с сахарным диабетом 2 типа на инсулинотерапии в течение всего периода гестации и родов;</w:t>
      </w:r>
    </w:p>
    <w:p w:rsidR="00FA40F8" w:rsidRPr="00FA40F8" w:rsidRDefault="00FA40F8" w:rsidP="00FA40F8">
      <w:pPr>
        <w:ind w:firstLine="708"/>
        <w:jc w:val="both"/>
        <w:rPr>
          <w:bCs/>
          <w:sz w:val="28"/>
          <w:szCs w:val="28"/>
        </w:rPr>
      </w:pPr>
      <w:r w:rsidRPr="00FA40F8">
        <w:rPr>
          <w:bCs/>
          <w:sz w:val="28"/>
          <w:szCs w:val="28"/>
        </w:rPr>
        <w:t>3) беременные с гестационным диабетом при переводе на инсулинотерапию и в случае избыточного роста плода и показателях самоконтроля в целевом диапазоне;</w:t>
      </w:r>
    </w:p>
    <w:p w:rsidR="00FA40F8" w:rsidRPr="00FA40F8" w:rsidRDefault="00FA40F8" w:rsidP="00FA40F8">
      <w:pPr>
        <w:ind w:firstLine="708"/>
        <w:jc w:val="both"/>
        <w:rPr>
          <w:bCs/>
          <w:sz w:val="28"/>
          <w:szCs w:val="28"/>
        </w:rPr>
      </w:pPr>
      <w:r w:rsidRPr="00FA40F8">
        <w:rPr>
          <w:bCs/>
          <w:sz w:val="28"/>
          <w:szCs w:val="28"/>
        </w:rPr>
        <w:t>4) беременные с манифестным сахарным диабетом при инициации инсулинотерапии;</w:t>
      </w:r>
    </w:p>
    <w:p w:rsidR="00FA40F8" w:rsidRPr="00FA40F8" w:rsidRDefault="00FA40F8" w:rsidP="00FA40F8">
      <w:pPr>
        <w:ind w:firstLine="708"/>
        <w:jc w:val="both"/>
        <w:rPr>
          <w:bCs/>
          <w:sz w:val="28"/>
          <w:szCs w:val="28"/>
        </w:rPr>
      </w:pPr>
      <w:r w:rsidRPr="00FA40F8">
        <w:rPr>
          <w:bCs/>
          <w:sz w:val="28"/>
          <w:szCs w:val="28"/>
        </w:rPr>
        <w:t>5) беременные с моногенными формами сахарного диабета.</w:t>
      </w:r>
    </w:p>
    <w:p w:rsidR="00345A48" w:rsidRPr="00FA40F8" w:rsidRDefault="00FA40F8" w:rsidP="00345A48">
      <w:pPr>
        <w:ind w:firstLine="709"/>
        <w:jc w:val="both"/>
        <w:rPr>
          <w:bCs/>
          <w:sz w:val="28"/>
          <w:szCs w:val="28"/>
        </w:rPr>
      </w:pPr>
      <w:r w:rsidRPr="00FA40F8">
        <w:rPr>
          <w:sz w:val="28"/>
          <w:szCs w:val="28"/>
        </w:rPr>
        <w:t>3. </w:t>
      </w:r>
      <w:r w:rsidR="00345A48" w:rsidRPr="00FA40F8">
        <w:rPr>
          <w:bCs/>
          <w:sz w:val="28"/>
          <w:szCs w:val="28"/>
        </w:rPr>
        <w:t xml:space="preserve">Основаниями обеспечения пациентов </w:t>
      </w:r>
      <w:r w:rsidRPr="00FA40F8">
        <w:rPr>
          <w:bCs/>
          <w:sz w:val="28"/>
          <w:szCs w:val="28"/>
        </w:rPr>
        <w:t>системами являе</w:t>
      </w:r>
      <w:r w:rsidR="00345A48" w:rsidRPr="00FA40F8">
        <w:rPr>
          <w:bCs/>
          <w:sz w:val="28"/>
          <w:szCs w:val="28"/>
        </w:rPr>
        <w:t>тся:</w:t>
      </w:r>
    </w:p>
    <w:p w:rsidR="00345A48" w:rsidRPr="00FA40F8" w:rsidRDefault="00345A48" w:rsidP="00345A48">
      <w:pPr>
        <w:ind w:firstLine="709"/>
        <w:jc w:val="both"/>
        <w:rPr>
          <w:bCs/>
          <w:sz w:val="28"/>
          <w:szCs w:val="28"/>
        </w:rPr>
      </w:pPr>
      <w:r w:rsidRPr="00FA40F8">
        <w:rPr>
          <w:bCs/>
          <w:sz w:val="28"/>
          <w:szCs w:val="28"/>
        </w:rPr>
        <w:t>1) </w:t>
      </w:r>
      <w:r w:rsidR="00401CFC" w:rsidRPr="00FA40F8">
        <w:rPr>
          <w:bCs/>
          <w:sz w:val="28"/>
          <w:szCs w:val="28"/>
        </w:rPr>
        <w:t>нахождение</w:t>
      </w:r>
      <w:r w:rsidR="00401CFC" w:rsidRPr="00FA40F8">
        <w:rPr>
          <w:bCs/>
          <w:sz w:val="28"/>
          <w:szCs w:val="28"/>
        </w:rPr>
        <w:t xml:space="preserve"> </w:t>
      </w:r>
      <w:r w:rsidR="00181B6B" w:rsidRPr="00FA40F8">
        <w:rPr>
          <w:bCs/>
          <w:sz w:val="28"/>
          <w:szCs w:val="28"/>
        </w:rPr>
        <w:t>под наблюдением</w:t>
      </w:r>
      <w:r w:rsidRPr="00FA40F8">
        <w:rPr>
          <w:bCs/>
          <w:sz w:val="28"/>
          <w:szCs w:val="28"/>
        </w:rPr>
        <w:t xml:space="preserve"> в медицинской организации, оказывающей первичную медико-санитарную помощь, участвующей в Территориальной программе государственных гарантий бесплатного оказания гражданам медицинской помощи в Новосибирской области (далее – медицинская организация);</w:t>
      </w:r>
    </w:p>
    <w:p w:rsidR="00345A48" w:rsidRPr="00FA40F8" w:rsidRDefault="00345A48" w:rsidP="00345A48">
      <w:pPr>
        <w:ind w:firstLine="709"/>
        <w:jc w:val="both"/>
        <w:rPr>
          <w:bCs/>
          <w:sz w:val="28"/>
          <w:szCs w:val="28"/>
        </w:rPr>
      </w:pPr>
      <w:r w:rsidRPr="00FA40F8">
        <w:rPr>
          <w:bCs/>
          <w:sz w:val="28"/>
          <w:szCs w:val="28"/>
        </w:rPr>
        <w:t>2) </w:t>
      </w:r>
      <w:r w:rsidR="00401CFC" w:rsidRPr="00FA40F8">
        <w:rPr>
          <w:bCs/>
          <w:sz w:val="28"/>
          <w:szCs w:val="28"/>
        </w:rPr>
        <w:t>нахождение</w:t>
      </w:r>
      <w:r w:rsidR="00401CFC" w:rsidRPr="00FA40F8">
        <w:rPr>
          <w:bCs/>
          <w:sz w:val="28"/>
          <w:szCs w:val="28"/>
        </w:rPr>
        <w:t xml:space="preserve"> </w:t>
      </w:r>
      <w:r w:rsidRPr="00FA40F8">
        <w:rPr>
          <w:bCs/>
          <w:sz w:val="28"/>
          <w:szCs w:val="28"/>
        </w:rPr>
        <w:t>в Федеральном регистре сахарного диабета;</w:t>
      </w:r>
    </w:p>
    <w:p w:rsidR="00345A48" w:rsidRPr="00FA40F8" w:rsidRDefault="00345A48" w:rsidP="00345A48">
      <w:pPr>
        <w:ind w:firstLine="709"/>
        <w:jc w:val="both"/>
        <w:rPr>
          <w:bCs/>
          <w:sz w:val="28"/>
          <w:szCs w:val="28"/>
        </w:rPr>
      </w:pPr>
      <w:r w:rsidRPr="00FA40F8">
        <w:rPr>
          <w:bCs/>
          <w:sz w:val="28"/>
          <w:szCs w:val="28"/>
        </w:rPr>
        <w:t>3)</w:t>
      </w:r>
      <w:r w:rsidR="00401CFC">
        <w:rPr>
          <w:bCs/>
          <w:sz w:val="28"/>
          <w:szCs w:val="28"/>
        </w:rPr>
        <w:t> отне</w:t>
      </w:r>
      <w:r w:rsidR="00FA40F8" w:rsidRPr="00FA40F8">
        <w:rPr>
          <w:bCs/>
          <w:sz w:val="28"/>
          <w:szCs w:val="28"/>
        </w:rPr>
        <w:t>с</w:t>
      </w:r>
      <w:r w:rsidR="00401CFC">
        <w:rPr>
          <w:bCs/>
          <w:sz w:val="28"/>
          <w:szCs w:val="28"/>
        </w:rPr>
        <w:t>ение</w:t>
      </w:r>
      <w:r w:rsidR="00FA40F8" w:rsidRPr="00FA40F8">
        <w:rPr>
          <w:bCs/>
          <w:sz w:val="28"/>
          <w:szCs w:val="28"/>
        </w:rPr>
        <w:t xml:space="preserve"> к </w:t>
      </w:r>
      <w:r w:rsidR="00881E2D">
        <w:rPr>
          <w:bCs/>
          <w:sz w:val="28"/>
          <w:szCs w:val="28"/>
        </w:rPr>
        <w:t>пациентам</w:t>
      </w:r>
      <w:r w:rsidR="00401CFC">
        <w:rPr>
          <w:bCs/>
          <w:sz w:val="28"/>
          <w:szCs w:val="28"/>
        </w:rPr>
        <w:t>, указанным</w:t>
      </w:r>
      <w:r w:rsidR="002857C5">
        <w:rPr>
          <w:bCs/>
          <w:sz w:val="28"/>
          <w:szCs w:val="28"/>
        </w:rPr>
        <w:t xml:space="preserve"> в пункте 2 алгоритма.</w:t>
      </w:r>
    </w:p>
    <w:p w:rsidR="003D7B16" w:rsidRPr="00FA40F8" w:rsidRDefault="00401CFC">
      <w:pPr>
        <w:ind w:firstLine="709"/>
        <w:jc w:val="both"/>
        <w:rPr>
          <w:sz w:val="28"/>
          <w:szCs w:val="28"/>
        </w:rPr>
      </w:pPr>
      <w:r>
        <w:rPr>
          <w:sz w:val="28"/>
          <w:szCs w:val="28"/>
        </w:rPr>
        <w:t>4</w:t>
      </w:r>
      <w:r w:rsidR="003D7B16" w:rsidRPr="00FA40F8">
        <w:rPr>
          <w:sz w:val="28"/>
          <w:szCs w:val="28"/>
        </w:rPr>
        <w:t>.</w:t>
      </w:r>
      <w:r w:rsidR="000410D0" w:rsidRPr="00FA40F8">
        <w:rPr>
          <w:sz w:val="28"/>
          <w:szCs w:val="28"/>
        </w:rPr>
        <w:t> </w:t>
      </w:r>
      <w:r w:rsidR="00FA40F8" w:rsidRPr="00FA40F8">
        <w:rPr>
          <w:sz w:val="28"/>
          <w:szCs w:val="28"/>
        </w:rPr>
        <w:t>М</w:t>
      </w:r>
      <w:r w:rsidR="000410D0" w:rsidRPr="00FA40F8">
        <w:rPr>
          <w:sz w:val="28"/>
          <w:szCs w:val="28"/>
        </w:rPr>
        <w:t xml:space="preserve">едицинские организации, </w:t>
      </w:r>
      <w:r w:rsidR="005A3437" w:rsidRPr="00FA40F8">
        <w:rPr>
          <w:bCs/>
          <w:sz w:val="28"/>
          <w:szCs w:val="28"/>
        </w:rPr>
        <w:t>подведомственные</w:t>
      </w:r>
      <w:r w:rsidR="000410D0" w:rsidRPr="00FA40F8">
        <w:rPr>
          <w:bCs/>
          <w:sz w:val="28"/>
          <w:szCs w:val="28"/>
        </w:rPr>
        <w:t xml:space="preserve"> министерству здравоохранения Новосибирской области</w:t>
      </w:r>
      <w:r w:rsidR="00FA40F8" w:rsidRPr="00FA40F8">
        <w:rPr>
          <w:bCs/>
          <w:sz w:val="28"/>
          <w:szCs w:val="28"/>
        </w:rPr>
        <w:t xml:space="preserve"> (далее – министерство)</w:t>
      </w:r>
      <w:r w:rsidR="003D7B16" w:rsidRPr="00FA40F8">
        <w:rPr>
          <w:sz w:val="28"/>
          <w:szCs w:val="28"/>
        </w:rPr>
        <w:t>:</w:t>
      </w:r>
    </w:p>
    <w:p w:rsidR="00431802" w:rsidRPr="00FA40F8" w:rsidRDefault="003D7B16" w:rsidP="00345A48">
      <w:pPr>
        <w:ind w:firstLine="709"/>
        <w:jc w:val="both"/>
        <w:rPr>
          <w:sz w:val="28"/>
          <w:szCs w:val="28"/>
        </w:rPr>
      </w:pPr>
      <w:r w:rsidRPr="00FA40F8">
        <w:rPr>
          <w:sz w:val="28"/>
          <w:szCs w:val="28"/>
        </w:rPr>
        <w:t>1) </w:t>
      </w:r>
      <w:r w:rsidR="005A3437" w:rsidRPr="00FA40F8">
        <w:rPr>
          <w:sz w:val="28"/>
          <w:szCs w:val="28"/>
        </w:rPr>
        <w:t xml:space="preserve">направляют </w:t>
      </w:r>
      <w:r w:rsidR="004C0F3A" w:rsidRPr="00FA40F8">
        <w:rPr>
          <w:sz w:val="28"/>
          <w:szCs w:val="28"/>
        </w:rPr>
        <w:t>беременных женщин с подозрением на эндокринн</w:t>
      </w:r>
      <w:r w:rsidR="00431802" w:rsidRPr="00FA40F8">
        <w:rPr>
          <w:sz w:val="28"/>
          <w:szCs w:val="28"/>
        </w:rPr>
        <w:t>ые заболевания</w:t>
      </w:r>
      <w:r w:rsidR="005A3437" w:rsidRPr="00FA40F8">
        <w:rPr>
          <w:sz w:val="28"/>
          <w:szCs w:val="28"/>
        </w:rPr>
        <w:t xml:space="preserve"> на консультацию</w:t>
      </w:r>
      <w:r w:rsidR="009A12B9" w:rsidRPr="00FA40F8">
        <w:rPr>
          <w:sz w:val="28"/>
          <w:szCs w:val="28"/>
        </w:rPr>
        <w:t xml:space="preserve"> по территориально-участковому принципу</w:t>
      </w:r>
      <w:r w:rsidR="00431802" w:rsidRPr="00FA40F8">
        <w:rPr>
          <w:sz w:val="28"/>
          <w:szCs w:val="28"/>
        </w:rPr>
        <w:t>:</w:t>
      </w:r>
    </w:p>
    <w:p w:rsidR="00431802" w:rsidRPr="00FA40F8" w:rsidRDefault="005A3437" w:rsidP="00345A48">
      <w:pPr>
        <w:ind w:firstLine="709"/>
        <w:jc w:val="both"/>
        <w:rPr>
          <w:sz w:val="28"/>
          <w:szCs w:val="28"/>
        </w:rPr>
      </w:pPr>
      <w:r w:rsidRPr="00FA40F8">
        <w:rPr>
          <w:sz w:val="28"/>
          <w:szCs w:val="28"/>
        </w:rPr>
        <w:t>а</w:t>
      </w:r>
      <w:r w:rsidR="00431802" w:rsidRPr="00FA40F8">
        <w:rPr>
          <w:sz w:val="28"/>
          <w:szCs w:val="28"/>
        </w:rPr>
        <w:t>)</w:t>
      </w:r>
      <w:r w:rsidRPr="00FA40F8">
        <w:rPr>
          <w:sz w:val="28"/>
          <w:szCs w:val="28"/>
        </w:rPr>
        <w:t> на территориях Дзержинского, Железнодорожного, Заельцовского, Калининского, Октябрьского, Первомайского, Советского, Центрального районов</w:t>
      </w:r>
      <w:r w:rsidR="00FA40F8" w:rsidRPr="00FA40F8">
        <w:rPr>
          <w:sz w:val="28"/>
          <w:szCs w:val="28"/>
        </w:rPr>
        <w:t xml:space="preserve"> - </w:t>
      </w:r>
      <w:r w:rsidRPr="00FA40F8">
        <w:rPr>
          <w:sz w:val="28"/>
          <w:szCs w:val="28"/>
        </w:rPr>
        <w:t xml:space="preserve">в </w:t>
      </w:r>
      <w:r w:rsidR="00497EFC" w:rsidRPr="00FA40F8">
        <w:rPr>
          <w:sz w:val="28"/>
          <w:szCs w:val="28"/>
        </w:rPr>
        <w:t xml:space="preserve">межрайонный эндокринологический центр </w:t>
      </w:r>
      <w:r w:rsidR="009A12B9" w:rsidRPr="00FA40F8">
        <w:rPr>
          <w:sz w:val="28"/>
          <w:szCs w:val="28"/>
        </w:rPr>
        <w:t xml:space="preserve">государственного бюджетного </w:t>
      </w:r>
      <w:r w:rsidR="00401CFC">
        <w:rPr>
          <w:sz w:val="28"/>
          <w:szCs w:val="28"/>
        </w:rPr>
        <w:t xml:space="preserve">учреждения </w:t>
      </w:r>
      <w:r w:rsidR="009A12B9" w:rsidRPr="00FA40F8">
        <w:rPr>
          <w:sz w:val="28"/>
          <w:szCs w:val="28"/>
        </w:rPr>
        <w:t xml:space="preserve">здравоохранения Новосибирской области </w:t>
      </w:r>
      <w:r w:rsidRPr="00FA40F8">
        <w:rPr>
          <w:sz w:val="28"/>
          <w:szCs w:val="28"/>
        </w:rPr>
        <w:t>«</w:t>
      </w:r>
      <w:r w:rsidR="009A12B9" w:rsidRPr="00FA40F8">
        <w:rPr>
          <w:sz w:val="28"/>
          <w:szCs w:val="28"/>
        </w:rPr>
        <w:t xml:space="preserve">Городская клиническая больница </w:t>
      </w:r>
      <w:r w:rsidRPr="00FA40F8">
        <w:rPr>
          <w:sz w:val="28"/>
          <w:szCs w:val="28"/>
        </w:rPr>
        <w:t>№</w:t>
      </w:r>
      <w:r w:rsidR="009A12B9" w:rsidRPr="00FA40F8">
        <w:rPr>
          <w:sz w:val="28"/>
          <w:szCs w:val="28"/>
        </w:rPr>
        <w:t> </w:t>
      </w:r>
      <w:r w:rsidR="00431802" w:rsidRPr="00FA40F8">
        <w:rPr>
          <w:sz w:val="28"/>
          <w:szCs w:val="28"/>
        </w:rPr>
        <w:t>1</w:t>
      </w:r>
      <w:r w:rsidRPr="00FA40F8">
        <w:rPr>
          <w:sz w:val="28"/>
          <w:szCs w:val="28"/>
        </w:rPr>
        <w:t>»</w:t>
      </w:r>
      <w:r w:rsidR="009A12B9" w:rsidRPr="00FA40F8">
        <w:rPr>
          <w:sz w:val="28"/>
          <w:szCs w:val="28"/>
        </w:rPr>
        <w:t>;</w:t>
      </w:r>
    </w:p>
    <w:p w:rsidR="00431802" w:rsidRPr="00FA40F8" w:rsidRDefault="005A3437" w:rsidP="00345A48">
      <w:pPr>
        <w:ind w:firstLine="709"/>
        <w:jc w:val="both"/>
        <w:rPr>
          <w:sz w:val="28"/>
          <w:szCs w:val="28"/>
        </w:rPr>
      </w:pPr>
      <w:r w:rsidRPr="00FA40F8">
        <w:rPr>
          <w:sz w:val="28"/>
          <w:szCs w:val="28"/>
        </w:rPr>
        <w:lastRenderedPageBreak/>
        <w:t>б</w:t>
      </w:r>
      <w:r w:rsidR="00431802" w:rsidRPr="00FA40F8">
        <w:rPr>
          <w:sz w:val="28"/>
          <w:szCs w:val="28"/>
        </w:rPr>
        <w:t>)</w:t>
      </w:r>
      <w:r w:rsidR="00FA40F8" w:rsidRPr="00FA40F8">
        <w:rPr>
          <w:sz w:val="28"/>
          <w:szCs w:val="28"/>
        </w:rPr>
        <w:t> </w:t>
      </w:r>
      <w:r w:rsidRPr="00FA40F8">
        <w:rPr>
          <w:sz w:val="28"/>
          <w:szCs w:val="28"/>
        </w:rPr>
        <w:t>на территориях Ленинского и Кировского районов</w:t>
      </w:r>
      <w:r w:rsidR="00FA40F8" w:rsidRPr="00FA40F8">
        <w:rPr>
          <w:sz w:val="28"/>
          <w:szCs w:val="28"/>
        </w:rPr>
        <w:t xml:space="preserve"> - </w:t>
      </w:r>
      <w:r w:rsidRPr="00FA40F8">
        <w:rPr>
          <w:sz w:val="28"/>
          <w:szCs w:val="28"/>
        </w:rPr>
        <w:t>в городско</w:t>
      </w:r>
      <w:r w:rsidR="004C19E0" w:rsidRPr="00FA40F8">
        <w:rPr>
          <w:sz w:val="28"/>
          <w:szCs w:val="28"/>
        </w:rPr>
        <w:t>й</w:t>
      </w:r>
      <w:r w:rsidRPr="00FA40F8">
        <w:rPr>
          <w:sz w:val="28"/>
          <w:szCs w:val="28"/>
        </w:rPr>
        <w:t xml:space="preserve"> межрайонн</w:t>
      </w:r>
      <w:r w:rsidR="004C19E0" w:rsidRPr="00FA40F8">
        <w:rPr>
          <w:sz w:val="28"/>
          <w:szCs w:val="28"/>
        </w:rPr>
        <w:t>ый</w:t>
      </w:r>
      <w:r w:rsidRPr="00FA40F8">
        <w:rPr>
          <w:sz w:val="28"/>
          <w:szCs w:val="28"/>
        </w:rPr>
        <w:t xml:space="preserve"> эндокринологическ</w:t>
      </w:r>
      <w:r w:rsidR="004C19E0" w:rsidRPr="00FA40F8">
        <w:rPr>
          <w:sz w:val="28"/>
          <w:szCs w:val="28"/>
        </w:rPr>
        <w:t>ий</w:t>
      </w:r>
      <w:r w:rsidR="00431802" w:rsidRPr="00FA40F8">
        <w:rPr>
          <w:sz w:val="28"/>
          <w:szCs w:val="28"/>
        </w:rPr>
        <w:t xml:space="preserve"> центр </w:t>
      </w:r>
      <w:r w:rsidR="009A12B9" w:rsidRPr="00FA40F8">
        <w:rPr>
          <w:sz w:val="28"/>
          <w:szCs w:val="28"/>
        </w:rPr>
        <w:t xml:space="preserve">государственного бюджетного </w:t>
      </w:r>
      <w:r w:rsidR="00FA40F8" w:rsidRPr="00FA40F8">
        <w:rPr>
          <w:sz w:val="28"/>
          <w:szCs w:val="28"/>
        </w:rPr>
        <w:t xml:space="preserve">учреждения </w:t>
      </w:r>
      <w:r w:rsidR="009A12B9" w:rsidRPr="00FA40F8">
        <w:rPr>
          <w:sz w:val="28"/>
          <w:szCs w:val="28"/>
        </w:rPr>
        <w:t>здравоохранения Новосибирской области «Городская клиническая поликлиника № </w:t>
      </w:r>
      <w:r w:rsidR="00431802" w:rsidRPr="00FA40F8">
        <w:rPr>
          <w:sz w:val="28"/>
          <w:szCs w:val="28"/>
        </w:rPr>
        <w:t>16</w:t>
      </w:r>
      <w:r w:rsidR="009A12B9" w:rsidRPr="00FA40F8">
        <w:rPr>
          <w:sz w:val="28"/>
          <w:szCs w:val="28"/>
        </w:rPr>
        <w:t>»;</w:t>
      </w:r>
    </w:p>
    <w:p w:rsidR="00431802" w:rsidRPr="00FA40F8" w:rsidRDefault="005A3437" w:rsidP="009A12B9">
      <w:pPr>
        <w:autoSpaceDE w:val="0"/>
        <w:autoSpaceDN w:val="0"/>
        <w:adjustRightInd w:val="0"/>
        <w:ind w:firstLine="708"/>
        <w:jc w:val="both"/>
        <w:rPr>
          <w:sz w:val="28"/>
          <w:szCs w:val="28"/>
        </w:rPr>
      </w:pPr>
      <w:r w:rsidRPr="00FA40F8">
        <w:rPr>
          <w:sz w:val="28"/>
          <w:szCs w:val="28"/>
        </w:rPr>
        <w:t>в</w:t>
      </w:r>
      <w:r w:rsidR="00431802" w:rsidRPr="00FA40F8">
        <w:rPr>
          <w:sz w:val="28"/>
          <w:szCs w:val="28"/>
        </w:rPr>
        <w:t>)</w:t>
      </w:r>
      <w:r w:rsidRPr="00FA40F8">
        <w:rPr>
          <w:sz w:val="28"/>
          <w:szCs w:val="28"/>
        </w:rPr>
        <w:t> </w:t>
      </w:r>
      <w:r w:rsidR="00FA40F8" w:rsidRPr="00FA40F8">
        <w:rPr>
          <w:sz w:val="28"/>
          <w:szCs w:val="28"/>
        </w:rPr>
        <w:t xml:space="preserve">на территориях </w:t>
      </w:r>
      <w:r w:rsidRPr="00FA40F8">
        <w:rPr>
          <w:sz w:val="28"/>
          <w:szCs w:val="28"/>
        </w:rPr>
        <w:t>районов Новосибирской области</w:t>
      </w:r>
      <w:r w:rsidR="00FA40F8">
        <w:rPr>
          <w:sz w:val="28"/>
          <w:szCs w:val="28"/>
        </w:rPr>
        <w:t xml:space="preserve"> -</w:t>
      </w:r>
      <w:r w:rsidRPr="00FA40F8">
        <w:rPr>
          <w:sz w:val="28"/>
          <w:szCs w:val="28"/>
        </w:rPr>
        <w:t xml:space="preserve"> </w:t>
      </w:r>
      <w:r w:rsidR="009A12B9" w:rsidRPr="00FA40F8">
        <w:rPr>
          <w:sz w:val="28"/>
          <w:szCs w:val="28"/>
        </w:rPr>
        <w:t xml:space="preserve">в </w:t>
      </w:r>
      <w:r w:rsidR="00497EFC" w:rsidRPr="00FA40F8">
        <w:rPr>
          <w:sz w:val="28"/>
          <w:szCs w:val="28"/>
        </w:rPr>
        <w:t xml:space="preserve">региональный </w:t>
      </w:r>
      <w:r w:rsidRPr="00FA40F8">
        <w:rPr>
          <w:sz w:val="28"/>
          <w:szCs w:val="28"/>
        </w:rPr>
        <w:t>о</w:t>
      </w:r>
      <w:r w:rsidR="00431802" w:rsidRPr="00FA40F8">
        <w:rPr>
          <w:sz w:val="28"/>
          <w:szCs w:val="28"/>
        </w:rPr>
        <w:t>бластной эндокринол</w:t>
      </w:r>
      <w:r w:rsidR="009A12B9" w:rsidRPr="00FA40F8">
        <w:rPr>
          <w:sz w:val="28"/>
          <w:szCs w:val="28"/>
        </w:rPr>
        <w:t xml:space="preserve">огический центр государственного бюджетного </w:t>
      </w:r>
      <w:r w:rsidR="002857C5">
        <w:rPr>
          <w:sz w:val="28"/>
          <w:szCs w:val="28"/>
        </w:rPr>
        <w:t xml:space="preserve">учреждения </w:t>
      </w:r>
      <w:r w:rsidR="009A12B9" w:rsidRPr="00FA40F8">
        <w:rPr>
          <w:sz w:val="28"/>
          <w:szCs w:val="28"/>
        </w:rPr>
        <w:t xml:space="preserve">здравоохранения Новосибирской области </w:t>
      </w:r>
      <w:bookmarkStart w:id="0" w:name="_GoBack"/>
      <w:bookmarkEnd w:id="0"/>
      <w:r w:rsidRPr="00FA40F8">
        <w:rPr>
          <w:sz w:val="28"/>
          <w:szCs w:val="28"/>
        </w:rPr>
        <w:t>«</w:t>
      </w:r>
      <w:r w:rsidR="009A12B9" w:rsidRPr="00FA40F8">
        <w:rPr>
          <w:sz w:val="28"/>
          <w:szCs w:val="28"/>
        </w:rPr>
        <w:t>Государственная Новосибирская областная клиническая больница</w:t>
      </w:r>
      <w:r w:rsidRPr="00FA40F8">
        <w:rPr>
          <w:sz w:val="28"/>
          <w:szCs w:val="28"/>
        </w:rPr>
        <w:t>»</w:t>
      </w:r>
      <w:r w:rsidR="009A12B9" w:rsidRPr="00FA40F8">
        <w:rPr>
          <w:sz w:val="28"/>
          <w:szCs w:val="28"/>
        </w:rPr>
        <w:t xml:space="preserve"> или с применением телемедицинских технологий.</w:t>
      </w:r>
    </w:p>
    <w:p w:rsidR="00FA0CEE" w:rsidRPr="00FA40F8" w:rsidRDefault="00345A48" w:rsidP="00345A48">
      <w:pPr>
        <w:ind w:firstLine="709"/>
        <w:jc w:val="both"/>
        <w:rPr>
          <w:sz w:val="28"/>
          <w:szCs w:val="28"/>
        </w:rPr>
      </w:pPr>
      <w:r w:rsidRPr="00FA40F8">
        <w:rPr>
          <w:sz w:val="28"/>
          <w:szCs w:val="28"/>
        </w:rPr>
        <w:t>2) </w:t>
      </w:r>
      <w:r w:rsidR="00FA0CEE" w:rsidRPr="00FA40F8">
        <w:rPr>
          <w:sz w:val="28"/>
          <w:szCs w:val="28"/>
        </w:rPr>
        <w:t xml:space="preserve">при наличии оснований, указанных в </w:t>
      </w:r>
      <w:r w:rsidR="00FA40F8">
        <w:rPr>
          <w:sz w:val="28"/>
          <w:szCs w:val="28"/>
        </w:rPr>
        <w:t>пункте 3</w:t>
      </w:r>
      <w:r w:rsidR="00FA0CEE" w:rsidRPr="00FA40F8">
        <w:rPr>
          <w:sz w:val="28"/>
          <w:szCs w:val="28"/>
        </w:rPr>
        <w:t xml:space="preserve"> алгоритма включают в автоматизированную систему льготного лекарственного обеспечения</w:t>
      </w:r>
      <w:r w:rsidR="009A12B9" w:rsidRPr="00FA40F8">
        <w:rPr>
          <w:sz w:val="28"/>
          <w:szCs w:val="28"/>
        </w:rPr>
        <w:t xml:space="preserve"> Новосибирской области (далее – АС ЛЛО)</w:t>
      </w:r>
      <w:r w:rsidR="00FA0CEE" w:rsidRPr="00FA40F8">
        <w:rPr>
          <w:sz w:val="28"/>
          <w:szCs w:val="28"/>
        </w:rPr>
        <w:t xml:space="preserve"> в соответствии с приказом </w:t>
      </w:r>
      <w:r w:rsidR="009A12B9" w:rsidRPr="00FA40F8">
        <w:rPr>
          <w:sz w:val="28"/>
          <w:szCs w:val="28"/>
        </w:rPr>
        <w:t xml:space="preserve">министерства здравоохранения Новосибирской  области от 02.07.2020 № 1547 «О порядке ведения регионального регистра граждан, постоянно проживающих на территории Новосибирской области, имеющих право на обеспечение лекарственными препаратами для медицинского применения, медицинскими изделиями, специализированными продуктами лечебного питания, которые отпускаются по рецептам врачей бесплатно или с </w:t>
      </w:r>
      <w:r w:rsidR="00FA40F8">
        <w:rPr>
          <w:sz w:val="28"/>
          <w:szCs w:val="28"/>
        </w:rPr>
        <w:t>50-</w:t>
      </w:r>
      <w:r w:rsidR="009A12B9" w:rsidRPr="00FA40F8">
        <w:rPr>
          <w:sz w:val="28"/>
          <w:szCs w:val="28"/>
        </w:rPr>
        <w:t>процентной скидкой»</w:t>
      </w:r>
      <w:r w:rsidR="00C736ED" w:rsidRPr="00FA40F8">
        <w:rPr>
          <w:sz w:val="28"/>
          <w:szCs w:val="28"/>
        </w:rPr>
        <w:t>;</w:t>
      </w:r>
    </w:p>
    <w:p w:rsidR="00FA0CEE" w:rsidRPr="00FA40F8" w:rsidRDefault="00FA0CEE">
      <w:pPr>
        <w:ind w:firstLine="709"/>
        <w:jc w:val="both"/>
        <w:rPr>
          <w:sz w:val="28"/>
          <w:szCs w:val="28"/>
        </w:rPr>
      </w:pPr>
      <w:r w:rsidRPr="00FA40F8">
        <w:rPr>
          <w:sz w:val="28"/>
          <w:szCs w:val="28"/>
        </w:rPr>
        <w:t>3) </w:t>
      </w:r>
      <w:r w:rsidR="00401CFC">
        <w:rPr>
          <w:sz w:val="28"/>
          <w:szCs w:val="28"/>
        </w:rPr>
        <w:t>в</w:t>
      </w:r>
      <w:r w:rsidR="00FA40F8">
        <w:rPr>
          <w:sz w:val="28"/>
          <w:szCs w:val="28"/>
        </w:rPr>
        <w:t xml:space="preserve">ыдают </w:t>
      </w:r>
      <w:r w:rsidR="00FA40F8">
        <w:rPr>
          <w:bCs/>
          <w:sz w:val="28"/>
          <w:szCs w:val="28"/>
        </w:rPr>
        <w:t>пациентам рецепты</w:t>
      </w:r>
      <w:r w:rsidRPr="00FA40F8">
        <w:rPr>
          <w:bCs/>
          <w:sz w:val="28"/>
          <w:szCs w:val="28"/>
        </w:rPr>
        <w:t xml:space="preserve"> на системы в рамках реализации федерального проекта «Борьба с сахарным диабетом»</w:t>
      </w:r>
      <w:r w:rsidR="00FA40F8">
        <w:rPr>
          <w:bCs/>
          <w:sz w:val="28"/>
          <w:szCs w:val="28"/>
        </w:rPr>
        <w:t>,</w:t>
      </w:r>
      <w:r w:rsidRPr="00FA40F8">
        <w:rPr>
          <w:bCs/>
          <w:sz w:val="28"/>
          <w:szCs w:val="28"/>
        </w:rPr>
        <w:t xml:space="preserve"> </w:t>
      </w:r>
      <w:r w:rsidR="00FA40F8">
        <w:rPr>
          <w:bCs/>
          <w:sz w:val="28"/>
          <w:szCs w:val="28"/>
        </w:rPr>
        <w:t xml:space="preserve">оформленные </w:t>
      </w:r>
      <w:r w:rsidRPr="00FA40F8">
        <w:rPr>
          <w:bCs/>
          <w:sz w:val="28"/>
          <w:szCs w:val="28"/>
        </w:rPr>
        <w:t>лечащим врачом, участковым, фельдшером, акушеркой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в АС ЛЛО в день осмотра пациентов</w:t>
      </w:r>
      <w:r w:rsidR="00C736ED" w:rsidRPr="00FA40F8">
        <w:rPr>
          <w:bCs/>
          <w:sz w:val="28"/>
          <w:szCs w:val="28"/>
        </w:rPr>
        <w:t>;</w:t>
      </w:r>
    </w:p>
    <w:p w:rsidR="00FA0CEE" w:rsidRPr="00FA40F8" w:rsidRDefault="00FA0CEE">
      <w:pPr>
        <w:ind w:firstLine="709"/>
        <w:jc w:val="both"/>
        <w:rPr>
          <w:sz w:val="28"/>
          <w:szCs w:val="28"/>
        </w:rPr>
      </w:pPr>
      <w:r w:rsidRPr="00FA40F8">
        <w:rPr>
          <w:sz w:val="28"/>
          <w:szCs w:val="28"/>
        </w:rPr>
        <w:t>4) ежемесячно направляют г</w:t>
      </w:r>
      <w:r w:rsidRPr="00FA40F8">
        <w:rPr>
          <w:bCs/>
          <w:sz w:val="28"/>
          <w:szCs w:val="28"/>
        </w:rPr>
        <w:t>лавному внештатному специалист</w:t>
      </w:r>
      <w:r w:rsidR="00FA40F8">
        <w:rPr>
          <w:bCs/>
          <w:sz w:val="28"/>
          <w:szCs w:val="28"/>
        </w:rPr>
        <w:t>у</w:t>
      </w:r>
      <w:r w:rsidRPr="00FA40F8">
        <w:rPr>
          <w:bCs/>
          <w:sz w:val="28"/>
          <w:szCs w:val="28"/>
        </w:rPr>
        <w:t xml:space="preserve"> эндокринологу министерства </w:t>
      </w:r>
      <w:r w:rsidR="004C19E0" w:rsidRPr="00FA40F8">
        <w:rPr>
          <w:bCs/>
          <w:sz w:val="28"/>
          <w:szCs w:val="28"/>
        </w:rPr>
        <w:t xml:space="preserve">информацию </w:t>
      </w:r>
      <w:r w:rsidRPr="00FA40F8">
        <w:rPr>
          <w:bCs/>
          <w:sz w:val="28"/>
          <w:szCs w:val="28"/>
        </w:rPr>
        <w:t xml:space="preserve">о количестве </w:t>
      </w:r>
      <w:r w:rsidR="00881E2D">
        <w:rPr>
          <w:bCs/>
          <w:sz w:val="28"/>
          <w:szCs w:val="28"/>
        </w:rPr>
        <w:t xml:space="preserve">пациентов </w:t>
      </w:r>
      <w:r w:rsidR="00497EFC" w:rsidRPr="00FA40F8">
        <w:rPr>
          <w:bCs/>
          <w:sz w:val="28"/>
          <w:szCs w:val="28"/>
        </w:rPr>
        <w:t>и длительности обеспечения системами мониторинга, с учетом срока гестации.</w:t>
      </w:r>
    </w:p>
    <w:p w:rsidR="00E07A17" w:rsidRPr="00FA40F8" w:rsidRDefault="00401CFC">
      <w:pPr>
        <w:ind w:firstLine="709"/>
        <w:jc w:val="both"/>
        <w:rPr>
          <w:bCs/>
          <w:sz w:val="28"/>
          <w:szCs w:val="28"/>
        </w:rPr>
      </w:pPr>
      <w:r>
        <w:rPr>
          <w:sz w:val="28"/>
          <w:szCs w:val="28"/>
        </w:rPr>
        <w:t>5</w:t>
      </w:r>
      <w:r w:rsidR="002845EB" w:rsidRPr="00FA40F8">
        <w:rPr>
          <w:sz w:val="28"/>
          <w:szCs w:val="28"/>
        </w:rPr>
        <w:t>. </w:t>
      </w:r>
      <w:r w:rsidR="002845EB" w:rsidRPr="00FA40F8">
        <w:rPr>
          <w:bCs/>
          <w:sz w:val="28"/>
          <w:szCs w:val="28"/>
        </w:rPr>
        <w:t>Главный внештатный специалист эндокринолог министерства:</w:t>
      </w:r>
    </w:p>
    <w:p w:rsidR="00E07A17" w:rsidRPr="00FA40F8" w:rsidRDefault="00EB63C9">
      <w:pPr>
        <w:ind w:firstLine="709"/>
        <w:jc w:val="both"/>
        <w:rPr>
          <w:bCs/>
          <w:sz w:val="28"/>
          <w:szCs w:val="28"/>
        </w:rPr>
      </w:pPr>
      <w:r w:rsidRPr="00FA40F8">
        <w:rPr>
          <w:bCs/>
          <w:sz w:val="28"/>
          <w:szCs w:val="28"/>
        </w:rPr>
        <w:t>1) </w:t>
      </w:r>
      <w:r w:rsidR="002845EB" w:rsidRPr="00FA40F8">
        <w:rPr>
          <w:bCs/>
          <w:sz w:val="28"/>
          <w:szCs w:val="28"/>
        </w:rPr>
        <w:t>еже</w:t>
      </w:r>
      <w:r w:rsidR="008F6EF5" w:rsidRPr="00FA40F8">
        <w:rPr>
          <w:bCs/>
          <w:sz w:val="28"/>
          <w:szCs w:val="28"/>
        </w:rPr>
        <w:t>месячно</w:t>
      </w:r>
      <w:r w:rsidR="002845EB" w:rsidRPr="00FA40F8">
        <w:rPr>
          <w:bCs/>
          <w:sz w:val="28"/>
          <w:szCs w:val="28"/>
        </w:rPr>
        <w:t xml:space="preserve"> предоставляет в </w:t>
      </w:r>
      <w:r w:rsidR="008F6EF5" w:rsidRPr="00FA40F8">
        <w:rPr>
          <w:bCs/>
          <w:sz w:val="28"/>
          <w:szCs w:val="28"/>
          <w:highlight w:val="white"/>
        </w:rPr>
        <w:t>отдел организации первичной медико-санитарной помощи взрослому насе</w:t>
      </w:r>
      <w:r w:rsidR="008F6EF5" w:rsidRPr="00FA40F8">
        <w:rPr>
          <w:bCs/>
          <w:sz w:val="28"/>
          <w:szCs w:val="28"/>
        </w:rPr>
        <w:t xml:space="preserve">лению министерства </w:t>
      </w:r>
      <w:r w:rsidR="00C66080" w:rsidRPr="00FA40F8">
        <w:rPr>
          <w:bCs/>
          <w:sz w:val="28"/>
          <w:szCs w:val="28"/>
        </w:rPr>
        <w:t xml:space="preserve">(далее – отдел ОПМСПВН) </w:t>
      </w:r>
      <w:r w:rsidR="000410D0" w:rsidRPr="00FA40F8">
        <w:rPr>
          <w:bCs/>
          <w:sz w:val="28"/>
          <w:szCs w:val="28"/>
        </w:rPr>
        <w:t xml:space="preserve">количество </w:t>
      </w:r>
      <w:r w:rsidR="00881E2D">
        <w:rPr>
          <w:bCs/>
          <w:sz w:val="28"/>
          <w:szCs w:val="28"/>
        </w:rPr>
        <w:t>пациентов</w:t>
      </w:r>
      <w:r w:rsidR="002845EB" w:rsidRPr="00FA40F8">
        <w:rPr>
          <w:bCs/>
          <w:sz w:val="28"/>
          <w:szCs w:val="28"/>
        </w:rPr>
        <w:t>, нуждающихся в систем</w:t>
      </w:r>
      <w:r w:rsidR="00D74B7B" w:rsidRPr="00FA40F8">
        <w:rPr>
          <w:bCs/>
          <w:sz w:val="28"/>
          <w:szCs w:val="28"/>
        </w:rPr>
        <w:t>е</w:t>
      </w:r>
      <w:r w:rsidR="00C66080" w:rsidRPr="00FA40F8">
        <w:rPr>
          <w:bCs/>
          <w:sz w:val="28"/>
          <w:szCs w:val="28"/>
        </w:rPr>
        <w:t>,</w:t>
      </w:r>
      <w:r w:rsidR="000410D0" w:rsidRPr="00FA40F8">
        <w:rPr>
          <w:bCs/>
          <w:sz w:val="28"/>
          <w:szCs w:val="28"/>
        </w:rPr>
        <w:t xml:space="preserve"> с разбивкой по </w:t>
      </w:r>
      <w:r w:rsidR="00C66080" w:rsidRPr="00FA40F8">
        <w:rPr>
          <w:bCs/>
          <w:sz w:val="28"/>
          <w:szCs w:val="28"/>
        </w:rPr>
        <w:t xml:space="preserve">медицинским организациям, </w:t>
      </w:r>
      <w:r w:rsidR="000410D0" w:rsidRPr="00FA40F8">
        <w:rPr>
          <w:bCs/>
          <w:sz w:val="28"/>
          <w:szCs w:val="28"/>
        </w:rPr>
        <w:t>для проведения сверки с включенными пациентами в АС ЛЛО</w:t>
      </w:r>
      <w:r w:rsidR="00C736ED" w:rsidRPr="00FA40F8">
        <w:rPr>
          <w:bCs/>
          <w:sz w:val="28"/>
          <w:szCs w:val="28"/>
        </w:rPr>
        <w:t>;</w:t>
      </w:r>
    </w:p>
    <w:p w:rsidR="00C66080" w:rsidRPr="00FA40F8" w:rsidRDefault="00C66080">
      <w:pPr>
        <w:ind w:firstLine="709"/>
        <w:jc w:val="both"/>
        <w:rPr>
          <w:bCs/>
          <w:sz w:val="28"/>
          <w:szCs w:val="28"/>
        </w:rPr>
      </w:pPr>
      <w:r w:rsidRPr="00FA40F8">
        <w:rPr>
          <w:bCs/>
          <w:sz w:val="28"/>
          <w:szCs w:val="28"/>
        </w:rPr>
        <w:t>2) ежегодно предоставляет в отдел ОПМСПВН годовую потребность систем для проведения закупки.</w:t>
      </w:r>
    </w:p>
    <w:p w:rsidR="004C19E0" w:rsidRPr="00FA40F8" w:rsidRDefault="00401CFC">
      <w:pPr>
        <w:ind w:firstLine="709"/>
        <w:jc w:val="both"/>
        <w:rPr>
          <w:bCs/>
          <w:sz w:val="28"/>
          <w:szCs w:val="28"/>
        </w:rPr>
      </w:pPr>
      <w:r>
        <w:rPr>
          <w:bCs/>
          <w:sz w:val="28"/>
          <w:szCs w:val="28"/>
        </w:rPr>
        <w:t>6</w:t>
      </w:r>
      <w:r w:rsidR="002845EB" w:rsidRPr="00FA40F8">
        <w:rPr>
          <w:bCs/>
          <w:sz w:val="28"/>
          <w:szCs w:val="28"/>
        </w:rPr>
        <w:t>.</w:t>
      </w:r>
      <w:r w:rsidR="005A3437" w:rsidRPr="00FA40F8">
        <w:rPr>
          <w:bCs/>
          <w:sz w:val="28"/>
          <w:szCs w:val="28"/>
        </w:rPr>
        <w:t xml:space="preserve"> </w:t>
      </w:r>
      <w:r w:rsidR="00C66080" w:rsidRPr="00FA40F8">
        <w:rPr>
          <w:bCs/>
          <w:sz w:val="28"/>
          <w:szCs w:val="28"/>
        </w:rPr>
        <w:t>Министерство</w:t>
      </w:r>
      <w:r w:rsidR="004C19E0" w:rsidRPr="00FA40F8">
        <w:rPr>
          <w:bCs/>
          <w:sz w:val="28"/>
          <w:szCs w:val="28"/>
        </w:rPr>
        <w:t>:</w:t>
      </w:r>
    </w:p>
    <w:p w:rsidR="004C19E0" w:rsidRPr="00FA40F8" w:rsidRDefault="004C19E0">
      <w:pPr>
        <w:ind w:firstLine="709"/>
        <w:jc w:val="both"/>
        <w:rPr>
          <w:bCs/>
          <w:sz w:val="28"/>
          <w:szCs w:val="28"/>
        </w:rPr>
      </w:pPr>
      <w:r w:rsidRPr="00FA40F8">
        <w:rPr>
          <w:bCs/>
          <w:sz w:val="28"/>
          <w:szCs w:val="28"/>
        </w:rPr>
        <w:t>1) формирует письма о закупке</w:t>
      </w:r>
      <w:r w:rsidR="002845EB" w:rsidRPr="00FA40F8">
        <w:rPr>
          <w:bCs/>
          <w:sz w:val="28"/>
          <w:szCs w:val="28"/>
        </w:rPr>
        <w:t xml:space="preserve"> </w:t>
      </w:r>
      <w:r w:rsidRPr="00FA40F8">
        <w:rPr>
          <w:bCs/>
          <w:sz w:val="28"/>
          <w:szCs w:val="28"/>
        </w:rPr>
        <w:t xml:space="preserve">систем </w:t>
      </w:r>
      <w:r w:rsidR="002845EB" w:rsidRPr="00FA40F8">
        <w:rPr>
          <w:bCs/>
          <w:sz w:val="28"/>
          <w:szCs w:val="28"/>
        </w:rPr>
        <w:t xml:space="preserve">на основании годовой потребности </w:t>
      </w:r>
      <w:r w:rsidR="00881E2D">
        <w:rPr>
          <w:bCs/>
          <w:sz w:val="28"/>
          <w:szCs w:val="28"/>
        </w:rPr>
        <w:t>пациентов</w:t>
      </w:r>
      <w:r w:rsidRPr="00FA40F8">
        <w:rPr>
          <w:bCs/>
          <w:sz w:val="28"/>
          <w:szCs w:val="28"/>
        </w:rPr>
        <w:t>;</w:t>
      </w:r>
    </w:p>
    <w:p w:rsidR="00E07A17" w:rsidRPr="00FA40F8" w:rsidRDefault="004C19E0">
      <w:pPr>
        <w:ind w:firstLine="709"/>
        <w:jc w:val="both"/>
        <w:rPr>
          <w:bCs/>
          <w:sz w:val="28"/>
          <w:szCs w:val="28"/>
        </w:rPr>
      </w:pPr>
      <w:r w:rsidRPr="00FA40F8">
        <w:rPr>
          <w:bCs/>
          <w:sz w:val="28"/>
          <w:szCs w:val="28"/>
        </w:rPr>
        <w:lastRenderedPageBreak/>
        <w:t>2) </w:t>
      </w:r>
      <w:r w:rsidR="00FD788A">
        <w:rPr>
          <w:bCs/>
          <w:sz w:val="28"/>
          <w:szCs w:val="28"/>
        </w:rPr>
        <w:t>анализ</w:t>
      </w:r>
      <w:r w:rsidR="00881E2D">
        <w:rPr>
          <w:bCs/>
          <w:sz w:val="28"/>
          <w:szCs w:val="28"/>
        </w:rPr>
        <w:t>ирует информацию, полученную от г</w:t>
      </w:r>
      <w:r w:rsidRPr="00FA40F8">
        <w:rPr>
          <w:bCs/>
          <w:sz w:val="28"/>
          <w:szCs w:val="28"/>
        </w:rPr>
        <w:t>лавного внештатного специалиста эндокринолога министерства</w:t>
      </w:r>
      <w:r w:rsidR="00C736ED" w:rsidRPr="00FA40F8">
        <w:rPr>
          <w:bCs/>
          <w:sz w:val="28"/>
          <w:szCs w:val="28"/>
        </w:rPr>
        <w:t>.</w:t>
      </w:r>
    </w:p>
    <w:p w:rsidR="004C19E0" w:rsidRPr="00FA40F8" w:rsidRDefault="00401CFC" w:rsidP="004C19E0">
      <w:pPr>
        <w:ind w:firstLine="709"/>
        <w:jc w:val="both"/>
        <w:rPr>
          <w:bCs/>
          <w:sz w:val="28"/>
          <w:szCs w:val="28"/>
        </w:rPr>
      </w:pPr>
      <w:r>
        <w:rPr>
          <w:sz w:val="28"/>
          <w:szCs w:val="28"/>
        </w:rPr>
        <w:t>7</w:t>
      </w:r>
      <w:r w:rsidR="002845EB" w:rsidRPr="00FA40F8">
        <w:rPr>
          <w:sz w:val="28"/>
          <w:szCs w:val="28"/>
        </w:rPr>
        <w:t>. </w:t>
      </w:r>
      <w:r w:rsidR="004C19E0" w:rsidRPr="00FA40F8">
        <w:rPr>
          <w:sz w:val="28"/>
          <w:szCs w:val="28"/>
        </w:rPr>
        <w:t>Г</w:t>
      </w:r>
      <w:r w:rsidR="004C19E0" w:rsidRPr="00FA40F8">
        <w:rPr>
          <w:bCs/>
          <w:sz w:val="28"/>
          <w:szCs w:val="28"/>
        </w:rPr>
        <w:t>осударственное казенное учреждение</w:t>
      </w:r>
      <w:r w:rsidR="002845EB" w:rsidRPr="00FA40F8">
        <w:rPr>
          <w:bCs/>
          <w:sz w:val="28"/>
          <w:szCs w:val="28"/>
        </w:rPr>
        <w:t xml:space="preserve"> Новосибирской области «Новосибоблфарм»</w:t>
      </w:r>
      <w:r w:rsidR="004C19E0" w:rsidRPr="00FA40F8">
        <w:rPr>
          <w:bCs/>
          <w:sz w:val="28"/>
          <w:szCs w:val="28"/>
        </w:rPr>
        <w:t>:</w:t>
      </w:r>
    </w:p>
    <w:p w:rsidR="00E07A17" w:rsidRPr="00FA40F8" w:rsidRDefault="004C19E0" w:rsidP="004C19E0">
      <w:pPr>
        <w:ind w:firstLine="709"/>
        <w:jc w:val="both"/>
        <w:rPr>
          <w:bCs/>
          <w:sz w:val="28"/>
          <w:szCs w:val="28"/>
        </w:rPr>
      </w:pPr>
      <w:r w:rsidRPr="00FA40F8">
        <w:rPr>
          <w:bCs/>
          <w:sz w:val="28"/>
          <w:szCs w:val="28"/>
        </w:rPr>
        <w:t>1) </w:t>
      </w:r>
      <w:r w:rsidR="00FD788A">
        <w:rPr>
          <w:bCs/>
          <w:sz w:val="28"/>
          <w:szCs w:val="28"/>
        </w:rPr>
        <w:t>о</w:t>
      </w:r>
      <w:r w:rsidRPr="00FA40F8">
        <w:rPr>
          <w:bCs/>
          <w:sz w:val="28"/>
          <w:szCs w:val="28"/>
        </w:rPr>
        <w:t>существляет з</w:t>
      </w:r>
      <w:r w:rsidRPr="00FA40F8">
        <w:rPr>
          <w:sz w:val="28"/>
          <w:szCs w:val="28"/>
        </w:rPr>
        <w:t>акупку систем</w:t>
      </w:r>
      <w:r w:rsidRPr="00FA40F8">
        <w:rPr>
          <w:bCs/>
          <w:sz w:val="28"/>
          <w:szCs w:val="28"/>
        </w:rPr>
        <w:t xml:space="preserve"> </w:t>
      </w:r>
      <w:r w:rsidR="002845EB" w:rsidRPr="00FA40F8">
        <w:rPr>
          <w:bCs/>
          <w:sz w:val="28"/>
          <w:szCs w:val="28"/>
        </w:rPr>
        <w:t>на основании писем министерства</w:t>
      </w:r>
      <w:r w:rsidR="00401CFC">
        <w:rPr>
          <w:bCs/>
          <w:sz w:val="28"/>
          <w:szCs w:val="28"/>
        </w:rPr>
        <w:t xml:space="preserve"> </w:t>
      </w:r>
      <w:r w:rsidR="00401CFC">
        <w:rPr>
          <w:rStyle w:val="docdata"/>
          <w:rFonts w:eastAsia="Arial"/>
          <w:color w:val="000000"/>
          <w:sz w:val="28"/>
          <w:szCs w:val="28"/>
        </w:rPr>
        <w:t xml:space="preserve">о </w:t>
      </w:r>
      <w:r w:rsidR="00401CFC">
        <w:rPr>
          <w:color w:val="000000"/>
          <w:sz w:val="28"/>
          <w:szCs w:val="28"/>
        </w:rPr>
        <w:t>необходимости закупки</w:t>
      </w:r>
      <w:r w:rsidR="00C736ED" w:rsidRPr="00FA40F8">
        <w:rPr>
          <w:bCs/>
          <w:sz w:val="28"/>
          <w:szCs w:val="28"/>
        </w:rPr>
        <w:t>;</w:t>
      </w:r>
    </w:p>
    <w:p w:rsidR="004C19E0" w:rsidRDefault="00FD788A">
      <w:pPr>
        <w:ind w:firstLine="709"/>
        <w:jc w:val="both"/>
        <w:rPr>
          <w:bCs/>
          <w:sz w:val="28"/>
          <w:szCs w:val="28"/>
        </w:rPr>
      </w:pPr>
      <w:r>
        <w:rPr>
          <w:bCs/>
          <w:sz w:val="28"/>
          <w:szCs w:val="28"/>
        </w:rPr>
        <w:t>2) п</w:t>
      </w:r>
      <w:r w:rsidR="004C19E0" w:rsidRPr="00FA40F8">
        <w:rPr>
          <w:bCs/>
          <w:sz w:val="28"/>
          <w:szCs w:val="28"/>
        </w:rPr>
        <w:t>оддерживает неснижаемый запас систем в пунктах льготного о</w:t>
      </w:r>
      <w:r w:rsidR="00C736ED" w:rsidRPr="00FA40F8">
        <w:rPr>
          <w:bCs/>
          <w:sz w:val="28"/>
          <w:szCs w:val="28"/>
        </w:rPr>
        <w:t>тпуска.</w:t>
      </w:r>
    </w:p>
    <w:p w:rsidR="00401CFC" w:rsidRDefault="00401CFC">
      <w:pPr>
        <w:ind w:firstLine="709"/>
        <w:jc w:val="both"/>
        <w:rPr>
          <w:bCs/>
          <w:sz w:val="28"/>
          <w:szCs w:val="28"/>
        </w:rPr>
      </w:pPr>
    </w:p>
    <w:p w:rsidR="00401CFC" w:rsidRDefault="00401CFC">
      <w:pPr>
        <w:ind w:firstLine="709"/>
        <w:jc w:val="both"/>
        <w:rPr>
          <w:bCs/>
          <w:sz w:val="28"/>
          <w:szCs w:val="28"/>
        </w:rPr>
      </w:pPr>
    </w:p>
    <w:p w:rsidR="00401CFC" w:rsidRPr="00FA40F8" w:rsidRDefault="00401CFC">
      <w:pPr>
        <w:ind w:firstLine="709"/>
        <w:jc w:val="both"/>
        <w:rPr>
          <w:bCs/>
          <w:sz w:val="28"/>
          <w:szCs w:val="28"/>
        </w:rPr>
      </w:pPr>
    </w:p>
    <w:p w:rsidR="00E07A17" w:rsidRDefault="002845EB">
      <w:pPr>
        <w:ind w:firstLine="709"/>
        <w:jc w:val="center"/>
      </w:pPr>
      <w:r>
        <w:rPr>
          <w:bCs/>
          <w:sz w:val="28"/>
          <w:szCs w:val="28"/>
        </w:rPr>
        <w:t>____________</w:t>
      </w:r>
    </w:p>
    <w:p w:rsidR="00E07A17" w:rsidRDefault="00E07A17">
      <w:pPr>
        <w:rPr>
          <w:bCs/>
          <w:sz w:val="28"/>
          <w:szCs w:val="28"/>
        </w:rPr>
      </w:pPr>
    </w:p>
    <w:sectPr w:rsidR="00E07A17" w:rsidSect="0062656B">
      <w:type w:val="continuous"/>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18" w:rsidRDefault="00AB3218">
      <w:r>
        <w:separator/>
      </w:r>
    </w:p>
  </w:endnote>
  <w:endnote w:type="continuationSeparator" w:id="0">
    <w:p w:rsidR="00AB3218" w:rsidRDefault="00AB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18" w:rsidRDefault="00AB3218">
      <w:r>
        <w:separator/>
      </w:r>
    </w:p>
  </w:footnote>
  <w:footnote w:type="continuationSeparator" w:id="0">
    <w:p w:rsidR="00AB3218" w:rsidRDefault="00AB32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04C2"/>
    <w:multiLevelType w:val="hybridMultilevel"/>
    <w:tmpl w:val="7D442DD0"/>
    <w:lvl w:ilvl="0" w:tplc="05FE655E">
      <w:start w:val="1"/>
      <w:numFmt w:val="decimal"/>
      <w:lvlText w:val="%1."/>
      <w:lvlJc w:val="left"/>
      <w:pPr>
        <w:tabs>
          <w:tab w:val="num" w:pos="1699"/>
        </w:tabs>
        <w:ind w:left="1699" w:hanging="990"/>
      </w:pPr>
    </w:lvl>
    <w:lvl w:ilvl="1" w:tplc="1EBC94FC">
      <w:start w:val="1"/>
      <w:numFmt w:val="lowerLetter"/>
      <w:lvlText w:val="%2."/>
      <w:lvlJc w:val="left"/>
      <w:pPr>
        <w:tabs>
          <w:tab w:val="num" w:pos="1789"/>
        </w:tabs>
        <w:ind w:left="1789" w:hanging="360"/>
      </w:pPr>
    </w:lvl>
    <w:lvl w:ilvl="2" w:tplc="F654A00A">
      <w:start w:val="1"/>
      <w:numFmt w:val="lowerRoman"/>
      <w:lvlText w:val="%3."/>
      <w:lvlJc w:val="right"/>
      <w:pPr>
        <w:tabs>
          <w:tab w:val="num" w:pos="2509"/>
        </w:tabs>
        <w:ind w:left="2509" w:hanging="180"/>
      </w:pPr>
    </w:lvl>
    <w:lvl w:ilvl="3" w:tplc="2C10D810">
      <w:start w:val="1"/>
      <w:numFmt w:val="decimal"/>
      <w:lvlText w:val="%4."/>
      <w:lvlJc w:val="left"/>
      <w:pPr>
        <w:tabs>
          <w:tab w:val="num" w:pos="3229"/>
        </w:tabs>
        <w:ind w:left="3229" w:hanging="360"/>
      </w:pPr>
    </w:lvl>
    <w:lvl w:ilvl="4" w:tplc="5A9C6F20">
      <w:start w:val="1"/>
      <w:numFmt w:val="lowerLetter"/>
      <w:lvlText w:val="%5."/>
      <w:lvlJc w:val="left"/>
      <w:pPr>
        <w:tabs>
          <w:tab w:val="num" w:pos="3949"/>
        </w:tabs>
        <w:ind w:left="3949" w:hanging="360"/>
      </w:pPr>
    </w:lvl>
    <w:lvl w:ilvl="5" w:tplc="9F0ADAEE">
      <w:start w:val="1"/>
      <w:numFmt w:val="lowerRoman"/>
      <w:lvlText w:val="%6."/>
      <w:lvlJc w:val="right"/>
      <w:pPr>
        <w:tabs>
          <w:tab w:val="num" w:pos="4669"/>
        </w:tabs>
        <w:ind w:left="4669" w:hanging="180"/>
      </w:pPr>
    </w:lvl>
    <w:lvl w:ilvl="6" w:tplc="8E2EEDF0">
      <w:start w:val="1"/>
      <w:numFmt w:val="decimal"/>
      <w:lvlText w:val="%7."/>
      <w:lvlJc w:val="left"/>
      <w:pPr>
        <w:tabs>
          <w:tab w:val="num" w:pos="5389"/>
        </w:tabs>
        <w:ind w:left="5389" w:hanging="360"/>
      </w:pPr>
    </w:lvl>
    <w:lvl w:ilvl="7" w:tplc="B4B64ECC">
      <w:start w:val="1"/>
      <w:numFmt w:val="lowerLetter"/>
      <w:lvlText w:val="%8."/>
      <w:lvlJc w:val="left"/>
      <w:pPr>
        <w:tabs>
          <w:tab w:val="num" w:pos="6109"/>
        </w:tabs>
        <w:ind w:left="6109" w:hanging="360"/>
      </w:pPr>
    </w:lvl>
    <w:lvl w:ilvl="8" w:tplc="6D76D1C4">
      <w:start w:val="1"/>
      <w:numFmt w:val="lowerRoman"/>
      <w:lvlText w:val="%9."/>
      <w:lvlJc w:val="right"/>
      <w:pPr>
        <w:tabs>
          <w:tab w:val="num" w:pos="6829"/>
        </w:tabs>
        <w:ind w:left="6829" w:hanging="180"/>
      </w:pPr>
    </w:lvl>
  </w:abstractNum>
  <w:abstractNum w:abstractNumId="1" w15:restartNumberingAfterBreak="0">
    <w:nsid w:val="1F9002D3"/>
    <w:multiLevelType w:val="hybridMultilevel"/>
    <w:tmpl w:val="30B28BE8"/>
    <w:lvl w:ilvl="0" w:tplc="C7464340">
      <w:start w:val="1"/>
      <w:numFmt w:val="bullet"/>
      <w:lvlText w:val="–"/>
      <w:lvlJc w:val="left"/>
      <w:pPr>
        <w:ind w:left="1418" w:hanging="360"/>
      </w:pPr>
      <w:rPr>
        <w:rFonts w:ascii="Arial" w:eastAsia="Arial" w:hAnsi="Arial" w:cs="Arial" w:hint="default"/>
      </w:rPr>
    </w:lvl>
    <w:lvl w:ilvl="1" w:tplc="4C246634">
      <w:start w:val="1"/>
      <w:numFmt w:val="bullet"/>
      <w:lvlText w:val="o"/>
      <w:lvlJc w:val="left"/>
      <w:pPr>
        <w:ind w:left="2138" w:hanging="360"/>
      </w:pPr>
      <w:rPr>
        <w:rFonts w:ascii="Courier New" w:eastAsia="Courier New" w:hAnsi="Courier New" w:cs="Courier New" w:hint="default"/>
      </w:rPr>
    </w:lvl>
    <w:lvl w:ilvl="2" w:tplc="306E4FB2">
      <w:start w:val="1"/>
      <w:numFmt w:val="bullet"/>
      <w:lvlText w:val="§"/>
      <w:lvlJc w:val="left"/>
      <w:pPr>
        <w:ind w:left="2858" w:hanging="360"/>
      </w:pPr>
      <w:rPr>
        <w:rFonts w:ascii="Wingdings" w:eastAsia="Wingdings" w:hAnsi="Wingdings" w:cs="Wingdings" w:hint="default"/>
      </w:rPr>
    </w:lvl>
    <w:lvl w:ilvl="3" w:tplc="B8623442">
      <w:start w:val="1"/>
      <w:numFmt w:val="bullet"/>
      <w:lvlText w:val="·"/>
      <w:lvlJc w:val="left"/>
      <w:pPr>
        <w:ind w:left="3578" w:hanging="360"/>
      </w:pPr>
      <w:rPr>
        <w:rFonts w:ascii="Symbol" w:eastAsia="Symbol" w:hAnsi="Symbol" w:cs="Symbol" w:hint="default"/>
      </w:rPr>
    </w:lvl>
    <w:lvl w:ilvl="4" w:tplc="45DA407E">
      <w:start w:val="1"/>
      <w:numFmt w:val="bullet"/>
      <w:lvlText w:val="o"/>
      <w:lvlJc w:val="left"/>
      <w:pPr>
        <w:ind w:left="4298" w:hanging="360"/>
      </w:pPr>
      <w:rPr>
        <w:rFonts w:ascii="Courier New" w:eastAsia="Courier New" w:hAnsi="Courier New" w:cs="Courier New" w:hint="default"/>
      </w:rPr>
    </w:lvl>
    <w:lvl w:ilvl="5" w:tplc="9228B6A8">
      <w:start w:val="1"/>
      <w:numFmt w:val="bullet"/>
      <w:lvlText w:val="§"/>
      <w:lvlJc w:val="left"/>
      <w:pPr>
        <w:ind w:left="5018" w:hanging="360"/>
      </w:pPr>
      <w:rPr>
        <w:rFonts w:ascii="Wingdings" w:eastAsia="Wingdings" w:hAnsi="Wingdings" w:cs="Wingdings" w:hint="default"/>
      </w:rPr>
    </w:lvl>
    <w:lvl w:ilvl="6" w:tplc="E9AC04F0">
      <w:start w:val="1"/>
      <w:numFmt w:val="bullet"/>
      <w:lvlText w:val="·"/>
      <w:lvlJc w:val="left"/>
      <w:pPr>
        <w:ind w:left="5738" w:hanging="360"/>
      </w:pPr>
      <w:rPr>
        <w:rFonts w:ascii="Symbol" w:eastAsia="Symbol" w:hAnsi="Symbol" w:cs="Symbol" w:hint="default"/>
      </w:rPr>
    </w:lvl>
    <w:lvl w:ilvl="7" w:tplc="EAE4E740">
      <w:start w:val="1"/>
      <w:numFmt w:val="bullet"/>
      <w:lvlText w:val="o"/>
      <w:lvlJc w:val="left"/>
      <w:pPr>
        <w:ind w:left="6458" w:hanging="360"/>
      </w:pPr>
      <w:rPr>
        <w:rFonts w:ascii="Courier New" w:eastAsia="Courier New" w:hAnsi="Courier New" w:cs="Courier New" w:hint="default"/>
      </w:rPr>
    </w:lvl>
    <w:lvl w:ilvl="8" w:tplc="413C0F80">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297B0983"/>
    <w:multiLevelType w:val="hybridMultilevel"/>
    <w:tmpl w:val="2AA0B7A4"/>
    <w:lvl w:ilvl="0" w:tplc="8CB463A8">
      <w:start w:val="1"/>
      <w:numFmt w:val="decimal"/>
      <w:lvlText w:val="%1."/>
      <w:lvlJc w:val="left"/>
      <w:pPr>
        <w:ind w:left="1065" w:hanging="360"/>
      </w:pPr>
    </w:lvl>
    <w:lvl w:ilvl="1" w:tplc="7B04E942">
      <w:start w:val="1"/>
      <w:numFmt w:val="lowerLetter"/>
      <w:lvlText w:val="%2."/>
      <w:lvlJc w:val="left"/>
      <w:pPr>
        <w:ind w:left="1785" w:hanging="360"/>
      </w:pPr>
    </w:lvl>
    <w:lvl w:ilvl="2" w:tplc="0BA87E9A">
      <w:start w:val="1"/>
      <w:numFmt w:val="lowerRoman"/>
      <w:lvlText w:val="%3."/>
      <w:lvlJc w:val="right"/>
      <w:pPr>
        <w:ind w:left="2505" w:hanging="180"/>
      </w:pPr>
    </w:lvl>
    <w:lvl w:ilvl="3" w:tplc="5E08E1FA">
      <w:start w:val="1"/>
      <w:numFmt w:val="decimal"/>
      <w:lvlText w:val="%4."/>
      <w:lvlJc w:val="left"/>
      <w:pPr>
        <w:ind w:left="3225" w:hanging="360"/>
      </w:pPr>
    </w:lvl>
    <w:lvl w:ilvl="4" w:tplc="C8C0E99C">
      <w:start w:val="1"/>
      <w:numFmt w:val="lowerLetter"/>
      <w:lvlText w:val="%5."/>
      <w:lvlJc w:val="left"/>
      <w:pPr>
        <w:ind w:left="3945" w:hanging="360"/>
      </w:pPr>
    </w:lvl>
    <w:lvl w:ilvl="5" w:tplc="8B666A48">
      <w:start w:val="1"/>
      <w:numFmt w:val="lowerRoman"/>
      <w:lvlText w:val="%6."/>
      <w:lvlJc w:val="right"/>
      <w:pPr>
        <w:ind w:left="4665" w:hanging="180"/>
      </w:pPr>
    </w:lvl>
    <w:lvl w:ilvl="6" w:tplc="A5AEB082">
      <w:start w:val="1"/>
      <w:numFmt w:val="decimal"/>
      <w:lvlText w:val="%7."/>
      <w:lvlJc w:val="left"/>
      <w:pPr>
        <w:ind w:left="5385" w:hanging="360"/>
      </w:pPr>
    </w:lvl>
    <w:lvl w:ilvl="7" w:tplc="0DF85950">
      <w:start w:val="1"/>
      <w:numFmt w:val="lowerLetter"/>
      <w:lvlText w:val="%8."/>
      <w:lvlJc w:val="left"/>
      <w:pPr>
        <w:ind w:left="6105" w:hanging="360"/>
      </w:pPr>
    </w:lvl>
    <w:lvl w:ilvl="8" w:tplc="A35EBD58">
      <w:start w:val="1"/>
      <w:numFmt w:val="lowerRoman"/>
      <w:lvlText w:val="%9."/>
      <w:lvlJc w:val="right"/>
      <w:pPr>
        <w:ind w:left="6825" w:hanging="180"/>
      </w:pPr>
    </w:lvl>
  </w:abstractNum>
  <w:abstractNum w:abstractNumId="3" w15:restartNumberingAfterBreak="0">
    <w:nsid w:val="2E7A43EF"/>
    <w:multiLevelType w:val="hybridMultilevel"/>
    <w:tmpl w:val="B5BC9D40"/>
    <w:lvl w:ilvl="0" w:tplc="1DF6E1BC">
      <w:start w:val="1"/>
      <w:numFmt w:val="decimal"/>
      <w:lvlText w:val="%1."/>
      <w:lvlJc w:val="left"/>
      <w:pPr>
        <w:tabs>
          <w:tab w:val="num" w:pos="720"/>
        </w:tabs>
        <w:ind w:left="720" w:hanging="360"/>
      </w:pPr>
    </w:lvl>
    <w:lvl w:ilvl="1" w:tplc="8F22AEC0">
      <w:start w:val="1"/>
      <w:numFmt w:val="lowerLetter"/>
      <w:lvlText w:val="%2."/>
      <w:lvlJc w:val="left"/>
      <w:pPr>
        <w:tabs>
          <w:tab w:val="num" w:pos="1440"/>
        </w:tabs>
        <w:ind w:left="1440" w:hanging="360"/>
      </w:pPr>
    </w:lvl>
    <w:lvl w:ilvl="2" w:tplc="AC301832">
      <w:start w:val="1"/>
      <w:numFmt w:val="lowerRoman"/>
      <w:lvlText w:val="%3."/>
      <w:lvlJc w:val="right"/>
      <w:pPr>
        <w:tabs>
          <w:tab w:val="num" w:pos="2160"/>
        </w:tabs>
        <w:ind w:left="2160" w:hanging="180"/>
      </w:pPr>
    </w:lvl>
    <w:lvl w:ilvl="3" w:tplc="7B0ACA26">
      <w:start w:val="1"/>
      <w:numFmt w:val="decimal"/>
      <w:lvlText w:val="%4."/>
      <w:lvlJc w:val="left"/>
      <w:pPr>
        <w:tabs>
          <w:tab w:val="num" w:pos="2880"/>
        </w:tabs>
        <w:ind w:left="2880" w:hanging="360"/>
      </w:pPr>
    </w:lvl>
    <w:lvl w:ilvl="4" w:tplc="B16ABCFE">
      <w:start w:val="1"/>
      <w:numFmt w:val="lowerLetter"/>
      <w:lvlText w:val="%5."/>
      <w:lvlJc w:val="left"/>
      <w:pPr>
        <w:tabs>
          <w:tab w:val="num" w:pos="3600"/>
        </w:tabs>
        <w:ind w:left="3600" w:hanging="360"/>
      </w:pPr>
    </w:lvl>
    <w:lvl w:ilvl="5" w:tplc="0A105D94">
      <w:start w:val="1"/>
      <w:numFmt w:val="lowerRoman"/>
      <w:lvlText w:val="%6."/>
      <w:lvlJc w:val="right"/>
      <w:pPr>
        <w:tabs>
          <w:tab w:val="num" w:pos="4320"/>
        </w:tabs>
        <w:ind w:left="4320" w:hanging="180"/>
      </w:pPr>
    </w:lvl>
    <w:lvl w:ilvl="6" w:tplc="7BACEF2C">
      <w:start w:val="1"/>
      <w:numFmt w:val="decimal"/>
      <w:lvlText w:val="%7."/>
      <w:lvlJc w:val="left"/>
      <w:pPr>
        <w:tabs>
          <w:tab w:val="num" w:pos="5040"/>
        </w:tabs>
        <w:ind w:left="5040" w:hanging="360"/>
      </w:pPr>
    </w:lvl>
    <w:lvl w:ilvl="7" w:tplc="F5AC6708">
      <w:start w:val="1"/>
      <w:numFmt w:val="lowerLetter"/>
      <w:lvlText w:val="%8."/>
      <w:lvlJc w:val="left"/>
      <w:pPr>
        <w:tabs>
          <w:tab w:val="num" w:pos="5760"/>
        </w:tabs>
        <w:ind w:left="5760" w:hanging="360"/>
      </w:pPr>
    </w:lvl>
    <w:lvl w:ilvl="8" w:tplc="0EA8A22C">
      <w:start w:val="1"/>
      <w:numFmt w:val="lowerRoman"/>
      <w:lvlText w:val="%9."/>
      <w:lvlJc w:val="right"/>
      <w:pPr>
        <w:tabs>
          <w:tab w:val="num" w:pos="6480"/>
        </w:tabs>
        <w:ind w:left="6480" w:hanging="180"/>
      </w:pPr>
    </w:lvl>
  </w:abstractNum>
  <w:abstractNum w:abstractNumId="4" w15:restartNumberingAfterBreak="0">
    <w:nsid w:val="2FFE5AAA"/>
    <w:multiLevelType w:val="hybridMultilevel"/>
    <w:tmpl w:val="DF66E60A"/>
    <w:lvl w:ilvl="0" w:tplc="AEE61B6E">
      <w:start w:val="1"/>
      <w:numFmt w:val="decimal"/>
      <w:lvlText w:val="%1."/>
      <w:lvlJc w:val="left"/>
      <w:pPr>
        <w:tabs>
          <w:tab w:val="num" w:pos="644"/>
        </w:tabs>
        <w:ind w:left="644" w:hanging="360"/>
      </w:pPr>
      <w:rPr>
        <w:rFonts w:cs="Times New Roman"/>
      </w:rPr>
    </w:lvl>
    <w:lvl w:ilvl="1" w:tplc="9E441F4C">
      <w:start w:val="1"/>
      <w:numFmt w:val="lowerLetter"/>
      <w:lvlText w:val="%2."/>
      <w:lvlJc w:val="left"/>
      <w:pPr>
        <w:tabs>
          <w:tab w:val="num" w:pos="1724"/>
        </w:tabs>
        <w:ind w:left="1724" w:hanging="360"/>
      </w:pPr>
      <w:rPr>
        <w:rFonts w:cs="Times New Roman"/>
      </w:rPr>
    </w:lvl>
    <w:lvl w:ilvl="2" w:tplc="0BA2A40E">
      <w:start w:val="1"/>
      <w:numFmt w:val="lowerRoman"/>
      <w:lvlText w:val="%3."/>
      <w:lvlJc w:val="right"/>
      <w:pPr>
        <w:tabs>
          <w:tab w:val="num" w:pos="2444"/>
        </w:tabs>
        <w:ind w:left="2444" w:hanging="180"/>
      </w:pPr>
      <w:rPr>
        <w:rFonts w:cs="Times New Roman"/>
      </w:rPr>
    </w:lvl>
    <w:lvl w:ilvl="3" w:tplc="1D546A66">
      <w:start w:val="1"/>
      <w:numFmt w:val="decimal"/>
      <w:lvlText w:val="%4."/>
      <w:lvlJc w:val="left"/>
      <w:pPr>
        <w:tabs>
          <w:tab w:val="num" w:pos="3164"/>
        </w:tabs>
        <w:ind w:left="3164" w:hanging="360"/>
      </w:pPr>
      <w:rPr>
        <w:rFonts w:cs="Times New Roman"/>
      </w:rPr>
    </w:lvl>
    <w:lvl w:ilvl="4" w:tplc="6D90C558">
      <w:start w:val="1"/>
      <w:numFmt w:val="lowerLetter"/>
      <w:lvlText w:val="%5."/>
      <w:lvlJc w:val="left"/>
      <w:pPr>
        <w:tabs>
          <w:tab w:val="num" w:pos="3884"/>
        </w:tabs>
        <w:ind w:left="3884" w:hanging="360"/>
      </w:pPr>
      <w:rPr>
        <w:rFonts w:cs="Times New Roman"/>
      </w:rPr>
    </w:lvl>
    <w:lvl w:ilvl="5" w:tplc="6076094C">
      <w:start w:val="1"/>
      <w:numFmt w:val="lowerRoman"/>
      <w:lvlText w:val="%6."/>
      <w:lvlJc w:val="right"/>
      <w:pPr>
        <w:tabs>
          <w:tab w:val="num" w:pos="4604"/>
        </w:tabs>
        <w:ind w:left="4604" w:hanging="180"/>
      </w:pPr>
      <w:rPr>
        <w:rFonts w:cs="Times New Roman"/>
      </w:rPr>
    </w:lvl>
    <w:lvl w:ilvl="6" w:tplc="2D42C2EC">
      <w:start w:val="1"/>
      <w:numFmt w:val="decimal"/>
      <w:lvlText w:val="%7."/>
      <w:lvlJc w:val="left"/>
      <w:pPr>
        <w:tabs>
          <w:tab w:val="num" w:pos="5324"/>
        </w:tabs>
        <w:ind w:left="5324" w:hanging="360"/>
      </w:pPr>
      <w:rPr>
        <w:rFonts w:cs="Times New Roman"/>
      </w:rPr>
    </w:lvl>
    <w:lvl w:ilvl="7" w:tplc="5D3895B0">
      <w:start w:val="1"/>
      <w:numFmt w:val="lowerLetter"/>
      <w:lvlText w:val="%8."/>
      <w:lvlJc w:val="left"/>
      <w:pPr>
        <w:tabs>
          <w:tab w:val="num" w:pos="6044"/>
        </w:tabs>
        <w:ind w:left="6044" w:hanging="360"/>
      </w:pPr>
      <w:rPr>
        <w:rFonts w:cs="Times New Roman"/>
      </w:rPr>
    </w:lvl>
    <w:lvl w:ilvl="8" w:tplc="F20A1F0E">
      <w:start w:val="1"/>
      <w:numFmt w:val="lowerRoman"/>
      <w:lvlText w:val="%9."/>
      <w:lvlJc w:val="right"/>
      <w:pPr>
        <w:tabs>
          <w:tab w:val="num" w:pos="6764"/>
        </w:tabs>
        <w:ind w:left="6764" w:hanging="180"/>
      </w:pPr>
      <w:rPr>
        <w:rFonts w:cs="Times New Roman"/>
      </w:rPr>
    </w:lvl>
  </w:abstractNum>
  <w:abstractNum w:abstractNumId="5" w15:restartNumberingAfterBreak="0">
    <w:nsid w:val="61FF2FA6"/>
    <w:multiLevelType w:val="multilevel"/>
    <w:tmpl w:val="1F42B28E"/>
    <w:lvl w:ilvl="0">
      <w:start w:val="1"/>
      <w:numFmt w:val="decimal"/>
      <w:pStyle w:val="1"/>
      <w:lvlText w:val="%1"/>
      <w:lvlJc w:val="left"/>
      <w:pPr>
        <w:tabs>
          <w:tab w:val="num" w:pos="432"/>
        </w:tabs>
        <w:ind w:left="432" w:hanging="432"/>
      </w:pPr>
    </w:lvl>
    <w:lvl w:ilvl="1">
      <w:start w:val="1"/>
      <w:numFmt w:val="decimal"/>
      <w:pStyle w:val="2"/>
      <w:lvlText w:val="2.%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6BE211C6"/>
    <w:multiLevelType w:val="hybridMultilevel"/>
    <w:tmpl w:val="25CE9488"/>
    <w:lvl w:ilvl="0" w:tplc="BFAA5230">
      <w:start w:val="1"/>
      <w:numFmt w:val="decimal"/>
      <w:lvlText w:val="%1."/>
      <w:lvlJc w:val="left"/>
      <w:pPr>
        <w:tabs>
          <w:tab w:val="num" w:pos="928"/>
        </w:tabs>
        <w:ind w:left="928" w:hanging="360"/>
      </w:pPr>
    </w:lvl>
    <w:lvl w:ilvl="1" w:tplc="65920D22">
      <w:start w:val="1"/>
      <w:numFmt w:val="lowerLetter"/>
      <w:lvlText w:val="%2."/>
      <w:lvlJc w:val="left"/>
      <w:pPr>
        <w:tabs>
          <w:tab w:val="num" w:pos="1648"/>
        </w:tabs>
        <w:ind w:left="1648" w:hanging="360"/>
      </w:pPr>
    </w:lvl>
    <w:lvl w:ilvl="2" w:tplc="2898BD24">
      <w:start w:val="1"/>
      <w:numFmt w:val="lowerRoman"/>
      <w:lvlText w:val="%3."/>
      <w:lvlJc w:val="right"/>
      <w:pPr>
        <w:tabs>
          <w:tab w:val="num" w:pos="2368"/>
        </w:tabs>
        <w:ind w:left="2368" w:hanging="180"/>
      </w:pPr>
    </w:lvl>
    <w:lvl w:ilvl="3" w:tplc="8BE8AA4E">
      <w:start w:val="1"/>
      <w:numFmt w:val="decimal"/>
      <w:lvlText w:val="%4."/>
      <w:lvlJc w:val="left"/>
      <w:pPr>
        <w:tabs>
          <w:tab w:val="num" w:pos="3088"/>
        </w:tabs>
        <w:ind w:left="3088" w:hanging="360"/>
      </w:pPr>
    </w:lvl>
    <w:lvl w:ilvl="4" w:tplc="009C9C46">
      <w:start w:val="1"/>
      <w:numFmt w:val="lowerLetter"/>
      <w:lvlText w:val="%5."/>
      <w:lvlJc w:val="left"/>
      <w:pPr>
        <w:tabs>
          <w:tab w:val="num" w:pos="3808"/>
        </w:tabs>
        <w:ind w:left="3808" w:hanging="360"/>
      </w:pPr>
    </w:lvl>
    <w:lvl w:ilvl="5" w:tplc="91DAC838">
      <w:start w:val="1"/>
      <w:numFmt w:val="lowerRoman"/>
      <w:lvlText w:val="%6."/>
      <w:lvlJc w:val="right"/>
      <w:pPr>
        <w:tabs>
          <w:tab w:val="num" w:pos="4528"/>
        </w:tabs>
        <w:ind w:left="4528" w:hanging="180"/>
      </w:pPr>
    </w:lvl>
    <w:lvl w:ilvl="6" w:tplc="C72C76E4">
      <w:start w:val="1"/>
      <w:numFmt w:val="decimal"/>
      <w:lvlText w:val="%7."/>
      <w:lvlJc w:val="left"/>
      <w:pPr>
        <w:tabs>
          <w:tab w:val="num" w:pos="5248"/>
        </w:tabs>
        <w:ind w:left="5248" w:hanging="360"/>
      </w:pPr>
    </w:lvl>
    <w:lvl w:ilvl="7" w:tplc="7DB29C52">
      <w:start w:val="1"/>
      <w:numFmt w:val="lowerLetter"/>
      <w:lvlText w:val="%8."/>
      <w:lvlJc w:val="left"/>
      <w:pPr>
        <w:tabs>
          <w:tab w:val="num" w:pos="5968"/>
        </w:tabs>
        <w:ind w:left="5968" w:hanging="360"/>
      </w:pPr>
    </w:lvl>
    <w:lvl w:ilvl="8" w:tplc="8470667C">
      <w:start w:val="1"/>
      <w:numFmt w:val="lowerRoman"/>
      <w:lvlText w:val="%9."/>
      <w:lvlJc w:val="right"/>
      <w:pPr>
        <w:tabs>
          <w:tab w:val="num" w:pos="6688"/>
        </w:tabs>
        <w:ind w:left="6688" w:hanging="180"/>
      </w:pPr>
    </w:lvl>
  </w:abstractNum>
  <w:abstractNum w:abstractNumId="7" w15:restartNumberingAfterBreak="0">
    <w:nsid w:val="6E952973"/>
    <w:multiLevelType w:val="hybridMultilevel"/>
    <w:tmpl w:val="D9DC6774"/>
    <w:lvl w:ilvl="0" w:tplc="30B27CA8">
      <w:start w:val="1"/>
      <w:numFmt w:val="decimal"/>
      <w:lvlText w:val="%1."/>
      <w:lvlJc w:val="left"/>
      <w:pPr>
        <w:ind w:left="1069" w:hanging="360"/>
      </w:pPr>
      <w:rPr>
        <w:rFonts w:hint="default"/>
      </w:rPr>
    </w:lvl>
    <w:lvl w:ilvl="1" w:tplc="D5222E86">
      <w:start w:val="1"/>
      <w:numFmt w:val="lowerLetter"/>
      <w:lvlText w:val="%2."/>
      <w:lvlJc w:val="left"/>
      <w:pPr>
        <w:ind w:left="1789" w:hanging="360"/>
      </w:pPr>
    </w:lvl>
    <w:lvl w:ilvl="2" w:tplc="2032781E">
      <w:start w:val="1"/>
      <w:numFmt w:val="lowerRoman"/>
      <w:lvlText w:val="%3."/>
      <w:lvlJc w:val="right"/>
      <w:pPr>
        <w:ind w:left="2509" w:hanging="180"/>
      </w:pPr>
    </w:lvl>
    <w:lvl w:ilvl="3" w:tplc="796ED89A">
      <w:start w:val="1"/>
      <w:numFmt w:val="decimal"/>
      <w:lvlText w:val="%4."/>
      <w:lvlJc w:val="left"/>
      <w:pPr>
        <w:ind w:left="3229" w:hanging="360"/>
      </w:pPr>
    </w:lvl>
    <w:lvl w:ilvl="4" w:tplc="361E9378">
      <w:start w:val="1"/>
      <w:numFmt w:val="lowerLetter"/>
      <w:lvlText w:val="%5."/>
      <w:lvlJc w:val="left"/>
      <w:pPr>
        <w:ind w:left="3949" w:hanging="360"/>
      </w:pPr>
    </w:lvl>
    <w:lvl w:ilvl="5" w:tplc="0FA23E80">
      <w:start w:val="1"/>
      <w:numFmt w:val="lowerRoman"/>
      <w:lvlText w:val="%6."/>
      <w:lvlJc w:val="right"/>
      <w:pPr>
        <w:ind w:left="4669" w:hanging="180"/>
      </w:pPr>
    </w:lvl>
    <w:lvl w:ilvl="6" w:tplc="310AB266">
      <w:start w:val="1"/>
      <w:numFmt w:val="decimal"/>
      <w:lvlText w:val="%7."/>
      <w:lvlJc w:val="left"/>
      <w:pPr>
        <w:ind w:left="5389" w:hanging="360"/>
      </w:pPr>
    </w:lvl>
    <w:lvl w:ilvl="7" w:tplc="90164528">
      <w:start w:val="1"/>
      <w:numFmt w:val="lowerLetter"/>
      <w:lvlText w:val="%8."/>
      <w:lvlJc w:val="left"/>
      <w:pPr>
        <w:ind w:left="6109" w:hanging="360"/>
      </w:pPr>
    </w:lvl>
    <w:lvl w:ilvl="8" w:tplc="9EB400E6">
      <w:start w:val="1"/>
      <w:numFmt w:val="lowerRoman"/>
      <w:lvlText w:val="%9."/>
      <w:lvlJc w:val="right"/>
      <w:pPr>
        <w:ind w:left="6829" w:hanging="180"/>
      </w:pPr>
    </w:lvl>
  </w:abstractNum>
  <w:abstractNum w:abstractNumId="8" w15:restartNumberingAfterBreak="0">
    <w:nsid w:val="7D255892"/>
    <w:multiLevelType w:val="hybridMultilevel"/>
    <w:tmpl w:val="67AC9722"/>
    <w:lvl w:ilvl="0" w:tplc="782237CC">
      <w:start w:val="1"/>
      <w:numFmt w:val="bullet"/>
      <w:lvlText w:val="–"/>
      <w:lvlJc w:val="left"/>
      <w:pPr>
        <w:ind w:left="1418" w:hanging="360"/>
      </w:pPr>
      <w:rPr>
        <w:rFonts w:ascii="Arial" w:eastAsia="Arial" w:hAnsi="Arial" w:cs="Arial" w:hint="default"/>
      </w:rPr>
    </w:lvl>
    <w:lvl w:ilvl="1" w:tplc="128CC5B0">
      <w:start w:val="1"/>
      <w:numFmt w:val="bullet"/>
      <w:lvlText w:val="o"/>
      <w:lvlJc w:val="left"/>
      <w:pPr>
        <w:ind w:left="2138" w:hanging="360"/>
      </w:pPr>
      <w:rPr>
        <w:rFonts w:ascii="Courier New" w:eastAsia="Courier New" w:hAnsi="Courier New" w:cs="Courier New" w:hint="default"/>
      </w:rPr>
    </w:lvl>
    <w:lvl w:ilvl="2" w:tplc="9198212C">
      <w:start w:val="1"/>
      <w:numFmt w:val="bullet"/>
      <w:lvlText w:val="§"/>
      <w:lvlJc w:val="left"/>
      <w:pPr>
        <w:ind w:left="2858" w:hanging="360"/>
      </w:pPr>
      <w:rPr>
        <w:rFonts w:ascii="Wingdings" w:eastAsia="Wingdings" w:hAnsi="Wingdings" w:cs="Wingdings" w:hint="default"/>
      </w:rPr>
    </w:lvl>
    <w:lvl w:ilvl="3" w:tplc="E5186650">
      <w:start w:val="1"/>
      <w:numFmt w:val="bullet"/>
      <w:lvlText w:val="·"/>
      <w:lvlJc w:val="left"/>
      <w:pPr>
        <w:ind w:left="3578" w:hanging="360"/>
      </w:pPr>
      <w:rPr>
        <w:rFonts w:ascii="Symbol" w:eastAsia="Symbol" w:hAnsi="Symbol" w:cs="Symbol" w:hint="default"/>
      </w:rPr>
    </w:lvl>
    <w:lvl w:ilvl="4" w:tplc="652006E0">
      <w:start w:val="1"/>
      <w:numFmt w:val="bullet"/>
      <w:lvlText w:val="o"/>
      <w:lvlJc w:val="left"/>
      <w:pPr>
        <w:ind w:left="4298" w:hanging="360"/>
      </w:pPr>
      <w:rPr>
        <w:rFonts w:ascii="Courier New" w:eastAsia="Courier New" w:hAnsi="Courier New" w:cs="Courier New" w:hint="default"/>
      </w:rPr>
    </w:lvl>
    <w:lvl w:ilvl="5" w:tplc="1908909A">
      <w:start w:val="1"/>
      <w:numFmt w:val="bullet"/>
      <w:lvlText w:val="§"/>
      <w:lvlJc w:val="left"/>
      <w:pPr>
        <w:ind w:left="5018" w:hanging="360"/>
      </w:pPr>
      <w:rPr>
        <w:rFonts w:ascii="Wingdings" w:eastAsia="Wingdings" w:hAnsi="Wingdings" w:cs="Wingdings" w:hint="default"/>
      </w:rPr>
    </w:lvl>
    <w:lvl w:ilvl="6" w:tplc="0882A39C">
      <w:start w:val="1"/>
      <w:numFmt w:val="bullet"/>
      <w:lvlText w:val="·"/>
      <w:lvlJc w:val="left"/>
      <w:pPr>
        <w:ind w:left="5738" w:hanging="360"/>
      </w:pPr>
      <w:rPr>
        <w:rFonts w:ascii="Symbol" w:eastAsia="Symbol" w:hAnsi="Symbol" w:cs="Symbol" w:hint="default"/>
      </w:rPr>
    </w:lvl>
    <w:lvl w:ilvl="7" w:tplc="436E63AE">
      <w:start w:val="1"/>
      <w:numFmt w:val="bullet"/>
      <w:lvlText w:val="o"/>
      <w:lvlJc w:val="left"/>
      <w:pPr>
        <w:ind w:left="6458" w:hanging="360"/>
      </w:pPr>
      <w:rPr>
        <w:rFonts w:ascii="Courier New" w:eastAsia="Courier New" w:hAnsi="Courier New" w:cs="Courier New" w:hint="default"/>
      </w:rPr>
    </w:lvl>
    <w:lvl w:ilvl="8" w:tplc="805CB752">
      <w:start w:val="1"/>
      <w:numFmt w:val="bullet"/>
      <w:lvlText w:val="§"/>
      <w:lvlJc w:val="left"/>
      <w:pPr>
        <w:ind w:left="7178" w:hanging="360"/>
      </w:pPr>
      <w:rPr>
        <w:rFonts w:ascii="Wingdings" w:eastAsia="Wingdings" w:hAnsi="Wingdings" w:cs="Wingdings" w:hint="default"/>
      </w:r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17"/>
    <w:rsid w:val="00005BEA"/>
    <w:rsid w:val="000410D0"/>
    <w:rsid w:val="000756AC"/>
    <w:rsid w:val="000B0289"/>
    <w:rsid w:val="00181B6B"/>
    <w:rsid w:val="0018621A"/>
    <w:rsid w:val="00276DF9"/>
    <w:rsid w:val="002845EB"/>
    <w:rsid w:val="002857C5"/>
    <w:rsid w:val="00345A48"/>
    <w:rsid w:val="00357F73"/>
    <w:rsid w:val="0039225C"/>
    <w:rsid w:val="003D4684"/>
    <w:rsid w:val="003D7B16"/>
    <w:rsid w:val="00401CFC"/>
    <w:rsid w:val="00431802"/>
    <w:rsid w:val="00450BF1"/>
    <w:rsid w:val="00465FA2"/>
    <w:rsid w:val="00497EFC"/>
    <w:rsid w:val="004A46CD"/>
    <w:rsid w:val="004C0F3A"/>
    <w:rsid w:val="004C19E0"/>
    <w:rsid w:val="004D3ACA"/>
    <w:rsid w:val="00501EAF"/>
    <w:rsid w:val="00507DF4"/>
    <w:rsid w:val="005A3437"/>
    <w:rsid w:val="0062656B"/>
    <w:rsid w:val="00733F52"/>
    <w:rsid w:val="007C56B3"/>
    <w:rsid w:val="007F3C0C"/>
    <w:rsid w:val="00865FE4"/>
    <w:rsid w:val="00881E2D"/>
    <w:rsid w:val="008F6EF5"/>
    <w:rsid w:val="00964473"/>
    <w:rsid w:val="009A12B9"/>
    <w:rsid w:val="00A3254D"/>
    <w:rsid w:val="00A336CC"/>
    <w:rsid w:val="00A477D6"/>
    <w:rsid w:val="00AB3218"/>
    <w:rsid w:val="00AF49C5"/>
    <w:rsid w:val="00C66080"/>
    <w:rsid w:val="00C736ED"/>
    <w:rsid w:val="00C85B95"/>
    <w:rsid w:val="00D74B7B"/>
    <w:rsid w:val="00E07A17"/>
    <w:rsid w:val="00E55ABA"/>
    <w:rsid w:val="00EB63C9"/>
    <w:rsid w:val="00EC5F61"/>
    <w:rsid w:val="00F15EED"/>
    <w:rsid w:val="00F35478"/>
    <w:rsid w:val="00FA0CEE"/>
    <w:rsid w:val="00FA40F8"/>
    <w:rsid w:val="00FD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BA9F"/>
  <w15:docId w15:val="{AB6D782C-E57F-4CB1-B297-D5C92CA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numPr>
        <w:numId w:val="1"/>
      </w:numPr>
      <w:jc w:val="both"/>
      <w:outlineLvl w:val="0"/>
    </w:pPr>
    <w:rPr>
      <w:sz w:val="28"/>
      <w:szCs w:val="28"/>
    </w:rPr>
  </w:style>
  <w:style w:type="paragraph" w:styleId="2">
    <w:name w:val="heading 2"/>
    <w:basedOn w:val="a"/>
    <w:next w:val="a"/>
    <w:link w:val="20"/>
    <w:qFormat/>
    <w:pPr>
      <w:keepNext/>
      <w:numPr>
        <w:ilvl w:val="1"/>
        <w:numId w:val="1"/>
      </w:numPr>
      <w:ind w:right="27"/>
      <w:jc w:val="center"/>
      <w:outlineLvl w:val="1"/>
    </w:pPr>
    <w:rPr>
      <w:b/>
      <w:bCs/>
      <w:sz w:val="32"/>
    </w:rPr>
  </w:style>
  <w:style w:type="paragraph" w:styleId="3">
    <w:name w:val="heading 3"/>
    <w:basedOn w:val="a"/>
    <w:next w:val="a"/>
    <w:link w:val="30"/>
    <w:qFormat/>
    <w:pPr>
      <w:keepNext/>
      <w:numPr>
        <w:ilvl w:val="2"/>
        <w:numId w:val="1"/>
      </w:numPr>
      <w:jc w:val="center"/>
      <w:outlineLvl w:val="2"/>
    </w:pPr>
    <w:rPr>
      <w:sz w:val="28"/>
    </w:rPr>
  </w:style>
  <w:style w:type="paragraph" w:styleId="4">
    <w:name w:val="heading 4"/>
    <w:basedOn w:val="a"/>
    <w:next w:val="a"/>
    <w:link w:val="40"/>
    <w:qFormat/>
    <w:pPr>
      <w:keepNext/>
      <w:numPr>
        <w:ilvl w:val="3"/>
        <w:numId w:val="1"/>
      </w:numPr>
      <w:outlineLvl w:val="3"/>
    </w:pPr>
    <w:rPr>
      <w:sz w:val="28"/>
    </w:rPr>
  </w:style>
  <w:style w:type="paragraph" w:styleId="5">
    <w:name w:val="heading 5"/>
    <w:basedOn w:val="a"/>
    <w:next w:val="a"/>
    <w:link w:val="50"/>
    <w:qFormat/>
    <w:pPr>
      <w:keepNext/>
      <w:numPr>
        <w:ilvl w:val="4"/>
        <w:numId w:val="1"/>
      </w:numPr>
      <w:jc w:val="center"/>
      <w:outlineLvl w:val="4"/>
    </w:pPr>
    <w:rPr>
      <w:sz w:val="28"/>
      <w:szCs w:val="32"/>
    </w:rPr>
  </w:style>
  <w:style w:type="paragraph" w:styleId="6">
    <w:name w:val="heading 6"/>
    <w:basedOn w:val="a"/>
    <w:next w:val="a"/>
    <w:link w:val="60"/>
    <w:qFormat/>
    <w:pPr>
      <w:keepNext/>
      <w:numPr>
        <w:ilvl w:val="5"/>
        <w:numId w:val="1"/>
      </w:numPr>
      <w:jc w:val="center"/>
      <w:outlineLvl w:val="5"/>
    </w:pPr>
    <w:rPr>
      <w:bCs/>
      <w:szCs w:val="20"/>
    </w:rPr>
  </w:style>
  <w:style w:type="paragraph" w:styleId="7">
    <w:name w:val="heading 7"/>
    <w:basedOn w:val="a"/>
    <w:next w:val="a"/>
    <w:link w:val="70"/>
    <w:qFormat/>
    <w:pPr>
      <w:keepNext/>
      <w:numPr>
        <w:ilvl w:val="6"/>
        <w:numId w:val="1"/>
      </w:numPr>
      <w:jc w:val="center"/>
      <w:outlineLvl w:val="6"/>
    </w:pPr>
    <w:rPr>
      <w:sz w:val="32"/>
      <w:szCs w:val="20"/>
    </w:rPr>
  </w:style>
  <w:style w:type="paragraph" w:styleId="8">
    <w:name w:val="heading 8"/>
    <w:basedOn w:val="a"/>
    <w:next w:val="a"/>
    <w:link w:val="80"/>
    <w:qFormat/>
    <w:pPr>
      <w:keepNext/>
      <w:numPr>
        <w:ilvl w:val="7"/>
        <w:numId w:val="1"/>
      </w:numPr>
      <w:jc w:val="center"/>
      <w:outlineLvl w:val="7"/>
    </w:pPr>
    <w:rPr>
      <w:b/>
      <w:bCs/>
    </w:rPr>
  </w:style>
  <w:style w:type="paragraph" w:styleId="9">
    <w:name w:val="heading 9"/>
    <w:basedOn w:val="a"/>
    <w:next w:val="a"/>
    <w:link w:val="90"/>
    <w:qFormat/>
    <w:pPr>
      <w:keepNext/>
      <w:numPr>
        <w:ilvl w:val="8"/>
        <w:numId w:val="1"/>
      </w:numPr>
      <w:tabs>
        <w:tab w:val="left" w:pos="1080"/>
      </w:tabs>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rPr>
      <w:sz w:val="28"/>
      <w:szCs w:val="20"/>
    </w:rPr>
  </w:style>
  <w:style w:type="paragraph" w:styleId="a4">
    <w:name w:val="No Spacing"/>
    <w:uiPriority w:val="1"/>
    <w:qFormat/>
    <w:rPr>
      <w:sz w:val="24"/>
      <w:szCs w:val="24"/>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link w:val="a8"/>
    <w:qFormat/>
    <w:pPr>
      <w:ind w:right="27"/>
      <w:jc w:val="center"/>
    </w:pPr>
    <w:rPr>
      <w:b/>
      <w:sz w:val="28"/>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rPr>
      <w:sz w:val="28"/>
      <w:szCs w:val="28"/>
    </w:r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afa">
    <w:name w:val="Название"/>
    <w:basedOn w:val="a"/>
    <w:qFormat/>
    <w:pPr>
      <w:ind w:right="27"/>
      <w:jc w:val="center"/>
    </w:pPr>
    <w:rPr>
      <w:b/>
      <w:sz w:val="28"/>
    </w:rPr>
  </w:style>
  <w:style w:type="paragraph" w:styleId="afb">
    <w:name w:val="Normal (Web)"/>
    <w:basedOn w:val="a"/>
    <w:pPr>
      <w:spacing w:after="168"/>
    </w:pPr>
  </w:style>
  <w:style w:type="paragraph" w:styleId="25">
    <w:name w:val="Body Text 2"/>
    <w:basedOn w:val="a"/>
    <w:pPr>
      <w:ind w:firstLine="709"/>
      <w:jc w:val="both"/>
    </w:pPr>
    <w:rPr>
      <w:sz w:val="28"/>
      <w:szCs w:val="20"/>
    </w:rPr>
  </w:style>
  <w:style w:type="paragraph" w:customStyle="1" w:styleId="26">
    <w:name w:val="заголовок 2"/>
    <w:basedOn w:val="a"/>
    <w:next w:val="a"/>
    <w:pPr>
      <w:keepNext/>
      <w:jc w:val="center"/>
      <w:outlineLvl w:val="1"/>
    </w:pPr>
    <w:rPr>
      <w:sz w:val="28"/>
      <w:szCs w:val="28"/>
    </w:rPr>
  </w:style>
  <w:style w:type="paragraph" w:styleId="afc">
    <w:name w:val="Balloon Text"/>
    <w:basedOn w:val="a"/>
    <w:semiHidden/>
    <w:rPr>
      <w:rFonts w:ascii="Tahoma" w:hAnsi="Tahoma" w:cs="Tahoma"/>
      <w:sz w:val="16"/>
      <w:szCs w:val="16"/>
    </w:rPr>
  </w:style>
  <w:style w:type="paragraph" w:customStyle="1" w:styleId="ConsPlusTitle">
    <w:name w:val="ConsPlusTitle"/>
    <w:uiPriority w:val="99"/>
    <w:pPr>
      <w:widowControl w:val="0"/>
    </w:pPr>
    <w:rPr>
      <w:rFonts w:ascii="Arial" w:hAnsi="Arial" w:cs="Arial"/>
      <w:b/>
      <w:bCs/>
    </w:rPr>
  </w:style>
  <w:style w:type="paragraph" w:customStyle="1" w:styleId="13">
    <w:name w:val="Без интервала1"/>
    <w:rPr>
      <w:rFonts w:ascii="Calibri" w:hAnsi="Calibri"/>
      <w:sz w:val="22"/>
      <w:szCs w:val="22"/>
    </w:rPr>
  </w:style>
  <w:style w:type="character" w:styleId="afd">
    <w:name w:val="annotation reference"/>
    <w:rPr>
      <w:sz w:val="16"/>
      <w:szCs w:val="16"/>
    </w:rPr>
  </w:style>
  <w:style w:type="paragraph" w:styleId="afe">
    <w:name w:val="annotation text"/>
    <w:basedOn w:val="a"/>
    <w:link w:val="aff"/>
    <w:rPr>
      <w:sz w:val="20"/>
      <w:szCs w:val="20"/>
    </w:rPr>
  </w:style>
  <w:style w:type="character" w:customStyle="1" w:styleId="aff">
    <w:name w:val="Текст примечания Знак"/>
    <w:basedOn w:val="a0"/>
    <w:link w:val="afe"/>
  </w:style>
  <w:style w:type="paragraph" w:styleId="aff0">
    <w:name w:val="annotation subject"/>
    <w:basedOn w:val="afe"/>
    <w:next w:val="afe"/>
    <w:link w:val="aff1"/>
    <w:rPr>
      <w:b/>
      <w:bCs/>
    </w:rPr>
  </w:style>
  <w:style w:type="character" w:customStyle="1" w:styleId="aff1">
    <w:name w:val="Тема примечания Знак"/>
    <w:link w:val="aff0"/>
    <w:rPr>
      <w:b/>
      <w:bCs/>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uiPriority w:val="99"/>
    <w:rPr>
      <w:sz w:val="28"/>
      <w:szCs w:val="28"/>
    </w:rPr>
  </w:style>
  <w:style w:type="character" w:customStyle="1" w:styleId="docdata">
    <w:name w:val="docdata"/>
    <w:aliases w:val="docy,v5,2698,bqiaagaaea0faaag+gyaaamncgaabtukaaaaaaaaaaaaaaaaaaaaaaaaaaaaaaaaaaaaaaaaaaaaaaaaaaaaaaaaaaaaaaaaaaaaaaaaaaaaaaaaaaaaaaaaaaaaaaaaaaaaaaaaaaaaaaaaaaaaaaaaaaaaaaaaaaaaaaaaaaaaaaaaaaaaaaaaaaaaaaaaaaaaaaaaaaaaaaaaaaaaaaaaaaaaaaaaaaaaaaaa"/>
    <w:basedOn w:val="a0"/>
    <w:rsid w:val="0040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3269">
      <w:bodyDiv w:val="1"/>
      <w:marLeft w:val="0"/>
      <w:marRight w:val="0"/>
      <w:marTop w:val="0"/>
      <w:marBottom w:val="0"/>
      <w:divBdr>
        <w:top w:val="none" w:sz="0" w:space="0" w:color="auto"/>
        <w:left w:val="none" w:sz="0" w:space="0" w:color="auto"/>
        <w:bottom w:val="none" w:sz="0" w:space="0" w:color="auto"/>
        <w:right w:val="none" w:sz="0" w:space="0" w:color="auto"/>
      </w:divBdr>
    </w:div>
    <w:div w:id="17123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4018</TotalTime>
  <Pages>3</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krivosheeva</dc:creator>
  <cp:lastModifiedBy>Галушкин Евгений Владимирович</cp:lastModifiedBy>
  <cp:revision>14</cp:revision>
  <cp:lastPrinted>2024-12-24T10:18:00Z</cp:lastPrinted>
  <dcterms:created xsi:type="dcterms:W3CDTF">2024-11-02T09:13:00Z</dcterms:created>
  <dcterms:modified xsi:type="dcterms:W3CDTF">2024-12-25T08:38:00Z</dcterms:modified>
  <cp:version>1048576</cp:version>
</cp:coreProperties>
</file>