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833"/>
        <w:gridCol w:w="1834"/>
        <w:gridCol w:w="1947"/>
        <w:gridCol w:w="1496"/>
        <w:gridCol w:w="594"/>
        <w:gridCol w:w="599"/>
        <w:gridCol w:w="1618"/>
      </w:tblGrid>
      <w:tr w:rsidR="0019029A">
        <w:trPr>
          <w:trHeight w:val="1075"/>
        </w:trPr>
        <w:tc>
          <w:tcPr>
            <w:tcW w:w="10137" w:type="dxa"/>
            <w:gridSpan w:val="7"/>
          </w:tcPr>
          <w:p w:rsidR="0019029A" w:rsidRDefault="00DD139D">
            <w:pPr>
              <w:pStyle w:val="13"/>
              <w:spacing w:line="240" w:lineRule="auto"/>
              <w:ind w:firstLine="709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1020" cy="655320"/>
                      <wp:effectExtent l="0" t="0" r="0" b="0"/>
                      <wp:docPr id="1" name="Рисунок 6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102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60pt;height:51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9029A">
        <w:tc>
          <w:tcPr>
            <w:tcW w:w="10137" w:type="dxa"/>
            <w:gridSpan w:val="7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19029A">
        <w:trPr>
          <w:trHeight w:val="301"/>
        </w:trPr>
        <w:tc>
          <w:tcPr>
            <w:tcW w:w="10137" w:type="dxa"/>
            <w:gridSpan w:val="7"/>
          </w:tcPr>
          <w:p w:rsidR="0019029A" w:rsidRDefault="00DD139D">
            <w:pPr>
              <w:pStyle w:val="13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19029A"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19029A">
        <w:tc>
          <w:tcPr>
            <w:tcW w:w="10137" w:type="dxa"/>
            <w:gridSpan w:val="7"/>
          </w:tcPr>
          <w:p w:rsidR="0019029A" w:rsidRDefault="00DD139D">
            <w:pPr>
              <w:pStyle w:val="af3"/>
              <w:ind w:right="0"/>
            </w:pPr>
            <w:r>
              <w:t>ПРИКАЗ</w:t>
            </w:r>
          </w:p>
        </w:tc>
      </w:tr>
      <w:tr w:rsidR="0019029A">
        <w:trPr>
          <w:trHeight w:val="93"/>
        </w:trPr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9029A" w:rsidRDefault="00DD139D">
            <w:pPr>
              <w:pStyle w:val="13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19029A" w:rsidRDefault="00DD139D">
            <w:pPr>
              <w:pStyle w:val="13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9029A" w:rsidRDefault="00DD139D">
            <w:pPr>
              <w:pStyle w:val="13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9029A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</w:tc>
        <w:tc>
          <w:tcPr>
            <w:tcW w:w="2027" w:type="dxa"/>
          </w:tcPr>
          <w:p w:rsidR="0019029A" w:rsidRDefault="0019029A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9029A" w:rsidRDefault="00DD139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</w:tc>
        <w:tc>
          <w:tcPr>
            <w:tcW w:w="1765" w:type="dxa"/>
          </w:tcPr>
          <w:p w:rsidR="0019029A" w:rsidRDefault="0019029A">
            <w:pPr>
              <w:pStyle w:val="13"/>
              <w:spacing w:line="240" w:lineRule="auto"/>
              <w:ind w:firstLine="709"/>
              <w:rPr>
                <w:szCs w:val="24"/>
              </w:rPr>
            </w:pPr>
          </w:p>
        </w:tc>
      </w:tr>
    </w:tbl>
    <w:p w:rsidR="0019029A" w:rsidRDefault="00190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инструкции о порядке организации </w:t>
      </w: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с обращениями граждан</w:t>
      </w:r>
    </w:p>
    <w:p w:rsidR="0019029A" w:rsidRDefault="0019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9029A" w:rsidRDefault="0019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реализации Федерального закона от 02.05.2006 № </w:t>
      </w:r>
      <w:r>
        <w:rPr>
          <w:rFonts w:ascii="Times New Roman" w:hAnsi="Times New Roman" w:cs="Times New Roman"/>
          <w:sz w:val="28"/>
        </w:rPr>
        <w:t xml:space="preserve">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b/>
          <w:sz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</w:rPr>
        <w:t> а з ы в а ю</w:t>
      </w:r>
      <w:r>
        <w:rPr>
          <w:rFonts w:ascii="Times New Roman" w:hAnsi="Times New Roman" w:cs="Times New Roman"/>
          <w:sz w:val="28"/>
        </w:rPr>
        <w:t>:</w:t>
      </w:r>
    </w:p>
    <w:p w:rsidR="0019029A" w:rsidRDefault="00DD139D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Утвердить прилагаемую инструкцию о порядке организации работы с обращениями граждан</w:t>
      </w:r>
      <w:r>
        <w:rPr>
          <w:rFonts w:ascii="Times New Roman" w:hAnsi="Times New Roman" w:cs="Times New Roman"/>
          <w:sz w:val="28"/>
        </w:rPr>
        <w:t xml:space="preserve">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Признать утратившими </w:t>
      </w:r>
      <w:r>
        <w:rPr>
          <w:rFonts w:ascii="Times New Roman" w:hAnsi="Times New Roman" w:cs="Times New Roman"/>
          <w:sz w:val="28"/>
        </w:rPr>
        <w:t>силу: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приказ министерства здравоохранения Новосибирской области от 19.03.2021 № 584 «Об утверждении инструкции о порядке организации работы с обращениями граждан»;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07.07.2021 № 1672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приказ министерства здравоохранения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01.10.2021 № 2526 «О внесении изменений в приказ министерства здравоохранения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16.03.2022 № 873 «О внесении изменений в приказ министерства здравоохранения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</w:t>
      </w:r>
      <w:r>
        <w:rPr>
          <w:rFonts w:ascii="Times New Roman" w:hAnsi="Times New Roman" w:cs="Times New Roman"/>
          <w:sz w:val="28"/>
          <w:szCs w:val="28"/>
        </w:rPr>
        <w:t>нения Новосибирской области от 17.02.2023 № 351-НПА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24.10.2023 № 2874-НПА «О внесении изменений в приказ министерства здравоохранения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27.11</w:t>
      </w:r>
      <w:r>
        <w:rPr>
          <w:rFonts w:ascii="Times New Roman" w:hAnsi="Times New Roman" w:cs="Times New Roman"/>
          <w:sz w:val="28"/>
          <w:szCs w:val="28"/>
        </w:rPr>
        <w:t>.2023 № 3251-НПА «О внесении изменений в приказ министерства здравоохранения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8) </w:t>
      </w: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27.09.2024 № 2624-НПА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приказ министерства здра</w:t>
      </w:r>
      <w:r>
        <w:rPr>
          <w:rFonts w:ascii="Times New Roman" w:hAnsi="Times New Roman" w:cs="Times New Roman"/>
          <w:sz w:val="28"/>
          <w:szCs w:val="28"/>
        </w:rPr>
        <w:t>воохранения Новосибирской области от 19.03.2021 № 584»;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Контроль за исполнением настоящего приказа оставляю за собой.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2"/>
      </w:tblGrid>
      <w:tr w:rsidR="0019029A">
        <w:tc>
          <w:tcPr>
            <w:tcW w:w="5068" w:type="dxa"/>
          </w:tcPr>
          <w:p w:rsidR="0019029A" w:rsidRDefault="00DD139D">
            <w:pPr>
              <w:ind w:firstLine="709"/>
              <w:jc w:val="both"/>
            </w:pPr>
            <w:r>
              <w:t>Министр</w:t>
            </w:r>
          </w:p>
        </w:tc>
        <w:tc>
          <w:tcPr>
            <w:tcW w:w="5069" w:type="dxa"/>
          </w:tcPr>
          <w:p w:rsidR="0019029A" w:rsidRDefault="00DD139D">
            <w:pPr>
              <w:ind w:firstLine="709"/>
              <w:jc w:val="right"/>
            </w:pPr>
            <w:r>
              <w:t>Р.М. Заблоцкий</w:t>
            </w:r>
          </w:p>
        </w:tc>
      </w:tr>
    </w:tbl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Р.В. Оглы</w:t>
      </w:r>
    </w:p>
    <w:p w:rsidR="0019029A" w:rsidRDefault="00DD13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68 96</w:t>
      </w: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29A" w:rsidRDefault="00190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0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19029A">
        <w:tc>
          <w:tcPr>
            <w:tcW w:w="4824" w:type="dxa"/>
          </w:tcPr>
          <w:p w:rsidR="0019029A" w:rsidRDefault="00DD13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УТВЕРЖДЕНА</w:t>
            </w:r>
          </w:p>
          <w:p w:rsidR="0019029A" w:rsidRDefault="00DD13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 министерства здравоохранения</w:t>
            </w:r>
          </w:p>
          <w:p w:rsidR="0019029A" w:rsidRDefault="00DD13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Новосибирской области</w:t>
            </w:r>
          </w:p>
          <w:p w:rsidR="0019029A" w:rsidRDefault="00DD139D">
            <w:pPr>
              <w:jc w:val="center"/>
              <w:rPr>
                <w:rFonts w:eastAsia="Times New Roman"/>
                <w:bCs/>
                <w:color w:val="000000" w:themeColor="text1"/>
                <w:u w:val="single"/>
                <w:lang w:eastAsia="ru-RU"/>
              </w:rPr>
            </w:pPr>
            <w:r>
              <w:rPr>
                <w:color w:val="000000" w:themeColor="text1"/>
              </w:rPr>
              <w:lastRenderedPageBreak/>
              <w:t xml:space="preserve">от </w:t>
            </w:r>
            <w:r>
              <w:rPr>
                <w:color w:val="000000" w:themeColor="text1"/>
                <w:u w:val="single"/>
              </w:rPr>
              <w:t xml:space="preserve">                   </w:t>
            </w:r>
            <w:r>
              <w:rPr>
                <w:color w:val="000000" w:themeColor="text1"/>
              </w:rPr>
              <w:t xml:space="preserve"> № _____</w:t>
            </w:r>
          </w:p>
          <w:p w:rsidR="0019029A" w:rsidRDefault="0019029A">
            <w:pPr>
              <w:ind w:firstLine="709"/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</w:tc>
      </w:tr>
    </w:tbl>
    <w:p w:rsidR="0019029A" w:rsidRDefault="0019029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29A" w:rsidRDefault="0019029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организации работы с обращениями граждан</w:t>
      </w: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министерстве здравоохранения Новосибирской области</w:t>
      </w:r>
    </w:p>
    <w:p w:rsidR="0019029A" w:rsidRDefault="0019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Инструкция о порядке организации работы с обращениями граждан (далее 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</w:t>
      </w:r>
      <w:r>
        <w:rPr>
          <w:rFonts w:ascii="Times New Roman" w:hAnsi="Times New Roman" w:cs="Times New Roman"/>
          <w:sz w:val="28"/>
          <w:szCs w:val="28"/>
        </w:rPr>
        <w:t>в том числе юридических лиц, поступившими в адрес министерства здравоохранения Новосибирской области (далее – министерство), индивидуальными и коллективными обращениями граждан в письменной форме и в форме электронного документа (далее – письменные обращен</w:t>
      </w:r>
      <w:r>
        <w:rPr>
          <w:rFonts w:ascii="Times New Roman" w:hAnsi="Times New Roman" w:cs="Times New Roman"/>
          <w:sz w:val="28"/>
          <w:szCs w:val="28"/>
        </w:rPr>
        <w:t>ия), а также проведению личного приема граждан министром здравоохранения Новосибирской области (далее – министр) и уполномоченными на то лицами (заместителями министра).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Работа по рассмотрению обращений граждан и проведению личного приема граждан органи</w:t>
      </w:r>
      <w:r>
        <w:rPr>
          <w:rFonts w:ascii="Times New Roman" w:hAnsi="Times New Roman" w:cs="Times New Roman"/>
          <w:sz w:val="28"/>
          <w:szCs w:val="28"/>
        </w:rPr>
        <w:t>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 02.05.2006 № 59-ФЗ «О порядке рассмотрения обращений граждан Российской Федерации» (да</w:t>
      </w:r>
      <w:r>
        <w:rPr>
          <w:rFonts w:ascii="Times New Roman" w:hAnsi="Times New Roman" w:cs="Times New Roman"/>
          <w:sz w:val="28"/>
          <w:szCs w:val="28"/>
        </w:rPr>
        <w:t>лее – Федеральный закон от 02.05.2006 № 59-ФЗ), Федеральным законом от 09.02.2009 № 8-ФЗ «Об обеспечении доступа к информации о деятельности государственных органов и органов местного самоуправления» (далее – Федеральный закон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09.02.2009 № 8-ФЗ), Положе</w:t>
      </w:r>
      <w:r>
        <w:rPr>
          <w:rFonts w:ascii="Times New Roman" w:hAnsi="Times New Roman" w:cs="Times New Roman"/>
          <w:sz w:val="28"/>
          <w:szCs w:val="28"/>
        </w:rPr>
        <w:t xml:space="preserve">нием о министерстве здравоохранения Новосибирской области, утвержденным постановлением Правительства Новосибирской области от 09.11.2015 № 401-п «О министерстве здравоохранения Новосибирской области», Инструкцией о порядке организации работы с обращениями </w:t>
      </w:r>
      <w:r>
        <w:rPr>
          <w:rFonts w:ascii="Times New Roman" w:hAnsi="Times New Roman" w:cs="Times New Roman"/>
          <w:sz w:val="28"/>
          <w:szCs w:val="28"/>
        </w:rPr>
        <w:t>граждан, утвержденной постановлением Губернатора Новосибирской области от 06.05.2019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134, Инструкцией по делопроизводству в министерстве, утвержденной приказом министерства от 15.11.2022 № 3596, а также Инструкцией.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Прием, регистрацию, учет поступивши</w:t>
      </w:r>
      <w:r>
        <w:rPr>
          <w:rFonts w:ascii="Times New Roman" w:hAnsi="Times New Roman" w:cs="Times New Roman"/>
          <w:sz w:val="28"/>
          <w:szCs w:val="28"/>
        </w:rPr>
        <w:t>х в министерство обращений, а также контроль за соблюдением сроков рассмотрения обращений осуществляет управление государственной гражданской службы, кадров, документационного и правового обеспечения министерства (далее – управление).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Рассмотрение обращ</w:t>
      </w:r>
      <w:r>
        <w:rPr>
          <w:rFonts w:ascii="Times New Roman" w:hAnsi="Times New Roman" w:cs="Times New Roman"/>
          <w:sz w:val="28"/>
          <w:szCs w:val="28"/>
        </w:rPr>
        <w:t xml:space="preserve">ений граждан является должностной обязанностью министра, заместителей министра, руководителей структурных подразделений министерства, государственных гражданских служащих министерства,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министерства, замещающих должности, не являющиеся должностям</w:t>
      </w: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службы.</w:t>
      </w:r>
    </w:p>
    <w:p w:rsidR="0019029A" w:rsidRDefault="001902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 Прием, регистрация и учет письменных обращений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Письменные обращения, поступившие в министерство, подлежат обязательному рассмотрению.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Обращения граждан могут быть направлены: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письменной форме: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по почтовому адресу: Красный проспект, 18, г. Новосибирск, 630007;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лично: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09.00 до 18.00;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09.00 до 17.00;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 с 13.00 до 13.48;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форме электронного документа: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ч</w:t>
      </w:r>
      <w:r>
        <w:rPr>
          <w:rFonts w:ascii="Times New Roman" w:hAnsi="Times New Roman" w:cs="Times New Roman"/>
          <w:sz w:val="28"/>
          <w:szCs w:val="28"/>
        </w:rPr>
        <w:t>ерез унифицированную форму официального сайта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министерства)</w:t>
      </w:r>
      <w:r>
        <w:rPr>
          <w:rFonts w:ascii="Times New Roman" w:hAnsi="Times New Roman" w:cs="Times New Roman"/>
          <w:sz w:val="28"/>
          <w:szCs w:val="28"/>
        </w:rPr>
        <w:t>: https://zdrav.nso.ru;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 адрес электронной почты министерства: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zdrav</w:t>
      </w:r>
      <w:proofErr w:type="spellEnd"/>
      <w:r>
        <w:rPr>
          <w:rFonts w:ascii="Times New Roman" w:hAnsi="Times New Roman" w:cs="Times New Roman"/>
          <w:sz w:val="28"/>
          <w:szCs w:val="28"/>
        </w:rPr>
        <w:t>@nso.ru;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https://esia.gosuslugi.ru.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соответствии с Федеральным законом от 02.05.2006 № 59-ФЗ гражданин </w:t>
      </w:r>
      <w:r>
        <w:rPr>
          <w:rFonts w:ascii="Times New Roman" w:hAnsi="Times New Roman" w:cs="Times New Roman"/>
          <w:sz w:val="28"/>
          <w:szCs w:val="28"/>
        </w:rPr>
        <w:t>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</w:t>
      </w:r>
      <w:r>
        <w:rPr>
          <w:rFonts w:ascii="Times New Roman" w:hAnsi="Times New Roman" w:cs="Times New Roman"/>
          <w:sz w:val="28"/>
          <w:szCs w:val="28"/>
        </w:rPr>
        <w:t>авит личную подпись и дату.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письменному обращению приложены оригиналы документов, денежные купюры и другие ц</w:t>
      </w:r>
      <w:r>
        <w:rPr>
          <w:rFonts w:ascii="Times New Roman" w:hAnsi="Times New Roman" w:cs="Times New Roman"/>
          <w:sz w:val="28"/>
          <w:szCs w:val="28"/>
        </w:rPr>
        <w:t xml:space="preserve">енности, работниками управления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</w:t>
      </w:r>
      <w:r>
        <w:rPr>
          <w:rFonts w:ascii="Times New Roman" w:hAnsi="Times New Roman" w:cs="Times New Roman"/>
          <w:sz w:val="28"/>
          <w:szCs w:val="28"/>
        </w:rPr>
        <w:t>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письменному обращению.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Поздравления, приглашения, соболезнования, печатные изд</w:t>
      </w:r>
      <w:r>
        <w:rPr>
          <w:rFonts w:ascii="Times New Roman" w:hAnsi="Times New Roman" w:cs="Times New Roman"/>
          <w:sz w:val="28"/>
          <w:szCs w:val="28"/>
        </w:rPr>
        <w:t>ания, поступившие в адрес министра,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Обращение, поступившее в министерство в форме эл</w:t>
      </w:r>
      <w:r>
        <w:rPr>
          <w:rFonts w:ascii="Times New Roman" w:hAnsi="Times New Roman" w:cs="Times New Roman"/>
          <w:sz w:val="28"/>
          <w:szCs w:val="28"/>
        </w:rPr>
        <w:t>ектронного документа, в том числе с использованием Единого портала, подлежит рассмотрению в порядке, установленном Федеральным законом от 02.05.2006 № 59-ФЗ и Инструкцией.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02.05.2006 № 59-ФЗ в обращении гражданин в о</w:t>
      </w:r>
      <w:r>
        <w:rPr>
          <w:rFonts w:ascii="Times New Roman" w:hAnsi="Times New Roman" w:cs="Times New Roman"/>
          <w:sz w:val="28"/>
          <w:szCs w:val="28"/>
        </w:rPr>
        <w:t>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</w:t>
      </w:r>
      <w:r>
        <w:rPr>
          <w:rFonts w:ascii="Times New Roman" w:hAnsi="Times New Roman" w:cs="Times New Roman"/>
          <w:sz w:val="28"/>
          <w:szCs w:val="28"/>
        </w:rPr>
        <w:t>домление о переадресации обращения.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направляет обращение в форме электронного документа через официальный сайт министерства, </w:t>
      </w:r>
      <w:r>
        <w:rPr>
          <w:rFonts w:ascii="Times New Roman" w:hAnsi="Times New Roman" w:cs="Times New Roman"/>
          <w:sz w:val="28"/>
          <w:szCs w:val="28"/>
        </w:rPr>
        <w:t>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>9. 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</w:t>
      </w:r>
      <w:r>
        <w:rPr>
          <w:rFonts w:ascii="Times New Roman" w:hAnsi="Times New Roman" w:cs="Times New Roman"/>
          <w:sz w:val="28"/>
          <w:szCs w:val="28"/>
        </w:rPr>
        <w:t>я или защиты своих прав, свобод и законных интересов либо прав, свобод и законных интересов других лиц.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</w:t>
      </w:r>
      <w:r>
        <w:rPr>
          <w:rFonts w:ascii="Times New Roman" w:hAnsi="Times New Roman" w:cs="Times New Roman"/>
          <w:sz w:val="28"/>
          <w:szCs w:val="28"/>
        </w:rPr>
        <w:t>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Письменное обращение подлежит обязательной регистрации </w:t>
      </w:r>
      <w:r>
        <w:rPr>
          <w:rFonts w:ascii="Times New Roman" w:hAnsi="Times New Roman" w:cs="Times New Roman"/>
          <w:sz w:val="28"/>
          <w:szCs w:val="28"/>
        </w:rPr>
        <w:t>в управлении – в течение трех дней с момента поступления в министерство. 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– СЭДД).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Должностное лицо, либо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на то лицо, определяет ответственное лицо, в компетенцию которого входит решение поставленных в обращении вопросов.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письменных обращений передаются ответственным лицам.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случае если в обращении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поступившем для рассмотрения, </w:t>
      </w:r>
      <w:r>
        <w:rPr>
          <w:rFonts w:ascii="Times New Roman" w:hAnsi="Times New Roman" w:cs="Times New Roman"/>
          <w:sz w:val="28"/>
          <w:szCs w:val="28"/>
        </w:rPr>
        <w:t xml:space="preserve">содержится вопрос, решение которого не входит в компетенцию структурного подразделения министерства, то в течение трех рабочих дней со дня получения в СЭДД уведомления о направлении на рассмотрение обращения на имя министра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направляется служебное письмо за</w:t>
      </w:r>
      <w:r>
        <w:rPr>
          <w:rFonts w:ascii="Times New Roman" w:hAnsi="Times New Roman" w:cs="Times New Roman"/>
          <w:sz w:val="28"/>
          <w:szCs w:val="28"/>
        </w:rPr>
        <w:t xml:space="preserve"> подписью руководителя соответствующего структурного подразделения о необходимости и с обоснованием необходимости переадресации данного обращения в другое структурное подразделение министерства, другой исполнительный орган государственной власти, другие го</w:t>
      </w:r>
      <w:r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перенаправление поступивших письменных обращений в иные структурн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подразделения, должностным лицам не допускается.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>13. Письменное обращение, содержащее вопросы, решение которых не в</w:t>
      </w:r>
      <w:r>
        <w:rPr>
          <w:rFonts w:ascii="Times New Roman" w:hAnsi="Times New Roman" w:cs="Times New Roman"/>
          <w:sz w:val="28"/>
          <w:szCs w:val="28"/>
        </w:rPr>
        <w:t>ходит в компетенцию министерства,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</w:t>
      </w:r>
      <w:r>
        <w:rPr>
          <w:rFonts w:ascii="Times New Roman" w:hAnsi="Times New Roman" w:cs="Times New Roman"/>
          <w:sz w:val="28"/>
          <w:szCs w:val="28"/>
        </w:rPr>
        <w:t>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 в подпункте 2 пункта 22 Инструкции.</w:t>
      </w:r>
    </w:p>
    <w:p w:rsidR="0019029A" w:rsidRPr="00510D1D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в с</w:t>
      </w:r>
      <w:r>
        <w:rPr>
          <w:rFonts w:ascii="Times New Roman" w:hAnsi="Times New Roman" w:cs="Times New Roman"/>
          <w:sz w:val="28"/>
          <w:szCs w:val="28"/>
        </w:rPr>
        <w:t>лучае, предусмотренном в абзаце первом настоящего пункта, направляется в иные государственные органы, органы местного самоуправления или должностному лицу по компетенции</w:t>
      </w:r>
      <w:r w:rsidR="00510D1D">
        <w:rPr>
          <w:rFonts w:ascii="Times New Roman" w:hAnsi="Times New Roman" w:cs="Times New Roman"/>
          <w:sz w:val="28"/>
          <w:szCs w:val="28"/>
        </w:rPr>
        <w:t>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письменное обращение направляется также в электронном виде через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</w:t>
      </w:r>
      <w:r>
        <w:rPr>
          <w:rFonts w:ascii="Times New Roman" w:hAnsi="Times New Roman" w:cs="Times New Roman"/>
          <w:sz w:val="28"/>
          <w:szCs w:val="28"/>
        </w:rPr>
        <w:t>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письменного обращения в случае, предусмотренном в абзаце четвертом насто</w:t>
      </w:r>
      <w:r>
        <w:rPr>
          <w:rFonts w:ascii="Times New Roman" w:hAnsi="Times New Roman" w:cs="Times New Roman"/>
          <w:sz w:val="28"/>
          <w:szCs w:val="28"/>
        </w:rPr>
        <w:t>ящего пункта, направляется в иные государственные органы, органы местного самоуправления или должностному лицу по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местного самоуправления копия письменного обращения направляется также в электронном виде через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</w:t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с уведомлением гражданина, направившего письменное обращение, о переадресации его обращения, за исключением случая, указанного в подпункте 2 пункта 22 Инструкции.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При направлении письменного обращения в органы местного самоуправления, г</w:t>
      </w:r>
      <w:r>
        <w:rPr>
          <w:rFonts w:ascii="Times New Roman" w:hAnsi="Times New Roman" w:cs="Times New Roman"/>
          <w:sz w:val="28"/>
          <w:szCs w:val="28"/>
        </w:rPr>
        <w:t>осударственные органы готовят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сопроводительное письмо и уведомление гражданину о переадресации его обращения по компетенции, которые подписывает уполномоченное лицо.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Запрещается направлять жалобу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государственный орган, орган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лицу, решение или действие (бездействие) которых обжалуется. В случае если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запретом невозможно направление жалобы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или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ному лицу, в компетенцию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>
        <w:rPr>
          <w:rFonts w:ascii="Times New Roman" w:hAnsi="Times New Roman" w:cs="Times New Roman"/>
          <w:sz w:val="28"/>
          <w:szCs w:val="28"/>
        </w:rPr>
        <w:t>По поручению Губернатора Новосибирской области, первого заместителя Губернатора Новосибирской области,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1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либо уполномоченным на то лицом министерства рассмотрение письменных обращений может производиться с выездом на место.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При полу</w:t>
      </w:r>
      <w:r>
        <w:rPr>
          <w:rFonts w:ascii="Times New Roman" w:hAnsi="Times New Roman" w:cs="Times New Roman"/>
          <w:sz w:val="28"/>
          <w:szCs w:val="28"/>
        </w:rPr>
        <w:t xml:space="preserve">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либо уполномоченное на то лицо </w:t>
      </w:r>
      <w:r>
        <w:rPr>
          <w:rFonts w:ascii="Times New Roman" w:hAnsi="Times New Roman" w:cs="Times New Roman"/>
          <w:sz w:val="28"/>
          <w:szCs w:val="28"/>
        </w:rPr>
        <w:t>вправе оставить обращение без ответ</w:t>
      </w:r>
      <w:r>
        <w:rPr>
          <w:rFonts w:ascii="Times New Roman" w:hAnsi="Times New Roman" w:cs="Times New Roman"/>
          <w:sz w:val="28"/>
          <w:szCs w:val="28"/>
        </w:rPr>
        <w:t>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>
        <w:rPr>
          <w:rFonts w:ascii="Times New Roman" w:hAnsi="Times New Roman" w:cs="Times New Roman"/>
          <w:sz w:val="28"/>
          <w:szCs w:val="28"/>
        </w:rPr>
        <w:t>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В случае если в письменном обращении граж</w:t>
      </w:r>
      <w:r>
        <w:rPr>
          <w:rFonts w:ascii="Times New Roman" w:hAnsi="Times New Roman" w:cs="Times New Roman"/>
          <w:sz w:val="28"/>
          <w:szCs w:val="28"/>
        </w:rPr>
        <w:t xml:space="preserve">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либо уполномоче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нное на то лицо вправе принять решени</w:t>
      </w:r>
      <w:r>
        <w:rPr>
          <w:rFonts w:ascii="Times New Roman" w:hAnsi="Times New Roman" w:cs="Times New Roman"/>
          <w:sz w:val="28"/>
          <w:szCs w:val="28"/>
        </w:rPr>
        <w:t>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министерство. О данном решении увед</w:t>
      </w:r>
      <w:r>
        <w:rPr>
          <w:rFonts w:ascii="Times New Roman" w:hAnsi="Times New Roman" w:cs="Times New Roman"/>
          <w:sz w:val="28"/>
          <w:szCs w:val="28"/>
        </w:rPr>
        <w:t>омляется гражданин, направивший обращение.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случае поступления письменного обращения, содержащего вопрос, ответ на который размещен в соответствии с пунктом 33 Инструкции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министерства</w:t>
      </w:r>
      <w:r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</w:t>
      </w:r>
      <w:r>
        <w:rPr>
          <w:rFonts w:ascii="Times New Roman" w:hAnsi="Times New Roman" w:cs="Times New Roman"/>
          <w:sz w:val="28"/>
          <w:szCs w:val="28"/>
        </w:rPr>
        <w:t>й в обращении, при этом обращение, содержащее обжалование судебного решения, не возвращается.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>
        <w:rPr>
          <w:rFonts w:ascii="Times New Roman" w:hAnsi="Times New Roman" w:cs="Times New Roman"/>
          <w:sz w:val="28"/>
          <w:szCs w:val="28"/>
        </w:rPr>
        <w:t>22. Ответ на письменное обращение не дается в случаях, если: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письменном обращении не указаны фамилия гражданина, направившего обращение, или почтовый адрес, </w:t>
      </w:r>
      <w:r>
        <w:rPr>
          <w:rFonts w:ascii="Times New Roman" w:hAnsi="Times New Roman" w:cs="Times New Roman"/>
          <w:sz w:val="28"/>
          <w:szCs w:val="28"/>
        </w:rPr>
        <w:t>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государственный орган в соответствии с его компетенцией;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>
        <w:rPr>
          <w:rFonts w:ascii="Times New Roman" w:hAnsi="Times New Roman" w:cs="Times New Roman"/>
          <w:sz w:val="28"/>
          <w:szCs w:val="28"/>
        </w:rPr>
        <w:t xml:space="preserve">2) текст письменного обращения не поддается прочтению. Данное обращение не подлежит направлению на рассмотрение в государственный орган,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или должностному лицу в соотв</w:t>
      </w:r>
      <w:r>
        <w:rPr>
          <w:rFonts w:ascii="Times New Roman" w:hAnsi="Times New Roman" w:cs="Times New Roman"/>
          <w:sz w:val="28"/>
          <w:szCs w:val="28"/>
        </w:rPr>
        <w:t>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текст письменного обращения не позволяет определить суть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</w:t>
      </w:r>
      <w:r>
        <w:rPr>
          <w:rFonts w:ascii="Times New Roman" w:hAnsi="Times New Roman" w:cs="Times New Roman"/>
          <w:sz w:val="28"/>
          <w:szCs w:val="28"/>
        </w:rPr>
        <w:t>бращения сообщается гражданину, направившему обращение;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</w:t>
      </w:r>
      <w:r>
        <w:rPr>
          <w:rFonts w:ascii="Times New Roman" w:hAnsi="Times New Roman" w:cs="Times New Roman"/>
          <w:sz w:val="28"/>
          <w:szCs w:val="28"/>
        </w:rPr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</w:t>
      </w:r>
      <w:r>
        <w:rPr>
          <w:rFonts w:ascii="Times New Roman" w:hAnsi="Times New Roman" w:cs="Times New Roman"/>
          <w:sz w:val="28"/>
          <w:szCs w:val="28"/>
        </w:rPr>
        <w:t>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Письменное обращение, содержащее предложения по совершенствованию законодательства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или отзывы на нормативные правовые акты, направляется на рассмотрение в соответствующие структурное подразделение министерства, исполнительные органы государственной власти, разработавшие закон или нормативный правовой акт.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Порядок и сроки рассмотрения письменных обращений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Письменное обращение, в соответствии с Федеральным законом от 02.05.2006 № 59-ФЗ рассматривается в течение 30 дней со дня регистрации в министерстве, за исключением письменных обращений, поступивш</w:t>
      </w:r>
      <w:r>
        <w:rPr>
          <w:rFonts w:ascii="Times New Roman" w:hAnsi="Times New Roman" w:cs="Times New Roman"/>
          <w:sz w:val="28"/>
          <w:szCs w:val="28"/>
        </w:rPr>
        <w:t>их в министерство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 20 дней со дня регистрации.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До</w:t>
      </w:r>
      <w:r>
        <w:rPr>
          <w:rFonts w:ascii="Times New Roman" w:hAnsi="Times New Roman" w:cs="Times New Roman"/>
          <w:sz w:val="28"/>
          <w:szCs w:val="28"/>
        </w:rPr>
        <w:t>лжностное лицо министерства либо уполномоченное на то лицо в пределах своей компетенции: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запрашиваю</w:t>
      </w:r>
      <w:r>
        <w:rPr>
          <w:rFonts w:ascii="Times New Roman" w:hAnsi="Times New Roman" w:cs="Times New Roman"/>
          <w:sz w:val="28"/>
          <w:szCs w:val="28"/>
        </w:rPr>
        <w:t xml:space="preserve">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лиц, за исключением судов, органов дознания и органов предварительного следствия;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принимают меры, направленные на восстановление или защиту нарушенных прав, свобод и законных интересов граждан;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дают письменный ответ по существу поста</w:t>
      </w:r>
      <w:r>
        <w:rPr>
          <w:rFonts w:ascii="Times New Roman" w:hAnsi="Times New Roman" w:cs="Times New Roman"/>
          <w:sz w:val="28"/>
          <w:szCs w:val="28"/>
        </w:rPr>
        <w:t>вленных в обращении вопросов, за исключением случаев, указанных в пункте 22 Инструкции.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Должностное лицо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уполномоченное на то лицо по направленному в установленном порядке запросу документов и материалов государственного органа, органа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</w:t>
      </w:r>
      <w:r>
        <w:rPr>
          <w:rFonts w:ascii="Times New Roman" w:hAnsi="Times New Roman" w:cs="Times New Roman"/>
          <w:sz w:val="28"/>
          <w:szCs w:val="28"/>
        </w:rPr>
        <w:t>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В исключительных случаях, а также в случаях направления запроса документов и материалов, необходимых для рассмотре</w:t>
      </w:r>
      <w:r>
        <w:rPr>
          <w:rFonts w:ascii="Times New Roman" w:hAnsi="Times New Roman" w:cs="Times New Roman"/>
          <w:sz w:val="28"/>
          <w:szCs w:val="28"/>
        </w:rPr>
        <w:t>ния обращения, в государственный орган, орган местного самоуправления или должностному лицу должностное лицо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уполномоченное на то лицо вправе продлить срок рассмотрения обращения не более чем на 30 дней, уведомив о продлении срока его рассмотрения гра</w:t>
      </w:r>
      <w:r>
        <w:rPr>
          <w:rFonts w:ascii="Times New Roman" w:hAnsi="Times New Roman" w:cs="Times New Roman"/>
          <w:sz w:val="28"/>
          <w:szCs w:val="28"/>
        </w:rPr>
        <w:t>жданина, направившего обращение.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</w:t>
      </w:r>
      <w:r>
        <w:rPr>
          <w:rFonts w:ascii="Times New Roman" w:hAnsi="Times New Roman" w:cs="Times New Roman"/>
          <w:sz w:val="28"/>
          <w:szCs w:val="28"/>
        </w:rPr>
        <w:t>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срока рассмотрения письменного обращени</w:t>
      </w:r>
      <w:r>
        <w:rPr>
          <w:rFonts w:ascii="Times New Roman" w:hAnsi="Times New Roman" w:cs="Times New Roman"/>
          <w:sz w:val="28"/>
          <w:szCs w:val="28"/>
        </w:rPr>
        <w:t>я может быть только однократным.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Проекты ответов на подпись предоставляются не позднее чем за три рабочих дня до установленного срока рассмотрения.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ответа на письменное обращение за подписью Губернатора Новосибирской области, 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представляется должностным лицом, указанным в резолюции первым или единственным исполнителем, на подпись Губернатору Новосибирской области, первому заместителю Губернатора Новосибирской области не позднее чем за пять дней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срока рассмотрения письменного обращения.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Поступившие запросы, обращения сенатора Российской Федерации, депутата Государственной Думы Федерального Собрания Российской Федерации, депутата Законодательного Собрания Новосибирской области, де</w:t>
      </w:r>
      <w:r>
        <w:rPr>
          <w:rFonts w:ascii="Times New Roman" w:hAnsi="Times New Roman" w:cs="Times New Roman"/>
          <w:sz w:val="28"/>
          <w:szCs w:val="28"/>
        </w:rPr>
        <w:t>путата представительного органа муниципального образования Новосибирской области по обращениям граждан (далее – депутат), а также их письма о направлении на рассмотрение обращений граждан с запросом документов и материалов о результатах рассмотрения обраще</w:t>
      </w:r>
      <w:r>
        <w:rPr>
          <w:rFonts w:ascii="Times New Roman" w:hAnsi="Times New Roman" w:cs="Times New Roman"/>
          <w:sz w:val="28"/>
          <w:szCs w:val="28"/>
        </w:rPr>
        <w:t xml:space="preserve">ний регистрируются в министерстве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представляются министру либо уполномоченному на то лицу для принятия решения по рассмотрению депутатского запроса.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запросов, обращений сенатора Российской Федерации, депутата осуществляется в соответствии с Федеральным законом от 08.05.1994 № 3-ФЗ «О статусе сенатора Российской Федерации и статусе депутата Государственной Думы Федерального Собрания Российс</w:t>
      </w:r>
      <w:r>
        <w:rPr>
          <w:rFonts w:ascii="Times New Roman" w:hAnsi="Times New Roman" w:cs="Times New Roman"/>
          <w:sz w:val="28"/>
          <w:szCs w:val="28"/>
        </w:rPr>
        <w:t>кой Федерации», Федеральным законом от 02.05.2006 № 59-ФЗ, Законом Новосибирской области от 25.12.2006 № 81-ОЗ «О статусе депутата Законодательного Собрания Новосибирской области», Регламентом Правительства Новосибирской области, утвержденным постановление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Новосибирской области от 26.04.2010 № 1-п «О Регламенте Правительства Новосибирской области».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Ответ на запросы, обращения сенаторов Российской Федерации,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а также их письма о направлении на рассмотрение обращений граждан с за</w:t>
      </w:r>
      <w:r>
        <w:rPr>
          <w:rFonts w:ascii="Times New Roman" w:hAnsi="Times New Roman" w:cs="Times New Roman"/>
          <w:sz w:val="28"/>
          <w:szCs w:val="28"/>
        </w:rPr>
        <w:t>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сенатору Российской Федерации, депу</w:t>
      </w:r>
      <w:r>
        <w:rPr>
          <w:rFonts w:ascii="Times New Roman" w:hAnsi="Times New Roman" w:cs="Times New Roman"/>
          <w:sz w:val="28"/>
          <w:szCs w:val="28"/>
        </w:rPr>
        <w:t>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министра либо лица, временно исполняющего его обязанности, подписывает</w:t>
      </w:r>
      <w:r>
        <w:rPr>
          <w:rFonts w:ascii="Times New Roman" w:hAnsi="Times New Roman" w:cs="Times New Roman"/>
          <w:sz w:val="28"/>
          <w:szCs w:val="28"/>
        </w:rPr>
        <w:t>ся министром (уполномоченным на то лицом – заместителем министра).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>
        <w:rPr>
          <w:rFonts w:ascii="Times New Roman" w:hAnsi="Times New Roman" w:cs="Times New Roman"/>
          <w:sz w:val="28"/>
          <w:szCs w:val="28"/>
        </w:rPr>
        <w:t>31. Ответ на обращение направляется в форме электронного документа, подписанного усиленной квалифицированной электронной подписью должностного лица либо уполномоченного на то лица, по адрес</w:t>
      </w:r>
      <w:r>
        <w:rPr>
          <w:rFonts w:ascii="Times New Roman" w:hAnsi="Times New Roman" w:cs="Times New Roman"/>
          <w:sz w:val="28"/>
          <w:szCs w:val="28"/>
        </w:rPr>
        <w:t>у электронной почты, указанному в обращении, поступившем в министерство в форме электронного документа, в письменной форме по почтовому адресу, указанному в обращении, поступившем в министерство в письменной форме.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поступившее обращение, сод</w:t>
      </w:r>
      <w:r>
        <w:rPr>
          <w:rFonts w:ascii="Times New Roman" w:hAnsi="Times New Roman" w:cs="Times New Roman"/>
          <w:sz w:val="28"/>
          <w:szCs w:val="28"/>
        </w:rPr>
        <w:t xml:space="preserve">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>
        <w:rPr>
          <w:rFonts w:ascii="Times New Roman" w:hAnsi="Times New Roman" w:cs="Times New Roman"/>
          <w:sz w:val="28"/>
          <w:szCs w:val="28"/>
        </w:rPr>
        <w:t>обжалования судебного решения, может быть размещен с соблюдением требований пункта 9 Инструкции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уведомление гражданам о переадресации обращения, о п</w:t>
      </w:r>
      <w:r>
        <w:rPr>
          <w:rFonts w:ascii="Times New Roman" w:hAnsi="Times New Roman" w:cs="Times New Roman"/>
          <w:sz w:val="28"/>
          <w:szCs w:val="28"/>
        </w:rPr>
        <w:t>родлении срока рассмотрения обращения в форме электронного документа отправляются с адреса электронной почты: zdravog@nso.ru.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отправки ответов, уведомлений гражданам о переадресации обращения прикрепляется к регистрационной карточке в СЭДД.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Контроль за соблюдением порядка рассмотрения обращений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Контроль за соблюдением порядка рассмотрения обращений граждан в министерстве осуществляет управление. 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 По всем фактам нарушения порядка рассмотрения обращений, поступивших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, проводятся служебные проверки с целью установления причин допущенных нарушений и принятия мер дисциплинарного воздействия. 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Формирование архива письменных обращений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министерстве ведутся архивы письменных обращений: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электронный архив в СЭДД </w:t>
      </w:r>
      <w:r>
        <w:rPr>
          <w:rFonts w:ascii="Times New Roman" w:hAnsi="Times New Roman" w:cs="Times New Roman"/>
          <w:sz w:val="28"/>
          <w:szCs w:val="28"/>
        </w:rPr>
        <w:t>– электронные образы всех письменных обращений, поступивших в министерство, ответов на обращения, уведомлений о переадресации обращения, продлении срока рассмотрения обращения, подтверждение отправки по адресу электронной почте, документов и материалов, св</w:t>
      </w:r>
      <w:r>
        <w:rPr>
          <w:rFonts w:ascii="Times New Roman" w:hAnsi="Times New Roman" w:cs="Times New Roman"/>
          <w:sz w:val="28"/>
          <w:szCs w:val="28"/>
        </w:rPr>
        <w:t>язанных с рассмотрением обращений;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архив оригиналов письменных обращений, поступивших в министерство, ответов на обращения, документов и материалов, связанных с рассмотрением обращений;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архив копий письменных обращений, документов и материалов, прило</w:t>
      </w:r>
      <w:r>
        <w:rPr>
          <w:rFonts w:ascii="Times New Roman" w:hAnsi="Times New Roman" w:cs="Times New Roman"/>
          <w:sz w:val="28"/>
          <w:szCs w:val="28"/>
        </w:rPr>
        <w:t xml:space="preserve">женных к обращению, направленных на рассмотрение в органы местного самоуправления и другие государственные органы. 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Д</w:t>
      </w:r>
      <w:r>
        <w:rPr>
          <w:rFonts w:ascii="Times New Roman" w:hAnsi="Times New Roman" w:cs="Times New Roman"/>
          <w:sz w:val="28"/>
          <w:szCs w:val="28"/>
        </w:rPr>
        <w:t>ело состоит из: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сопроводительного письма – аннотации;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копии уведомления зая</w:t>
      </w:r>
      <w:r>
        <w:rPr>
          <w:rFonts w:ascii="Times New Roman" w:hAnsi="Times New Roman" w:cs="Times New Roman"/>
          <w:sz w:val="28"/>
          <w:szCs w:val="28"/>
        </w:rPr>
        <w:t>вителю о переадресации его обращения (при наличии);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копии уведомления заявителю о продлении срока рассмотрения обращения (при наличии);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второго экземпляра письменного ответа (при наличии) или копии письменного ответа на обращение;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 формируются по порядковому регистрационному номеру в СЭДД и </w:t>
      </w:r>
      <w:r>
        <w:rPr>
          <w:rFonts w:ascii="Times New Roman" w:hAnsi="Times New Roman" w:cs="Times New Roman"/>
          <w:sz w:val="28"/>
          <w:szCs w:val="28"/>
        </w:rPr>
        <w:t>хранятся в соответствии с утвержденной номенклатурой дел. Дела с истекшим сроком хранения уничтожаются по акту.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Личный прием граждан</w:t>
      </w:r>
    </w:p>
    <w:p w:rsidR="0019029A" w:rsidRDefault="0019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Личный прием граждан в министерстве организуется в соответствии с Федеральным законом от 02.05.2006 № 59-ФЗ,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ановлением Губернатора Новосибирской области от 25.12.2006 № 516 «О совершенствовании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</w:t>
      </w:r>
      <w:r>
        <w:rPr>
          <w:rFonts w:ascii="Times New Roman" w:hAnsi="Times New Roman" w:cs="Times New Roman"/>
          <w:sz w:val="28"/>
          <w:szCs w:val="28"/>
        </w:rPr>
        <w:t>ой власти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 25.12.2006 № 516) и Инструкцией.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В соответствии с постановлением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 25.12.2006 № 516 в министерстве личный прием граждан проводится в единый день личного приема по пятницам каждой недели с 14.00 до 17.00.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проводят министр и иные уполномоченные на то лица.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О дате, времени и </w:t>
      </w:r>
      <w:r>
        <w:rPr>
          <w:rFonts w:ascii="Times New Roman" w:hAnsi="Times New Roman" w:cs="Times New Roman"/>
          <w:sz w:val="28"/>
          <w:szCs w:val="28"/>
        </w:rPr>
        <w:t>месте проведения личного приема гражданину, приглашенному на личный прием, сообщается уполномоченными сотрудниками министерства по телефону, указанному в обращении, либо письменно в случае, если номер телефона не указан в обращении заявителя, не позднее че</w:t>
      </w:r>
      <w:r>
        <w:rPr>
          <w:rFonts w:ascii="Times New Roman" w:hAnsi="Times New Roman" w:cs="Times New Roman"/>
          <w:sz w:val="28"/>
          <w:szCs w:val="28"/>
        </w:rPr>
        <w:t>м за пять дней до даты личного приема, о чем делается отметка в регистрационной карточке обращения в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сотрудники министерства вправе уточнить у гражданина мотивы и содержание обращения, а также ознакомиться с документами и материалами, </w:t>
      </w:r>
      <w:r>
        <w:rPr>
          <w:rFonts w:ascii="Times New Roman" w:hAnsi="Times New Roman" w:cs="Times New Roman"/>
          <w:sz w:val="28"/>
          <w:szCs w:val="28"/>
        </w:rPr>
        <w:t>подтверждающими обстоятельства, изложенные в обращении.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в компетенцию министерства, гражданину дается разъяснение, куда и в каком порядке ему следует обратиться.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о з</w:t>
      </w:r>
      <w:r>
        <w:rPr>
          <w:rFonts w:ascii="Times New Roman" w:hAnsi="Times New Roman" w:cs="Times New Roman"/>
          <w:sz w:val="28"/>
          <w:szCs w:val="28"/>
        </w:rPr>
        <w:t>аписи на личный прием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министерства.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Личный прием граж</w:t>
      </w:r>
      <w:r>
        <w:rPr>
          <w:rFonts w:ascii="Times New Roman" w:hAnsi="Times New Roman" w:cs="Times New Roman"/>
          <w:sz w:val="28"/>
          <w:szCs w:val="28"/>
        </w:rPr>
        <w:t>дан проводится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</w:t>
      </w:r>
      <w:r>
        <w:rPr>
          <w:rFonts w:ascii="Times New Roman" w:hAnsi="Times New Roman" w:cs="Times New Roman"/>
          <w:sz w:val="28"/>
          <w:szCs w:val="28"/>
        </w:rPr>
        <w:t>тарно-эпидемиологическим требованиям.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Информация для граждан о времени, месте и порядке проведения личного приема размещается на официальном сайте министерства, на информационных стендах и (или) других технических средствах аналогичного назначения в по</w:t>
      </w:r>
      <w:r>
        <w:rPr>
          <w:rFonts w:ascii="Times New Roman" w:hAnsi="Times New Roman" w:cs="Times New Roman"/>
          <w:sz w:val="28"/>
          <w:szCs w:val="28"/>
        </w:rPr>
        <w:t>мещениях министерства.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В случае невозможности проведения личного приема в связи с болезнью, отпуском, командировкой заместители министра не менее чем за 2 дня до даты личного приема информируют граждан об этом.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перепоручение проведения л</w:t>
      </w:r>
      <w:r>
        <w:rPr>
          <w:rFonts w:ascii="Times New Roman" w:hAnsi="Times New Roman" w:cs="Times New Roman"/>
          <w:sz w:val="28"/>
          <w:szCs w:val="28"/>
        </w:rPr>
        <w:t>ичного приема граждан лицам, не имеющим на то полномочий.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Личный прием граждан может проводиться с согласия гражданина в режиме видео-конференц-связи,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видов связи в помещениях, оборудованных автоматизированными рабочими ме</w:t>
      </w:r>
      <w:r>
        <w:rPr>
          <w:rFonts w:ascii="Times New Roman" w:hAnsi="Times New Roman" w:cs="Times New Roman"/>
          <w:sz w:val="28"/>
          <w:szCs w:val="28"/>
        </w:rPr>
        <w:t xml:space="preserve">стами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видов связи.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В целях обеспечения дополнительной гарантии прав граждан на личный прием в министерстве осуще</w:t>
      </w:r>
      <w:r>
        <w:rPr>
          <w:rFonts w:ascii="Times New Roman" w:hAnsi="Times New Roman" w:cs="Times New Roman"/>
          <w:sz w:val="28"/>
          <w:szCs w:val="28"/>
        </w:rPr>
        <w:t>ствляется предварительная запись граждан на личный прием.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Предварительная запись граждан на личный прием осуществляется на основании поступивших: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устного обращения гражданина о записи на личный прием (при обращении лично или по справочному телефону)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письменного обращения гражданина о личном приеме. 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В случае если гражданин на личный прием не явился, в карточке лично</w:t>
      </w:r>
      <w:r>
        <w:rPr>
          <w:rFonts w:ascii="Times New Roman" w:hAnsi="Times New Roman" w:cs="Times New Roman"/>
          <w:sz w:val="28"/>
          <w:szCs w:val="28"/>
        </w:rPr>
        <w:t xml:space="preserve">го приема гражданина делается запись следующего содержания: «На личный прием не явился», проставляется подпись сотрудника министерства, обеспечивающего организацию личного приема, в регистрационной карточке в СЭДД проставляется отметка о неявке гражданина </w:t>
      </w:r>
      <w:r>
        <w:rPr>
          <w:rFonts w:ascii="Times New Roman" w:hAnsi="Times New Roman" w:cs="Times New Roman"/>
          <w:sz w:val="28"/>
          <w:szCs w:val="28"/>
        </w:rPr>
        <w:t>на личный прием. Электронный образ карточки личного приема гражданина прикрепляется к регистрационной карточке в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Предварительная работа по организации личного приема граждан в единый день приема в министерстве проводится сотрудниками 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обеспечивающими организацию проведения личного приема граждан.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Непосредственно перед личным приемом граждан проводится необходимая подготовка: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создание комфортных условий для граждан, ожидающих личного приема;</w:t>
      </w:r>
    </w:p>
    <w:p w:rsidR="0019029A" w:rsidRDefault="00DD139D" w:rsidP="0051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оформление карточек личного приема граждан, пришедших на личный прием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подготовка справочной информации по обращениям граждан (в том числе повторным);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информирование граждан о порядке проведения личного приема, в том числе о ведении видео-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личного приема (при наличии).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управления, обеспечивающие организацию личного приема, консультируют граждан о порядке проведения личного приема, о компетенции должностных лиц министерства по решению содержащихся в обращении во</w:t>
      </w:r>
      <w:r>
        <w:rPr>
          <w:rFonts w:ascii="Times New Roman" w:hAnsi="Times New Roman" w:cs="Times New Roman"/>
          <w:sz w:val="28"/>
          <w:szCs w:val="28"/>
        </w:rPr>
        <w:t>просов, сообщают дату и время личного приема.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В карточку личного приема гражданина вносятся: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</w:t>
      </w:r>
      <w:r>
        <w:rPr>
          <w:rFonts w:ascii="Times New Roman" w:hAnsi="Times New Roman" w:cs="Times New Roman"/>
          <w:sz w:val="28"/>
          <w:szCs w:val="28"/>
        </w:rPr>
        <w:t>он является;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почтовый адрес для направления письменного ответа и контактный номер телефона заявителя;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суть вопроса (вопросов) обращения;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 должность, фамилия и инициалы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уполномоченного лица, ведущего личный прием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51. Правом на первоочеред</w:t>
      </w:r>
      <w:r>
        <w:rPr>
          <w:rFonts w:ascii="Times New Roman" w:hAnsi="Times New Roman" w:cs="Times New Roman"/>
          <w:sz w:val="28"/>
          <w:szCs w:val="28"/>
        </w:rPr>
        <w:t>ной личный прием обладают: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</w:t>
      </w:r>
      <w:r>
        <w:rPr>
          <w:rFonts w:ascii="Times New Roman" w:hAnsi="Times New Roman" w:cs="Times New Roman"/>
          <w:sz w:val="28"/>
          <w:szCs w:val="28"/>
        </w:rPr>
        <w:t>ерои Российской Федерации, полные кавалеры орденов Славы);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инвалиды I и II групп, их законные представители;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ве</w:t>
      </w:r>
      <w:r>
        <w:rPr>
          <w:rFonts w:ascii="Times New Roman" w:hAnsi="Times New Roman" w:cs="Times New Roman"/>
          <w:sz w:val="28"/>
          <w:szCs w:val="28"/>
        </w:rPr>
        <w:t>тераны боевых действий, участники специальной военной операции и члены их семей.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Перед личным приемом гражданин предъявляет документ, удостоверяющий его личность.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Все граждане, пришедшие на личный прием, должны быть приняты должностными лицами или </w:t>
      </w:r>
      <w:r>
        <w:rPr>
          <w:rFonts w:ascii="Times New Roman" w:hAnsi="Times New Roman" w:cs="Times New Roman"/>
          <w:sz w:val="28"/>
          <w:szCs w:val="28"/>
        </w:rPr>
        <w:t>уполномоченными на то лицами в день личного приема.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Должностное лицо, ведущее личный прием граждан, </w:t>
      </w:r>
      <w:r>
        <w:rPr>
          <w:rFonts w:ascii="Times New Roman" w:hAnsi="Times New Roman" w:cs="Times New Roman"/>
          <w:sz w:val="28"/>
          <w:szCs w:val="28"/>
        </w:rPr>
        <w:t>или уполномоченное на то лицо: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представляется заявителю;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информирует заяви</w:t>
      </w:r>
      <w:r>
        <w:rPr>
          <w:rFonts w:ascii="Times New Roman" w:hAnsi="Times New Roman" w:cs="Times New Roman"/>
          <w:sz w:val="28"/>
          <w:szCs w:val="28"/>
        </w:rPr>
        <w:t xml:space="preserve">теля о ведении видео-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личного приема (при наличии). При несогласии заявителя с 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его личного приема личный прием проводится в помещении, в котором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</w:t>
      </w:r>
      <w:r>
        <w:rPr>
          <w:rFonts w:ascii="Times New Roman" w:hAnsi="Times New Roman" w:cs="Times New Roman"/>
          <w:sz w:val="28"/>
          <w:szCs w:val="28"/>
        </w:rPr>
        <w:t xml:space="preserve">точняет у заявителя информацию, обращался ли он в какой-либо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поставленного в устном обращении вопроса и в каком порядке он обращался.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По результатам личного приема гражда</w:t>
      </w:r>
      <w:r>
        <w:rPr>
          <w:rFonts w:ascii="Times New Roman" w:hAnsi="Times New Roman" w:cs="Times New Roman"/>
          <w:sz w:val="28"/>
          <w:szCs w:val="28"/>
        </w:rPr>
        <w:t xml:space="preserve">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</w:t>
      </w:r>
      <w:r>
        <w:rPr>
          <w:rFonts w:ascii="Times New Roman" w:hAnsi="Times New Roman" w:cs="Times New Roman"/>
          <w:sz w:val="28"/>
          <w:szCs w:val="28"/>
        </w:rPr>
        <w:t xml:space="preserve">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</w:t>
      </w:r>
      <w:r>
        <w:rPr>
          <w:rFonts w:ascii="Times New Roman" w:hAnsi="Times New Roman" w:cs="Times New Roman"/>
          <w:sz w:val="28"/>
          <w:szCs w:val="28"/>
        </w:rPr>
        <w:t>личный прием.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дается письменный ответ по существу поставленных в обращении вопросов в установленные Федеральным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 02.05.2006 № 59-ФЗ сроки.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56. Письменное обращение, принятое в ходе личного приема, подлежит регистрации и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трению в порядке, установленном Федеральным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 02.05.2006 № 59-ФЗ и Инструкцией.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</w:t>
      </w:r>
      <w:r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В ходе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Министр, либо уполномоченные лица министерства, проводившие личный прием граждан, принимают решение по расс</w:t>
      </w:r>
      <w:r>
        <w:rPr>
          <w:rFonts w:ascii="Times New Roman" w:hAnsi="Times New Roman" w:cs="Times New Roman"/>
          <w:sz w:val="28"/>
          <w:szCs w:val="28"/>
        </w:rPr>
        <w:t>мотрению поставленных в обращении вопросов и осуществляют контроль за исполнением данных поручений по обращению.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После завершения личного приема сотрудники структурных подразделений министерства, обеспечивающие организацию личного приема, передают карт</w:t>
      </w:r>
      <w:r>
        <w:rPr>
          <w:rFonts w:ascii="Times New Roman" w:hAnsi="Times New Roman" w:cs="Times New Roman"/>
          <w:sz w:val="28"/>
          <w:szCs w:val="28"/>
        </w:rPr>
        <w:t>очку личного приема, обращение с личного приема для регистрации в СЭДД, к регистрационным карточкам прикрепляют электронные образы карточек личного приема граждан.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Письменный ответ гражданину по результатам рассмотрения обращения на личном приеме подпи</w:t>
      </w:r>
      <w:r>
        <w:rPr>
          <w:rFonts w:ascii="Times New Roman" w:hAnsi="Times New Roman" w:cs="Times New Roman"/>
          <w:sz w:val="28"/>
          <w:szCs w:val="28"/>
        </w:rPr>
        <w:t xml:space="preserve">сывает должностное лицо или уполномоченное лицо, проводившее личный прием. 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Письменный ответ гражданину направляется </w:t>
      </w:r>
      <w:r>
        <w:rPr>
          <w:rFonts w:ascii="Times New Roman" w:hAnsi="Times New Roman" w:cs="Times New Roman"/>
          <w:sz w:val="28"/>
          <w:szCs w:val="28"/>
        </w:rPr>
        <w:t>по почтовому адресу,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 карточке личного приема. Второй экземпляр письменного ответа хранится с карточкой личного приема граж</w:t>
      </w:r>
      <w:r>
        <w:rPr>
          <w:rFonts w:ascii="Times New Roman" w:hAnsi="Times New Roman" w:cs="Times New Roman"/>
          <w:sz w:val="28"/>
          <w:szCs w:val="28"/>
        </w:rPr>
        <w:t>данина. Электронный образ письменного ответа прикрепляется к регистрационной карточке в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 В управлении ведутся архивы карточек личного приема граждан, принятых министром, либо уполномоченными лицами: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архив оригиналов карточек личного приема граж</w:t>
      </w:r>
      <w:r>
        <w:rPr>
          <w:rFonts w:ascii="Times New Roman" w:hAnsi="Times New Roman" w:cs="Times New Roman"/>
          <w:sz w:val="28"/>
          <w:szCs w:val="28"/>
        </w:rPr>
        <w:t>дан.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</w:t>
      </w:r>
      <w:r>
        <w:rPr>
          <w:rFonts w:ascii="Times New Roman" w:hAnsi="Times New Roman" w:cs="Times New Roman"/>
          <w:sz w:val="28"/>
          <w:szCs w:val="28"/>
        </w:rPr>
        <w:t>мления гражданина о продлении рассмотрения обращения;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электронный архив в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</w:t>
      </w:r>
      <w:r>
        <w:rPr>
          <w:rFonts w:ascii="Times New Roman" w:hAnsi="Times New Roman" w:cs="Times New Roman"/>
          <w:sz w:val="28"/>
          <w:szCs w:val="28"/>
        </w:rPr>
        <w:t>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D1D" w:rsidRDefault="0051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D1D" w:rsidRDefault="0051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D1D" w:rsidRDefault="0051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D1D" w:rsidRDefault="0051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Порядок рассмотрения запросов в устной форме</w:t>
      </w:r>
    </w:p>
    <w:p w:rsidR="0019029A" w:rsidRDefault="00DD1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электронных сообщений, поступивших в справочную</w:t>
      </w:r>
    </w:p>
    <w:p w:rsidR="0019029A" w:rsidRDefault="00DD1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телефонную службу министерств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В министерстве организова</w:t>
      </w:r>
      <w:r>
        <w:rPr>
          <w:rFonts w:ascii="Times New Roman" w:hAnsi="Times New Roman" w:cs="Times New Roman"/>
          <w:sz w:val="28"/>
          <w:szCs w:val="28"/>
        </w:rPr>
        <w:t>на работа справочной телефонной службы (далее – справочная телефонная служба).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справочной телефонной службы: </w:t>
      </w:r>
      <w:r>
        <w:rPr>
          <w:rFonts w:ascii="Times New Roman" w:hAnsi="Times New Roman" w:cs="Times New Roman"/>
          <w:bCs/>
          <w:sz w:val="28"/>
          <w:szCs w:val="28"/>
        </w:rPr>
        <w:t>(383) 296-97-14, (383) 238-63-63, телефон «горячей линии» 122 (по вопросам организации оказания медицинск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помощи), </w:t>
      </w:r>
      <w:r>
        <w:rPr>
          <w:rFonts w:ascii="Times New Roman" w:hAnsi="Times New Roman" w:cs="Times New Roman"/>
          <w:sz w:val="28"/>
          <w:szCs w:val="28"/>
        </w:rPr>
        <w:t>8-903-937-70-59 (для приема электронных сообщений в форме смс-сообщений).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</w:t>
      </w:r>
      <w:r>
        <w:rPr>
          <w:rFonts w:ascii="Times New Roman" w:hAnsi="Times New Roman" w:cs="Times New Roman"/>
          <w:sz w:val="28"/>
          <w:szCs w:val="28"/>
        </w:rPr>
        <w:t xml:space="preserve"> и смс-сообщения, размещена на официальном сайте министерства.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Гражданин, обратившийся в справочную телефонную службу, указывает: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номер телефона и (или) факса для уточнения содержания запроса;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фамилию, имя, отчество (при наличии), либо наименован</w:t>
      </w:r>
      <w:r>
        <w:rPr>
          <w:rFonts w:ascii="Times New Roman" w:hAnsi="Times New Roman" w:cs="Times New Roman"/>
          <w:sz w:val="28"/>
          <w:szCs w:val="28"/>
        </w:rPr>
        <w:t>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Анонимные запросы не рассматриваются.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Сотрудники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деятельность справочной телефонной службы, вправе: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уточнять запрашиваемую информацию в целях предоставления заявителю более полной информации;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уточнить у заявителя: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его фамилию, имя, отчество (последнее – при наличии);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 Поступившие в справочную телефо</w:t>
      </w:r>
      <w:r>
        <w:rPr>
          <w:rFonts w:ascii="Times New Roman" w:hAnsi="Times New Roman" w:cs="Times New Roman"/>
          <w:sz w:val="28"/>
          <w:szCs w:val="28"/>
        </w:rPr>
        <w:t>нную службу запросы в устной форме и электронные сообщения заявителей подлежат систематизации на: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запросы в устной форме (далее – устные запросы);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электронные сообщения, поступившие в форме аудиосообщения (далее – аудиосообщения);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электронные сооб</w:t>
      </w:r>
      <w:r>
        <w:rPr>
          <w:rFonts w:ascii="Times New Roman" w:hAnsi="Times New Roman" w:cs="Times New Roman"/>
          <w:sz w:val="28"/>
          <w:szCs w:val="28"/>
        </w:rPr>
        <w:t>щения, поступившие в форме смс-сообщения (далее – смс-сообщения).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При р</w:t>
      </w:r>
      <w:r>
        <w:rPr>
          <w:rFonts w:ascii="Times New Roman" w:hAnsi="Times New Roman" w:cs="Times New Roman"/>
          <w:sz w:val="28"/>
          <w:szCs w:val="28"/>
        </w:rPr>
        <w:t>егистрации устного запроса, аудиосообщения и смс-сообщения заполняется регистрационная карточка в СЭДД.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 В регистрационную карточку вносится следующая информация: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дата и время поступления устного запроса, аудиосообщения и смс-сообщения;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фамилия, и</w:t>
      </w:r>
      <w:r>
        <w:rPr>
          <w:rFonts w:ascii="Times New Roman" w:hAnsi="Times New Roman" w:cs="Times New Roman"/>
          <w:sz w:val="28"/>
          <w:szCs w:val="28"/>
        </w:rPr>
        <w:t>мя, отчество (последнее – при наличии) заявителя;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номер телефона и (или) факса заявителя;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содержание запрашиваемой информации в устном запросе, аудиосообщении и смс-сообщении;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наименование государственного органа, органа местного самоуправления ли</w:t>
      </w:r>
      <w:r>
        <w:rPr>
          <w:rFonts w:ascii="Times New Roman" w:hAnsi="Times New Roman" w:cs="Times New Roman"/>
          <w:sz w:val="28"/>
          <w:szCs w:val="28"/>
        </w:rPr>
        <w:t>бо фамилия, имя, отчество должностного лица, в чьей компетенции находится рассмотрение поступившего вопроса;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прикрепляются файлы с записью аудиосообщения и смс-сообщения;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иная информация, представленная заявителем в целях рассмотрения его устного зап</w:t>
      </w:r>
      <w:r>
        <w:rPr>
          <w:rFonts w:ascii="Times New Roman" w:hAnsi="Times New Roman" w:cs="Times New Roman"/>
          <w:sz w:val="28"/>
          <w:szCs w:val="28"/>
        </w:rPr>
        <w:t>роса, аудиосообщения и смс-сообщения.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 Устные запросы, аудиосообщения и смс-сообщения обрабатываются сотрудниками управления, обеспечивающими деятельность справочной телефонной службы, в день поступления устных запросов, аудиосообщений и смс-сообщений (</w:t>
      </w:r>
      <w:r>
        <w:rPr>
          <w:rFonts w:ascii="Times New Roman" w:hAnsi="Times New Roman" w:cs="Times New Roman"/>
          <w:sz w:val="28"/>
          <w:szCs w:val="28"/>
        </w:rPr>
        <w:t>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Гражданину, направившему устный запрос или аудиосообщение, на его номер телефона и (или) фа</w:t>
      </w:r>
      <w:r>
        <w:rPr>
          <w:rFonts w:ascii="Times New Roman" w:hAnsi="Times New Roman" w:cs="Times New Roman"/>
          <w:sz w:val="28"/>
          <w:szCs w:val="28"/>
        </w:rPr>
        <w:t>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</w:t>
      </w:r>
      <w:r>
        <w:rPr>
          <w:rFonts w:ascii="Times New Roman" w:hAnsi="Times New Roman" w:cs="Times New Roman"/>
          <w:sz w:val="28"/>
          <w:szCs w:val="28"/>
        </w:rPr>
        <w:t>росе и аудиосообщении вопросов.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На устные запросы и аудиосообщения граждан, поступившие в справочную телефонную службу, предоставляется информация: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режиме работы министерства;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порядке проведения личного приема граждан министерстве;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поряд</w:t>
      </w:r>
      <w:r>
        <w:rPr>
          <w:rFonts w:ascii="Times New Roman" w:hAnsi="Times New Roman" w:cs="Times New Roman"/>
          <w:sz w:val="28"/>
          <w:szCs w:val="28"/>
        </w:rPr>
        <w:t>ке и сроках рассмотрения письменных и устных обращений и запросов граждан;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министерстве;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 почтовых адресах и номерах справочных телефонов структурных подразделе</w:t>
      </w:r>
      <w:r>
        <w:rPr>
          <w:rFonts w:ascii="Times New Roman" w:hAnsi="Times New Roman" w:cs="Times New Roman"/>
          <w:sz w:val="28"/>
          <w:szCs w:val="28"/>
        </w:rPr>
        <w:t>ний министерства;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При рассмотрении смс-сообщения управление: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 гражданину в день поступления его смс-сообщ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(в первый рабочий день после выходного, праздничного дня - </w:t>
      </w:r>
      <w:r>
        <w:rPr>
          <w:rFonts w:ascii="Times New Roman" w:hAnsi="Times New Roman" w:cs="Times New Roman"/>
          <w:sz w:val="28"/>
          <w:szCs w:val="28"/>
        </w:rPr>
        <w:t>в случае поступления смс-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сообщений в выходной или праздничный день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ответное смс-сообщение с необходимой справочной информацией;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взаимодействует по определившемуся номеру телефона с граждан</w:t>
      </w:r>
      <w:r>
        <w:rPr>
          <w:rFonts w:ascii="Times New Roman" w:hAnsi="Times New Roman" w:cs="Times New Roman"/>
          <w:sz w:val="28"/>
          <w:szCs w:val="28"/>
        </w:rPr>
        <w:t>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</w:t>
      </w:r>
      <w:r>
        <w:rPr>
          <w:rFonts w:ascii="Times New Roman" w:hAnsi="Times New Roman" w:cs="Times New Roman"/>
          <w:sz w:val="28"/>
          <w:szCs w:val="28"/>
        </w:rPr>
        <w:t>ащихся в смс-сообщении вопросов;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взаимодействует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структурное </w:t>
      </w:r>
      <w:r>
        <w:rPr>
          <w:rFonts w:ascii="Times New Roman" w:hAnsi="Times New Roman" w:cs="Times New Roman"/>
          <w:sz w:val="28"/>
          <w:szCs w:val="28"/>
        </w:rPr>
        <w:t>подразделение министерства или должностному лицу, в компетенцию которых входит решение поставленных в смс-сообщении вопросов;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случае если обращение, направленное в форме смс-сообщения, является обращением, направленным в форме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>обеспечивает регистрацию и рассмотрение данного смс-сообщения в соответствии с Федеральным законом от 02.05.2006 № 59-ФЗ и Инструкцией.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Информация на устные запросы, аудиосообщения и смс-сообщения не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статьей 20 Федерального закона от 09.02.2009 № 8-ФЗ.</w:t>
      </w:r>
      <w:bookmarkStart w:id="6" w:name="_GoBack"/>
      <w:bookmarkEnd w:id="6"/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Контроль за рассмотрением устных запросов, аудиосообщений и смс-сообщений осуществляет управление в пределах своей компетенции.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рассмотрением устных запросов, а</w:t>
      </w:r>
      <w:r>
        <w:rPr>
          <w:rFonts w:ascii="Times New Roman" w:hAnsi="Times New Roman" w:cs="Times New Roman"/>
          <w:sz w:val="28"/>
          <w:szCs w:val="28"/>
        </w:rPr>
        <w:t xml:space="preserve">удиосообщений и смс-сообщений, поступивших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структурны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 их руководители.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Анализ обращений граждан, а также результатов</w:t>
      </w:r>
    </w:p>
    <w:p w:rsidR="0019029A" w:rsidRDefault="00DD1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рассмотрения обращений и принятых по ним мер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Отчетно-аналитическая информация по обращениям об</w:t>
      </w:r>
      <w:r>
        <w:rPr>
          <w:rFonts w:ascii="Times New Roman" w:hAnsi="Times New Roman" w:cs="Times New Roman"/>
          <w:sz w:val="28"/>
          <w:szCs w:val="28"/>
        </w:rPr>
        <w:t>общается управлением.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 На официальном сайте министерства размещаются периодические (ежемесячные, ежеквартальные. ежегодные) обзоры по обращениям граждан, информация о результатах рассмотрения обращений и принятых по обращениям мерах.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IX. Порядок обжало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вания решений или действий</w:t>
      </w:r>
    </w:p>
    <w:p w:rsidR="0019029A" w:rsidRDefault="00DD1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(бездействия) должностных лиц министерства</w:t>
      </w:r>
    </w:p>
    <w:p w:rsidR="0019029A" w:rsidRDefault="0019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Гражданин вправе обратиться с жалобой на принятое по обращению решение или на действие (бездействие) должностных лиц в связи с рассмотрением обращений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19029A" w:rsidRDefault="00DD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Гражданин вправе обратиться с жалобой в письменной форме или в форме электронного документа и лично на личном приеме.</w:t>
      </w:r>
    </w:p>
    <w:sectPr w:rsidR="0019029A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9D" w:rsidRDefault="00DD139D">
      <w:pPr>
        <w:spacing w:after="0" w:line="240" w:lineRule="auto"/>
      </w:pPr>
      <w:r>
        <w:separator/>
      </w:r>
    </w:p>
  </w:endnote>
  <w:endnote w:type="continuationSeparator" w:id="0">
    <w:p w:rsidR="00DD139D" w:rsidRDefault="00DD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9D" w:rsidRDefault="00DD139D">
      <w:pPr>
        <w:spacing w:after="0" w:line="240" w:lineRule="auto"/>
      </w:pPr>
      <w:r>
        <w:separator/>
      </w:r>
    </w:p>
  </w:footnote>
  <w:footnote w:type="continuationSeparator" w:id="0">
    <w:p w:rsidR="00DD139D" w:rsidRDefault="00DD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67995"/>
      <w:docPartObj>
        <w:docPartGallery w:val="Page Numbers (Top of Page)"/>
        <w:docPartUnique/>
      </w:docPartObj>
    </w:sdtPr>
    <w:sdtEndPr/>
    <w:sdtContent>
      <w:p w:rsidR="0019029A" w:rsidRDefault="00DD13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1D">
          <w:rPr>
            <w:noProof/>
          </w:rPr>
          <w:t>17</w:t>
        </w:r>
        <w:r>
          <w:fldChar w:fldCharType="end"/>
        </w:r>
      </w:p>
    </w:sdtContent>
  </w:sdt>
  <w:p w:rsidR="0019029A" w:rsidRDefault="0019029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6EE"/>
    <w:multiLevelType w:val="multilevel"/>
    <w:tmpl w:val="A75E2C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5F7D5A"/>
    <w:multiLevelType w:val="hybridMultilevel"/>
    <w:tmpl w:val="6C3EFF3C"/>
    <w:lvl w:ilvl="0" w:tplc="3606E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6C2508">
      <w:start w:val="1"/>
      <w:numFmt w:val="lowerLetter"/>
      <w:lvlText w:val="%2."/>
      <w:lvlJc w:val="left"/>
      <w:pPr>
        <w:ind w:left="1789" w:hanging="360"/>
      </w:pPr>
    </w:lvl>
    <w:lvl w:ilvl="2" w:tplc="17FEB056">
      <w:start w:val="1"/>
      <w:numFmt w:val="lowerRoman"/>
      <w:lvlText w:val="%3."/>
      <w:lvlJc w:val="right"/>
      <w:pPr>
        <w:ind w:left="2509" w:hanging="180"/>
      </w:pPr>
    </w:lvl>
    <w:lvl w:ilvl="3" w:tplc="4AE47184">
      <w:start w:val="1"/>
      <w:numFmt w:val="decimal"/>
      <w:lvlText w:val="%4."/>
      <w:lvlJc w:val="left"/>
      <w:pPr>
        <w:ind w:left="3229" w:hanging="360"/>
      </w:pPr>
    </w:lvl>
    <w:lvl w:ilvl="4" w:tplc="4B6E1B9C">
      <w:start w:val="1"/>
      <w:numFmt w:val="lowerLetter"/>
      <w:lvlText w:val="%5."/>
      <w:lvlJc w:val="left"/>
      <w:pPr>
        <w:ind w:left="3949" w:hanging="360"/>
      </w:pPr>
    </w:lvl>
    <w:lvl w:ilvl="5" w:tplc="9236AB8A">
      <w:start w:val="1"/>
      <w:numFmt w:val="lowerRoman"/>
      <w:lvlText w:val="%6."/>
      <w:lvlJc w:val="right"/>
      <w:pPr>
        <w:ind w:left="4669" w:hanging="180"/>
      </w:pPr>
    </w:lvl>
    <w:lvl w:ilvl="6" w:tplc="5AC21C5A">
      <w:start w:val="1"/>
      <w:numFmt w:val="decimal"/>
      <w:lvlText w:val="%7."/>
      <w:lvlJc w:val="left"/>
      <w:pPr>
        <w:ind w:left="5389" w:hanging="360"/>
      </w:pPr>
    </w:lvl>
    <w:lvl w:ilvl="7" w:tplc="EA7E964C">
      <w:start w:val="1"/>
      <w:numFmt w:val="lowerLetter"/>
      <w:lvlText w:val="%8."/>
      <w:lvlJc w:val="left"/>
      <w:pPr>
        <w:ind w:left="6109" w:hanging="360"/>
      </w:pPr>
    </w:lvl>
    <w:lvl w:ilvl="8" w:tplc="811C6EC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86024"/>
    <w:multiLevelType w:val="hybridMultilevel"/>
    <w:tmpl w:val="01F67BE8"/>
    <w:lvl w:ilvl="0" w:tplc="081ED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44779E">
      <w:start w:val="1"/>
      <w:numFmt w:val="lowerLetter"/>
      <w:lvlText w:val="%2."/>
      <w:lvlJc w:val="left"/>
      <w:pPr>
        <w:ind w:left="1789" w:hanging="360"/>
      </w:pPr>
    </w:lvl>
    <w:lvl w:ilvl="2" w:tplc="7AB27A66">
      <w:start w:val="1"/>
      <w:numFmt w:val="lowerRoman"/>
      <w:lvlText w:val="%3."/>
      <w:lvlJc w:val="right"/>
      <w:pPr>
        <w:ind w:left="2509" w:hanging="180"/>
      </w:pPr>
    </w:lvl>
    <w:lvl w:ilvl="3" w:tplc="06E86A28">
      <w:start w:val="1"/>
      <w:numFmt w:val="decimal"/>
      <w:lvlText w:val="%4."/>
      <w:lvlJc w:val="left"/>
      <w:pPr>
        <w:ind w:left="3229" w:hanging="360"/>
      </w:pPr>
    </w:lvl>
    <w:lvl w:ilvl="4" w:tplc="0FA8F914">
      <w:start w:val="1"/>
      <w:numFmt w:val="lowerLetter"/>
      <w:lvlText w:val="%5."/>
      <w:lvlJc w:val="left"/>
      <w:pPr>
        <w:ind w:left="3949" w:hanging="360"/>
      </w:pPr>
    </w:lvl>
    <w:lvl w:ilvl="5" w:tplc="2F7890C2">
      <w:start w:val="1"/>
      <w:numFmt w:val="lowerRoman"/>
      <w:lvlText w:val="%6."/>
      <w:lvlJc w:val="right"/>
      <w:pPr>
        <w:ind w:left="4669" w:hanging="180"/>
      </w:pPr>
    </w:lvl>
    <w:lvl w:ilvl="6" w:tplc="0B3C458E">
      <w:start w:val="1"/>
      <w:numFmt w:val="decimal"/>
      <w:lvlText w:val="%7."/>
      <w:lvlJc w:val="left"/>
      <w:pPr>
        <w:ind w:left="5389" w:hanging="360"/>
      </w:pPr>
    </w:lvl>
    <w:lvl w:ilvl="7" w:tplc="BD8C30CA">
      <w:start w:val="1"/>
      <w:numFmt w:val="lowerLetter"/>
      <w:lvlText w:val="%8."/>
      <w:lvlJc w:val="left"/>
      <w:pPr>
        <w:ind w:left="6109" w:hanging="360"/>
      </w:pPr>
    </w:lvl>
    <w:lvl w:ilvl="8" w:tplc="39528D1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D909C6"/>
    <w:multiLevelType w:val="hybridMultilevel"/>
    <w:tmpl w:val="4C2C9C54"/>
    <w:lvl w:ilvl="0" w:tplc="B484D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D29DAC">
      <w:start w:val="1"/>
      <w:numFmt w:val="lowerLetter"/>
      <w:lvlText w:val="%2."/>
      <w:lvlJc w:val="left"/>
      <w:pPr>
        <w:ind w:left="1785" w:hanging="360"/>
      </w:pPr>
    </w:lvl>
    <w:lvl w:ilvl="2" w:tplc="7F14A37E">
      <w:start w:val="1"/>
      <w:numFmt w:val="lowerRoman"/>
      <w:lvlText w:val="%3."/>
      <w:lvlJc w:val="right"/>
      <w:pPr>
        <w:ind w:left="2505" w:hanging="180"/>
      </w:pPr>
    </w:lvl>
    <w:lvl w:ilvl="3" w:tplc="A2DAF8E0">
      <w:start w:val="1"/>
      <w:numFmt w:val="decimal"/>
      <w:lvlText w:val="%4."/>
      <w:lvlJc w:val="left"/>
      <w:pPr>
        <w:ind w:left="3225" w:hanging="360"/>
      </w:pPr>
    </w:lvl>
    <w:lvl w:ilvl="4" w:tplc="4942E70A">
      <w:start w:val="1"/>
      <w:numFmt w:val="lowerLetter"/>
      <w:lvlText w:val="%5."/>
      <w:lvlJc w:val="left"/>
      <w:pPr>
        <w:ind w:left="3945" w:hanging="360"/>
      </w:pPr>
    </w:lvl>
    <w:lvl w:ilvl="5" w:tplc="1EC81F14">
      <w:start w:val="1"/>
      <w:numFmt w:val="lowerRoman"/>
      <w:lvlText w:val="%6."/>
      <w:lvlJc w:val="right"/>
      <w:pPr>
        <w:ind w:left="4665" w:hanging="180"/>
      </w:pPr>
    </w:lvl>
    <w:lvl w:ilvl="6" w:tplc="8F3691F8">
      <w:start w:val="1"/>
      <w:numFmt w:val="decimal"/>
      <w:lvlText w:val="%7."/>
      <w:lvlJc w:val="left"/>
      <w:pPr>
        <w:ind w:left="5385" w:hanging="360"/>
      </w:pPr>
    </w:lvl>
    <w:lvl w:ilvl="7" w:tplc="3B34BAE8">
      <w:start w:val="1"/>
      <w:numFmt w:val="lowerLetter"/>
      <w:lvlText w:val="%8."/>
      <w:lvlJc w:val="left"/>
      <w:pPr>
        <w:ind w:left="6105" w:hanging="360"/>
      </w:pPr>
    </w:lvl>
    <w:lvl w:ilvl="8" w:tplc="D2AA43B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9A"/>
    <w:rsid w:val="0019029A"/>
    <w:rsid w:val="00510D1D"/>
    <w:rsid w:val="00D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162"/>
  <w15:docId w15:val="{D89D523F-BBD0-44A7-9BC8-E3F4090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Subtitle"/>
    <w:basedOn w:val="a"/>
    <w:link w:val="af4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whitespacenormal">
    <w:name w:val="whitespacenormal"/>
    <w:basedOn w:val="a0"/>
  </w:style>
  <w:style w:type="character" w:customStyle="1" w:styleId="pseudo">
    <w:name w:val="pseudo"/>
    <w:basedOn w:val="a0"/>
  </w:style>
  <w:style w:type="character" w:customStyle="1" w:styleId="black">
    <w:name w:val="black"/>
    <w:basedOn w:val="a0"/>
  </w:style>
  <w:style w:type="character" w:customStyle="1" w:styleId="gwt-inlinelabel">
    <w:name w:val="gwt-inlinelabel"/>
    <w:basedOn w:val="a0"/>
  </w:style>
  <w:style w:type="character" w:styleId="aff">
    <w:name w:val="footnote reference"/>
    <w:rPr>
      <w:vertAlign w:val="superscript"/>
    </w:rPr>
  </w:style>
  <w:style w:type="paragraph" w:styleId="aff0">
    <w:name w:val="footnote text"/>
    <w:basedOn w:val="a"/>
    <w:link w:val="14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1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4">
    <w:name w:val="Текст сноски Знак1"/>
    <w:basedOn w:val="a0"/>
    <w:link w:val="aff0"/>
    <w:uiPriority w:val="99"/>
    <w:rPr>
      <w:rFonts w:ascii="Calibri" w:eastAsia="Calibri" w:hAnsi="Calibri" w:cs="Calibri"/>
      <w:sz w:val="20"/>
      <w:szCs w:val="20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35C1-11F1-4542-AAB7-B8524B80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6403</Words>
  <Characters>36499</Characters>
  <Application>Microsoft Office Word</Application>
  <DocSecurity>0</DocSecurity>
  <Lines>304</Lines>
  <Paragraphs>85</Paragraphs>
  <ScaleCrop>false</ScaleCrop>
  <Company>Level Ltd</Company>
  <LinksUpToDate>false</LinksUpToDate>
  <CharactersWithSpaces>42817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Пчела Юлия Ивановна</dc:creator>
  <cp:lastModifiedBy>Оглы Роман Вячеславович</cp:lastModifiedBy>
  <cp:revision>9</cp:revision>
  <dcterms:created xsi:type="dcterms:W3CDTF">2025-02-03T08:23:00Z</dcterms:created>
  <dcterms:modified xsi:type="dcterms:W3CDTF">2025-02-13T10:59:00Z</dcterms:modified>
</cp:coreProperties>
</file>