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6" w:type="dxa"/>
        <w:tblLayout w:type="fixed"/>
        <w:tblLook w:val="04A0" w:firstRow="1" w:lastRow="0" w:firstColumn="1" w:lastColumn="0" w:noHBand="0" w:noVBand="1"/>
      </w:tblPr>
      <w:tblGrid>
        <w:gridCol w:w="1918"/>
        <w:gridCol w:w="1953"/>
        <w:gridCol w:w="2000"/>
        <w:gridCol w:w="1517"/>
        <w:gridCol w:w="471"/>
        <w:gridCol w:w="2176"/>
      </w:tblGrid>
      <w:tr w:rsidR="00F729A7">
        <w:trPr>
          <w:trHeight w:val="1075"/>
        </w:trPr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174259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24CE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o:spid="_x0000_i1025" type="#_x0000_t75" style="width:43.85pt;height:51.95pt;visibility:visible;mso-wrap-style:square">
                  <v:imagedata r:id="rId7" o:title="" croptop="-10f" cropbottom="-9f" cropleft="-13f" cropright="-10f"/>
                </v:shape>
              </w:pict>
            </w:r>
          </w:p>
        </w:tc>
      </w:tr>
      <w:tr w:rsidR="00F729A7"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F729A7"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174259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729A7">
        <w:tc>
          <w:tcPr>
            <w:tcW w:w="1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</w:tr>
      <w:tr w:rsidR="00F729A7"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29A7" w:rsidRDefault="00174259">
            <w:pPr>
              <w:pStyle w:val="a7"/>
              <w:ind w:right="0"/>
            </w:pPr>
            <w:r>
              <w:t>ПРИКАЗ</w:t>
            </w:r>
          </w:p>
        </w:tc>
      </w:tr>
      <w:tr w:rsidR="00F729A7">
        <w:tc>
          <w:tcPr>
            <w:tcW w:w="1918" w:type="dxa"/>
            <w:tcBorders>
              <w:bottom w:val="single" w:sz="4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F729A7">
        <w:tc>
          <w:tcPr>
            <w:tcW w:w="1918" w:type="dxa"/>
            <w:tcBorders>
              <w:top w:val="single" w:sz="4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4"/>
                <w:lang w:val="en-US"/>
              </w:rPr>
            </w:pPr>
          </w:p>
        </w:tc>
        <w:tc>
          <w:tcPr>
            <w:tcW w:w="1953" w:type="dxa"/>
          </w:tcPr>
          <w:p w:rsidR="00F729A7" w:rsidRDefault="00F729A7">
            <w:pPr>
              <w:pStyle w:val="LO-Normal"/>
              <w:spacing w:before="0" w:after="0"/>
              <w:jc w:val="both"/>
              <w:rPr>
                <w:sz w:val="28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F729A7" w:rsidRDefault="00174259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988" w:type="dxa"/>
            <w:gridSpan w:val="2"/>
          </w:tcPr>
          <w:p w:rsidR="00F729A7" w:rsidRDefault="00F729A7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</w:tcBorders>
          </w:tcPr>
          <w:p w:rsidR="00F729A7" w:rsidRDefault="00F729A7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F729A7" w:rsidRDefault="00F729A7">
      <w:pPr>
        <w:pStyle w:val="LO-Normal"/>
        <w:spacing w:before="0" w:after="0"/>
        <w:ind w:left="-360"/>
        <w:jc w:val="center"/>
        <w:rPr>
          <w:sz w:val="27"/>
          <w:szCs w:val="27"/>
        </w:rPr>
      </w:pPr>
    </w:p>
    <w:p w:rsidR="00F729A7" w:rsidRDefault="00174259">
      <w:pPr>
        <w:jc w:val="center"/>
        <w:rPr>
          <w:b/>
          <w:bCs/>
          <w:sz w:val="27"/>
          <w:szCs w:val="27"/>
        </w:rPr>
      </w:pPr>
      <w:r w:rsidRPr="007551ED">
        <w:rPr>
          <w:b/>
          <w:bCs/>
          <w:sz w:val="28"/>
          <w:szCs w:val="28"/>
        </w:rPr>
        <w:t xml:space="preserve">О внесении изменений в приказ </w:t>
      </w:r>
      <w:bookmarkStart w:id="0" w:name="_Hlk184889834"/>
      <w:r w:rsidRPr="007551ED">
        <w:rPr>
          <w:b/>
          <w:bCs/>
          <w:sz w:val="28"/>
          <w:szCs w:val="28"/>
        </w:rPr>
        <w:t>министерства здравоохранения Новосибирской области от 29.12.2020 № 3355</w:t>
      </w:r>
      <w:bookmarkEnd w:id="0"/>
    </w:p>
    <w:p w:rsidR="00F729A7" w:rsidRDefault="00F729A7">
      <w:pPr>
        <w:jc w:val="center"/>
        <w:rPr>
          <w:b/>
          <w:bCs/>
          <w:sz w:val="27"/>
          <w:szCs w:val="27"/>
        </w:rPr>
      </w:pPr>
    </w:p>
    <w:p w:rsidR="00F729A7" w:rsidRDefault="00F729A7">
      <w:pPr>
        <w:jc w:val="center"/>
        <w:rPr>
          <w:b/>
          <w:bCs/>
          <w:sz w:val="27"/>
          <w:szCs w:val="27"/>
        </w:rPr>
      </w:pPr>
    </w:p>
    <w:p w:rsidR="00F729A7" w:rsidRPr="007551ED" w:rsidRDefault="00174259">
      <w:pPr>
        <w:pStyle w:val="aff2"/>
        <w:ind w:firstLine="709"/>
        <w:jc w:val="both"/>
        <w:rPr>
          <w:b/>
          <w:bCs/>
          <w:sz w:val="28"/>
          <w:szCs w:val="28"/>
        </w:rPr>
      </w:pPr>
      <w:r w:rsidRPr="007551ED">
        <w:rPr>
          <w:b/>
          <w:sz w:val="28"/>
          <w:szCs w:val="28"/>
        </w:rPr>
        <w:t>П</w:t>
      </w:r>
      <w:r w:rsidRPr="007551ED">
        <w:rPr>
          <w:b/>
          <w:bCs/>
          <w:sz w:val="28"/>
          <w:szCs w:val="28"/>
        </w:rPr>
        <w:t> р и к а з ы в а ю:</w:t>
      </w:r>
    </w:p>
    <w:p w:rsidR="00F729A7" w:rsidRPr="007551ED" w:rsidRDefault="00174259">
      <w:pPr>
        <w:pStyle w:val="aff2"/>
        <w:ind w:firstLine="709"/>
        <w:jc w:val="both"/>
        <w:rPr>
          <w:sz w:val="28"/>
          <w:szCs w:val="28"/>
        </w:rPr>
      </w:pPr>
      <w:r w:rsidRPr="007551ED">
        <w:rPr>
          <w:sz w:val="28"/>
          <w:szCs w:val="28"/>
        </w:rPr>
        <w:t xml:space="preserve">Внести в приказ министерства здравоохранения </w:t>
      </w:r>
      <w:r w:rsidRPr="007551ED">
        <w:rPr>
          <w:sz w:val="28"/>
          <w:szCs w:val="28"/>
        </w:rPr>
        <w:t>Новосибирской области от 29.12.2020 № 3355 «Об</w:t>
      </w:r>
      <w:r>
        <w:rPr>
          <w:sz w:val="28"/>
          <w:szCs w:val="28"/>
        </w:rPr>
        <w:t> </w:t>
      </w:r>
      <w:r w:rsidRPr="007551ED">
        <w:rPr>
          <w:sz w:val="28"/>
          <w:szCs w:val="28"/>
        </w:rPr>
        <w:t>организации оказания первичной специализированной медико-санитарной помощи в межрайонных офтальмологических консультативно-диагностических отделениях на территории города Новосибирска» следующие изменения:</w:t>
      </w:r>
    </w:p>
    <w:p w:rsidR="00F729A7" w:rsidRPr="007551ED" w:rsidRDefault="00174259">
      <w:pPr>
        <w:ind w:firstLine="709"/>
        <w:jc w:val="both"/>
        <w:rPr>
          <w:sz w:val="28"/>
          <w:szCs w:val="28"/>
        </w:rPr>
      </w:pPr>
      <w:r w:rsidRPr="007551ED">
        <w:rPr>
          <w:sz w:val="28"/>
          <w:szCs w:val="28"/>
        </w:rPr>
        <w:t>1. </w:t>
      </w:r>
      <w:r w:rsidRPr="007551ED">
        <w:rPr>
          <w:sz w:val="28"/>
          <w:szCs w:val="28"/>
        </w:rPr>
        <w:t>Пункт 2 после слов «</w:t>
      </w:r>
      <w:r w:rsidRPr="007551ED">
        <w:rPr>
          <w:sz w:val="28"/>
          <w:szCs w:val="28"/>
          <w:lang w:eastAsia="ru-RU"/>
        </w:rPr>
        <w:t>Федорининой Т.А.» дополнить словами «, главному врачу государственного бюджетного учреждения здравоохранения Новосибирской области «Городская клиническая поликлиника № 29» Николаевой А.Е.».</w:t>
      </w:r>
      <w:r w:rsidRPr="007551ED">
        <w:rPr>
          <w:sz w:val="28"/>
          <w:szCs w:val="28"/>
        </w:rPr>
        <w:t xml:space="preserve"> </w:t>
      </w:r>
    </w:p>
    <w:p w:rsidR="00F729A7" w:rsidRPr="007551ED" w:rsidRDefault="00174259">
      <w:pPr>
        <w:pStyle w:val="aff2"/>
        <w:ind w:firstLine="709"/>
        <w:jc w:val="both"/>
        <w:rPr>
          <w:sz w:val="28"/>
          <w:szCs w:val="28"/>
        </w:rPr>
      </w:pPr>
      <w:r w:rsidRPr="007551ED">
        <w:rPr>
          <w:sz w:val="28"/>
          <w:szCs w:val="28"/>
        </w:rPr>
        <w:t xml:space="preserve">2. Приложение № 1 </w:t>
      </w:r>
      <w:r>
        <w:rPr>
          <w:sz w:val="28"/>
          <w:szCs w:val="28"/>
        </w:rPr>
        <w:t>«Схема маршрутизации пациен</w:t>
      </w:r>
      <w:r>
        <w:rPr>
          <w:sz w:val="28"/>
          <w:szCs w:val="28"/>
        </w:rPr>
        <w:t xml:space="preserve">тов для оказания первичной специализированной медико-санитарной помощи взрослому населению города Новосибирска по профилю «офтальмология» в офтальмологическом консультативно-диагностическом отделении» </w:t>
      </w:r>
      <w:r w:rsidRPr="007551ED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редакции </w:t>
      </w:r>
      <w:r w:rsidRPr="007551ED">
        <w:rPr>
          <w:sz w:val="28"/>
          <w:szCs w:val="28"/>
        </w:rPr>
        <w:t>согласно приложению к настоящему пр</w:t>
      </w:r>
      <w:r w:rsidRPr="007551ED">
        <w:rPr>
          <w:sz w:val="28"/>
          <w:szCs w:val="28"/>
        </w:rPr>
        <w:t xml:space="preserve">иказу. </w:t>
      </w:r>
    </w:p>
    <w:p w:rsidR="00F729A7" w:rsidRDefault="00174259">
      <w:pPr>
        <w:pStyle w:val="aff2"/>
        <w:ind w:firstLine="709"/>
        <w:jc w:val="both"/>
        <w:rPr>
          <w:rStyle w:val="13"/>
          <w:sz w:val="28"/>
          <w:szCs w:val="27"/>
        </w:rPr>
      </w:pPr>
      <w:r w:rsidRPr="007551ED">
        <w:rPr>
          <w:rStyle w:val="13"/>
          <w:sz w:val="28"/>
          <w:szCs w:val="28"/>
        </w:rPr>
        <w:t xml:space="preserve">3. Настоящий приказ вступает в силу </w:t>
      </w:r>
      <w:r>
        <w:rPr>
          <w:rStyle w:val="13"/>
          <w:sz w:val="28"/>
          <w:szCs w:val="28"/>
        </w:rPr>
        <w:t xml:space="preserve">с </w:t>
      </w:r>
      <w:r w:rsidRPr="007551ED">
        <w:rPr>
          <w:rStyle w:val="13"/>
          <w:sz w:val="28"/>
          <w:szCs w:val="28"/>
        </w:rPr>
        <w:t xml:space="preserve">9 января 2025 года. </w:t>
      </w:r>
    </w:p>
    <w:p w:rsidR="00F729A7" w:rsidRDefault="00F729A7">
      <w:pPr>
        <w:ind w:left="-680"/>
        <w:jc w:val="both"/>
        <w:rPr>
          <w:sz w:val="28"/>
          <w:szCs w:val="27"/>
        </w:rPr>
      </w:pPr>
    </w:p>
    <w:p w:rsidR="00F729A7" w:rsidRDefault="00174259">
      <w:pPr>
        <w:ind w:left="-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</w:t>
      </w:r>
    </w:p>
    <w:p w:rsidR="00F729A7" w:rsidRDefault="00F729A7">
      <w:pPr>
        <w:ind w:left="-709"/>
        <w:contextualSpacing/>
        <w:jc w:val="both"/>
        <w:rPr>
          <w:sz w:val="28"/>
          <w:szCs w:val="27"/>
        </w:rPr>
      </w:pPr>
    </w:p>
    <w:p w:rsidR="00F729A7" w:rsidRDefault="00174259">
      <w:pPr>
        <w:ind w:left="-709" w:firstLine="709"/>
        <w:contextualSpacing/>
        <w:jc w:val="both"/>
        <w:rPr>
          <w:b/>
          <w:sz w:val="22"/>
          <w:szCs w:val="22"/>
        </w:rPr>
      </w:pPr>
      <w:r>
        <w:rPr>
          <w:sz w:val="28"/>
          <w:szCs w:val="27"/>
        </w:rPr>
        <w:t>Министр                                                                                                   Р.М. Заблоцкий</w:t>
      </w: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7551ED" w:rsidRDefault="007551ED">
      <w:pPr>
        <w:rPr>
          <w:sz w:val="20"/>
          <w:szCs w:val="22"/>
        </w:rPr>
      </w:pPr>
    </w:p>
    <w:p w:rsidR="007551ED" w:rsidRDefault="007551ED">
      <w:pPr>
        <w:rPr>
          <w:sz w:val="20"/>
          <w:szCs w:val="22"/>
        </w:rPr>
      </w:pPr>
    </w:p>
    <w:p w:rsidR="007551ED" w:rsidRDefault="007551ED">
      <w:pPr>
        <w:rPr>
          <w:sz w:val="20"/>
          <w:szCs w:val="22"/>
        </w:rPr>
      </w:pPr>
      <w:bookmarkStart w:id="1" w:name="_GoBack"/>
      <w:bookmarkEnd w:id="1"/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F729A7">
      <w:pPr>
        <w:rPr>
          <w:sz w:val="20"/>
          <w:szCs w:val="22"/>
        </w:rPr>
      </w:pPr>
    </w:p>
    <w:p w:rsidR="00F729A7" w:rsidRDefault="00174259">
      <w:pPr>
        <w:rPr>
          <w:sz w:val="20"/>
          <w:szCs w:val="20"/>
        </w:rPr>
      </w:pPr>
      <w:r>
        <w:rPr>
          <w:sz w:val="20"/>
          <w:szCs w:val="22"/>
        </w:rPr>
        <w:t>Е.А. Аксенова</w:t>
      </w:r>
    </w:p>
    <w:p w:rsidR="00F729A7" w:rsidRDefault="00174259">
      <w:pPr>
        <w:rPr>
          <w:sz w:val="20"/>
          <w:szCs w:val="20"/>
        </w:rPr>
      </w:pPr>
      <w:r>
        <w:rPr>
          <w:sz w:val="20"/>
          <w:szCs w:val="22"/>
        </w:rPr>
        <w:t>238 63 69</w:t>
      </w:r>
    </w:p>
    <w:sectPr w:rsidR="00F729A7">
      <w:headerReference w:type="default" r:id="rId8"/>
      <w:pgSz w:w="11906" w:h="16838"/>
      <w:pgMar w:top="1134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59" w:rsidRDefault="00174259">
      <w:pPr>
        <w:pStyle w:val="1a"/>
        <w:spacing w:after="0" w:line="240" w:lineRule="auto"/>
      </w:pPr>
      <w:r>
        <w:separator/>
      </w:r>
    </w:p>
  </w:endnote>
  <w:endnote w:type="continuationSeparator" w:id="0">
    <w:p w:rsidR="00174259" w:rsidRDefault="00174259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59" w:rsidRDefault="00174259">
      <w:pPr>
        <w:pStyle w:val="1a"/>
        <w:spacing w:after="0" w:line="240" w:lineRule="auto"/>
      </w:pPr>
      <w:r>
        <w:separator/>
      </w:r>
    </w:p>
  </w:footnote>
  <w:footnote w:type="continuationSeparator" w:id="0">
    <w:p w:rsidR="00174259" w:rsidRDefault="00174259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A7" w:rsidRDefault="0017425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729A7" w:rsidRDefault="00F729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3E58"/>
    <w:multiLevelType w:val="hybridMultilevel"/>
    <w:tmpl w:val="DAF6CD06"/>
    <w:lvl w:ilvl="0" w:tplc="DF0A457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488AF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8A3F0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2CBB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989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60EA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58E2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222C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6C96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9A7"/>
    <w:rsid w:val="00174259"/>
    <w:rsid w:val="007551ED"/>
    <w:rsid w:val="00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75DE"/>
  <w15:docId w15:val="{7EE64974-6493-40EA-AE6A-E4E6B3F6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PNO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Сопова Людмила Александровна</cp:lastModifiedBy>
  <cp:revision>50</cp:revision>
  <dcterms:created xsi:type="dcterms:W3CDTF">2021-05-17T04:03:00Z</dcterms:created>
  <dcterms:modified xsi:type="dcterms:W3CDTF">2024-12-28T06:17:00Z</dcterms:modified>
  <cp:version>1048576</cp:version>
</cp:coreProperties>
</file>