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</w:t>
      </w:r>
      <w:r>
        <w:rPr>
          <w:rFonts w:ascii="Times New Roman" w:hAnsi="Times New Roman"/>
          <w:sz w:val="28"/>
          <w:szCs w:val="28"/>
        </w:rPr>
        <w:t xml:space="preserve">истерства здравоохранения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  <w:t xml:space="preserve">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49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b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4034" w:type="dxa"/>
        <w:tblInd w:w="5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0632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Хроническая артериальная гипертензия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роке беременности до 16 нед., 35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 нед.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6 дней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16 - 35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 нед.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4.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Тромбозы, тромбоэмболии и тромбофлебиты в анамнезе и при настоящей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до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</w:tbl>
    <w:p>
      <w:pPr>
        <w:contextualSpacing/>
        <w:ind w:right="-31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034" w:type="dxa"/>
        <w:tblInd w:w="5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0632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8.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Заболевания почек (за исключением почечной недостаточности) в стадии обострения, аномалии развития мочевыводящих путей, беременность после нефрэктомии, апостематозный нефрит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роке беременности до 16 нед.,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16 -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</w:tbl>
    <w:p>
      <w:pPr>
        <w:pStyle w:val="870"/>
        <w:ind w:left="0"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034" w:type="dxa"/>
        <w:tblInd w:w="5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0632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10.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надпочечниковая недостаточность)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до 16 нед.,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16 -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</w:tbl>
    <w:p>
      <w:pPr>
        <w:pStyle w:val="870"/>
        <w:ind w:left="0"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034" w:type="dxa"/>
        <w:tblInd w:w="5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0632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13.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Нарушения мозгового кровообращения, в т.ч. подозрения, состояния после перенесенных ишемических и геморрагических инсультов), сосудистые мальформации, аневризмы сосудов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роке беременности до 16 нед.,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(профильные отделения), РСЦ № 1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до 16 -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14.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Злокачественные новообразования в анамнезе либо выявленные при настоящей беременности вне зависимости от локализации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до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15.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Перенесенные в анамнезе черепно-мозговые травмы (без эпилепсии), травмы позвоночника с неврологическими расстройствами таза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до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</w:tbl>
    <w:p>
      <w:pPr>
        <w:pStyle w:val="870"/>
        <w:ind w:left="0" w:right="-31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034" w:type="dxa"/>
        <w:tblInd w:w="5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0632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17.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Декомпенсированные экстрагенитальные заболевания, состояния, требующие хирургического лечения, не указанные в настоящей маршрутизации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6 дней и более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«ГКБ № 1» (профильные отделения)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при сроке беременности до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35 нед. 5 дней</w:t>
            </w:r>
            <w:bookmarkStart w:id="0" w:name="_GoBack"/>
            <w:r>
              <w:rPr>
                <w:sz w:val="27"/>
                <w:szCs w:val="27"/>
              </w:rPr>
            </w:r>
            <w:bookmarkEnd w:id="0"/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.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7"/>
                <w:szCs w:val="27"/>
              </w:rPr>
            </w:pPr>
            <w:r>
              <w:rPr>
                <w:rFonts w:ascii="Times New Roman" w:hAnsi="Times New Roman" w:eastAsiaTheme="minorHAnsi"/>
                <w:sz w:val="27"/>
                <w:szCs w:val="27"/>
              </w:rPr>
              <w:t xml:space="preserve">ГБУЗ НСО «ГНОКБ» </w:t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  <w:r>
              <w:rPr>
                <w:rFonts w:ascii="Times New Roman" w:hAnsi="Times New Roman" w:eastAsiaTheme="minorHAnsi"/>
                <w:sz w:val="27"/>
                <w:szCs w:val="27"/>
              </w:rPr>
            </w:r>
          </w:p>
        </w:tc>
      </w:tr>
    </w:tbl>
    <w:p>
      <w:pPr>
        <w:pStyle w:val="870"/>
        <w:ind w:left="0"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6"/>
    <w:next w:val="866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7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6"/>
    <w:next w:val="866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7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7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7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7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7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6"/>
    <w:next w:val="866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7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6"/>
    <w:next w:val="86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6"/>
    <w:next w:val="866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7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6"/>
    <w:next w:val="866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6"/>
    <w:next w:val="866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6"/>
    <w:next w:val="866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6"/>
    <w:next w:val="866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3"/>
    <w:uiPriority w:val="99"/>
  </w:style>
  <w:style w:type="character" w:styleId="719">
    <w:name w:val="Footer Char"/>
    <w:basedOn w:val="867"/>
    <w:link w:val="875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5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rPr>
      <w:rFonts w:ascii="Calibri" w:hAnsi="Calibri" w:eastAsia="Calibri" w:cs="Times New Roman"/>
    </w:rPr>
  </w:style>
  <w:style w:type="character" w:styleId="867" w:default="1">
    <w:name w:val="Default Paragraph Font"/>
    <w:uiPriority w:val="1"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List Paragraph"/>
    <w:basedOn w:val="86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1">
    <w:name w:val="Balloon Text"/>
    <w:basedOn w:val="866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7"/>
    <w:link w:val="871"/>
    <w:uiPriority w:val="99"/>
    <w:semiHidden/>
    <w:rPr>
      <w:rFonts w:ascii="Tahoma" w:hAnsi="Tahoma" w:eastAsia="Calibri" w:cs="Tahoma"/>
      <w:sz w:val="16"/>
      <w:szCs w:val="16"/>
    </w:rPr>
  </w:style>
  <w:style w:type="paragraph" w:styleId="873">
    <w:name w:val="Header"/>
    <w:basedOn w:val="866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867"/>
    <w:link w:val="873"/>
    <w:uiPriority w:val="99"/>
    <w:rPr>
      <w:rFonts w:ascii="Calibri" w:hAnsi="Calibri" w:eastAsia="Calibri" w:cs="Times New Roman"/>
    </w:rPr>
  </w:style>
  <w:style w:type="paragraph" w:styleId="875">
    <w:name w:val="Footer"/>
    <w:basedOn w:val="866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7"/>
    <w:link w:val="875"/>
    <w:uiPriority w:val="99"/>
    <w:rPr>
      <w:rFonts w:ascii="Calibri" w:hAnsi="Calibri" w:eastAsia="Calibri" w:cs="Times New Roman"/>
    </w:rPr>
  </w:style>
  <w:style w:type="character" w:styleId="877">
    <w:name w:val="annotation reference"/>
    <w:basedOn w:val="867"/>
    <w:uiPriority w:val="99"/>
    <w:semiHidden/>
    <w:unhideWhenUsed/>
    <w:rPr>
      <w:sz w:val="16"/>
      <w:szCs w:val="16"/>
    </w:rPr>
  </w:style>
  <w:style w:type="paragraph" w:styleId="878">
    <w:name w:val="annotation text"/>
    <w:basedOn w:val="866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basedOn w:val="867"/>
    <w:link w:val="878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uiPriority w:val="99"/>
    <w:semiHidden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17</cp:revision>
  <dcterms:created xsi:type="dcterms:W3CDTF">2024-03-22T06:20:00Z</dcterms:created>
  <dcterms:modified xsi:type="dcterms:W3CDTF">2024-12-13T03:13:05Z</dcterms:modified>
</cp:coreProperties>
</file>