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208E" w14:textId="435077F0" w:rsidR="007F34A8" w:rsidRPr="00357682" w:rsidRDefault="007F34A8" w:rsidP="00B54055">
      <w:pPr>
        <w:tabs>
          <w:tab w:val="center" w:pos="4958"/>
        </w:tabs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357682">
        <w:rPr>
          <w:rFonts w:ascii="Times New Roman" w:hAnsi="Times New Roman" w:cs="Times New Roman"/>
          <w:color w:val="auto"/>
          <w:sz w:val="28"/>
          <w:szCs w:val="28"/>
        </w:rPr>
        <w:t>Приложение №</w:t>
      </w:r>
      <w:r w:rsidR="0068271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57682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64807D2C" w14:textId="2C7FF293" w:rsidR="007F34A8" w:rsidRPr="007F34A8" w:rsidRDefault="007F34A8" w:rsidP="00B54055">
      <w:pPr>
        <w:tabs>
          <w:tab w:val="left" w:pos="1033"/>
        </w:tabs>
        <w:ind w:left="4536" w:firstLine="4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>к приказу министерства</w:t>
      </w:r>
      <w:r w:rsidR="00B933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>здравоохранения</w:t>
      </w:r>
    </w:p>
    <w:p w14:paraId="304EE491" w14:textId="37FF5650" w:rsidR="007F34A8" w:rsidRPr="007F34A8" w:rsidRDefault="007F34A8" w:rsidP="00B54055">
      <w:pPr>
        <w:tabs>
          <w:tab w:val="left" w:pos="1033"/>
        </w:tabs>
        <w:ind w:left="4536" w:firstLine="4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14:paraId="5DA35183" w14:textId="1555BD15" w:rsidR="007F34A8" w:rsidRPr="007F34A8" w:rsidRDefault="007F34A8" w:rsidP="00B54055">
      <w:pPr>
        <w:tabs>
          <w:tab w:val="left" w:pos="1033"/>
        </w:tabs>
        <w:ind w:left="4536" w:firstLine="4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_______№_______</w:t>
      </w:r>
    </w:p>
    <w:p w14:paraId="5D7AE954" w14:textId="77777777" w:rsidR="007F34A8" w:rsidRPr="007F34A8" w:rsidRDefault="007F34A8" w:rsidP="007F34A8">
      <w:pPr>
        <w:tabs>
          <w:tab w:val="left" w:pos="1033"/>
        </w:tabs>
        <w:ind w:firstLine="40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561415" w14:textId="77777777" w:rsidR="007F34A8" w:rsidRPr="007F34A8" w:rsidRDefault="007F34A8" w:rsidP="00933776">
      <w:pPr>
        <w:tabs>
          <w:tab w:val="left" w:pos="1033"/>
        </w:tabs>
        <w:ind w:firstLine="40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4D37EE" w14:textId="77777777" w:rsidR="007F34A8" w:rsidRPr="007F34A8" w:rsidRDefault="007F34A8" w:rsidP="007F34A8">
      <w:pPr>
        <w:tabs>
          <w:tab w:val="left" w:pos="1033"/>
        </w:tabs>
        <w:ind w:firstLine="4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67782F" w14:textId="77777777" w:rsidR="007F34A8" w:rsidRPr="007F34A8" w:rsidRDefault="007F34A8" w:rsidP="00B54055">
      <w:pPr>
        <w:tabs>
          <w:tab w:val="left" w:pos="1033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34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Показания к плановой госпитализации в кардиологическое</w:t>
      </w:r>
    </w:p>
    <w:p w14:paraId="497A6AEE" w14:textId="77777777" w:rsidR="007F34A8" w:rsidRPr="007F34A8" w:rsidRDefault="007F34A8">
      <w:pPr>
        <w:tabs>
          <w:tab w:val="left" w:pos="1033"/>
        </w:tabs>
        <w:ind w:firstLine="4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34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отделение</w:t>
      </w:r>
    </w:p>
    <w:p w14:paraId="78650DB7" w14:textId="77777777" w:rsidR="007F34A8" w:rsidRPr="007F34A8" w:rsidRDefault="007F34A8">
      <w:pPr>
        <w:tabs>
          <w:tab w:val="left" w:pos="1033"/>
        </w:tabs>
        <w:ind w:firstLine="4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C7B4B95" w14:textId="15438734" w:rsidR="007F34A8" w:rsidRPr="007F34A8" w:rsidRDefault="0068271B" w:rsidP="00B54055">
      <w:pPr>
        <w:tabs>
          <w:tab w:val="left" w:pos="1033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1. </w:t>
      </w:r>
      <w:r w:rsidR="007F34A8" w:rsidRPr="007F34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Артериальная гипертония</w:t>
      </w:r>
    </w:p>
    <w:p w14:paraId="1CF092FD" w14:textId="32F0D225" w:rsidR="00F17E0E" w:rsidRPr="00B54055" w:rsidRDefault="0068271B" w:rsidP="00B540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17E0E" w:rsidRPr="00B54055">
        <w:rPr>
          <w:rFonts w:ascii="Times New Roman" w:hAnsi="Times New Roman" w:cs="Times New Roman"/>
          <w:sz w:val="28"/>
          <w:szCs w:val="28"/>
        </w:rPr>
        <w:t>неясность диагноза и необходимость в проведении специальных инструментальных методов обследования;</w:t>
      </w:r>
    </w:p>
    <w:p w14:paraId="02E8118B" w14:textId="24941E36" w:rsidR="00F17E0E" w:rsidRPr="00B54055" w:rsidRDefault="0068271B" w:rsidP="00B540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17E0E" w:rsidRPr="00B54055">
        <w:rPr>
          <w:rFonts w:ascii="Times New Roman" w:hAnsi="Times New Roman" w:cs="Times New Roman"/>
          <w:sz w:val="28"/>
          <w:szCs w:val="28"/>
        </w:rPr>
        <w:t>трудности в подборе медикаментозной терапии (сочетанная патология, частые гипертонические кризы);</w:t>
      </w:r>
    </w:p>
    <w:p w14:paraId="54594FE0" w14:textId="5AA68EAF" w:rsidR="00F17E0E" w:rsidRDefault="0068271B" w:rsidP="00B54055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 w:rsidR="00F17E0E" w:rsidRPr="00B54055">
        <w:rPr>
          <w:rFonts w:ascii="Times New Roman" w:hAnsi="Times New Roman" w:cs="Times New Roman"/>
          <w:sz w:val="28"/>
          <w:szCs w:val="28"/>
        </w:rPr>
        <w:t>рефрактерная артериальная гипертензия</w:t>
      </w:r>
    </w:p>
    <w:p w14:paraId="2CFE48D3" w14:textId="42BCC3A3" w:rsidR="007F34A8" w:rsidRPr="007F34A8" w:rsidRDefault="0068271B" w:rsidP="00B5405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2. </w:t>
      </w:r>
      <w:r w:rsidR="00F17E0E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ИБС, с</w:t>
      </w:r>
      <w:r w:rsidR="007F34A8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табильная </w:t>
      </w:r>
      <w:r w:rsidR="00F17E0E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стенокардия</w:t>
      </w:r>
    </w:p>
    <w:p w14:paraId="4DED7825" w14:textId="5F28941A" w:rsidR="00702E49" w:rsidRPr="00B54055" w:rsidRDefault="0068271B" w:rsidP="00B540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02E49" w:rsidRPr="00B54055">
        <w:rPr>
          <w:rFonts w:ascii="Times New Roman" w:hAnsi="Times New Roman" w:cs="Times New Roman"/>
          <w:sz w:val="28"/>
          <w:szCs w:val="28"/>
        </w:rPr>
        <w:t>стабильная ИБС</w:t>
      </w:r>
      <w:r w:rsidR="00EA7AB0" w:rsidRPr="00B54055">
        <w:rPr>
          <w:rFonts w:ascii="Times New Roman" w:hAnsi="Times New Roman" w:cs="Times New Roman"/>
          <w:sz w:val="28"/>
          <w:szCs w:val="28"/>
        </w:rPr>
        <w:t xml:space="preserve"> (II-IV ФК)</w:t>
      </w:r>
      <w:r w:rsidR="00702E49" w:rsidRPr="00B54055">
        <w:rPr>
          <w:rFonts w:ascii="Times New Roman" w:hAnsi="Times New Roman" w:cs="Times New Roman"/>
          <w:sz w:val="28"/>
          <w:szCs w:val="28"/>
        </w:rPr>
        <w:t xml:space="preserve">, требующая подготовки к проведению </w:t>
      </w:r>
      <w:proofErr w:type="spellStart"/>
      <w:r w:rsidR="00702E49" w:rsidRPr="00B54055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="00702E49" w:rsidRPr="00B54055">
        <w:rPr>
          <w:rFonts w:ascii="Times New Roman" w:hAnsi="Times New Roman" w:cs="Times New Roman"/>
          <w:sz w:val="28"/>
          <w:szCs w:val="28"/>
        </w:rPr>
        <w:t xml:space="preserve"> методов диагностики и лечения;</w:t>
      </w:r>
    </w:p>
    <w:p w14:paraId="2A270680" w14:textId="7C9056EF" w:rsidR="00702E49" w:rsidRPr="00B54055" w:rsidRDefault="0068271B" w:rsidP="00B540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="00702E49" w:rsidRPr="00B54055">
        <w:rPr>
          <w:rFonts w:ascii="Times New Roman" w:hAnsi="Times New Roman" w:cs="Times New Roman"/>
          <w:sz w:val="28"/>
          <w:szCs w:val="28"/>
        </w:rPr>
        <w:t>стабильная ИБС (II-IV ФК), требующая диагностических услуг, которые могут быть выполнены только в стационарных условиях.</w:t>
      </w:r>
    </w:p>
    <w:p w14:paraId="4CDB0FCB" w14:textId="416398D5" w:rsidR="007F34A8" w:rsidRPr="007F34A8" w:rsidRDefault="0068271B" w:rsidP="00B5405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02E49" w:rsidRPr="00B54055">
        <w:rPr>
          <w:rFonts w:ascii="Times New Roman" w:hAnsi="Times New Roman" w:cs="Times New Roman"/>
          <w:sz w:val="28"/>
          <w:szCs w:val="28"/>
        </w:rPr>
        <w:t xml:space="preserve">необходимость уточнения диагноза при нетипичном болевом синдроме, но при высоком кардиоваскулярном риске, сомнительные результаты </w:t>
      </w:r>
      <w:proofErr w:type="spellStart"/>
      <w:r w:rsidR="00702E49" w:rsidRPr="00B54055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="00702E49" w:rsidRPr="00B54055">
        <w:rPr>
          <w:rFonts w:ascii="Times New Roman" w:hAnsi="Times New Roman" w:cs="Times New Roman"/>
          <w:sz w:val="28"/>
          <w:szCs w:val="28"/>
        </w:rPr>
        <w:t xml:space="preserve"> тестов у лиц социально-значимых профессий.</w:t>
      </w:r>
    </w:p>
    <w:p w14:paraId="4F05E84F" w14:textId="24EB01A4" w:rsidR="005C2B74" w:rsidRDefault="004F1A82" w:rsidP="00B54055">
      <w:pPr>
        <w:tabs>
          <w:tab w:val="left" w:pos="1033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proofErr w:type="spellStart"/>
      <w:r w:rsidR="005C2B74" w:rsidRPr="00B54055">
        <w:rPr>
          <w:rFonts w:ascii="Times New Roman" w:hAnsi="Times New Roman" w:cs="Times New Roman"/>
          <w:b/>
          <w:sz w:val="28"/>
          <w:szCs w:val="28"/>
        </w:rPr>
        <w:t>Брадиаритмия</w:t>
      </w:r>
      <w:proofErr w:type="spellEnd"/>
    </w:p>
    <w:p w14:paraId="036977DE" w14:textId="0FE6FC83" w:rsidR="005C2B74" w:rsidRPr="00B54055" w:rsidRDefault="0068271B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</w:t>
      </w:r>
      <w:r w:rsidR="005C2B74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радиаритмии</w:t>
      </w:r>
      <w:proofErr w:type="spellEnd"/>
      <w:r w:rsidR="005C2B74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требующие проведения диагностических и лечебных процедур в стационарных условиях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A89CD7F" w14:textId="66AAB762" w:rsidR="005C2B74" w:rsidRPr="005C2B74" w:rsidRDefault="0068271B" w:rsidP="00B5405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5C2B74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ыявление показаний к имплантации искусственного водителя ритма.</w:t>
      </w:r>
    </w:p>
    <w:p w14:paraId="76E2A063" w14:textId="3E4A1D64" w:rsidR="00407AB0" w:rsidRDefault="004F1A82" w:rsidP="00B54055">
      <w:pPr>
        <w:tabs>
          <w:tab w:val="left" w:pos="1033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407AB0" w:rsidRPr="00B54055">
        <w:rPr>
          <w:rFonts w:ascii="Times New Roman" w:hAnsi="Times New Roman" w:cs="Times New Roman"/>
          <w:b/>
          <w:sz w:val="28"/>
          <w:szCs w:val="28"/>
        </w:rPr>
        <w:t>Фибрилляция предсердий/трепетание предсердий</w:t>
      </w:r>
      <w:r w:rsidR="00407AB0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62EB044" w14:textId="3DFD7ACE" w:rsidR="00407AB0" w:rsidRPr="00B54055" w:rsidRDefault="0068271B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ыполнение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кардиоверсии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 отсутствии противопоказаний (внутрисердечный тромбоз по данным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чрезпищеводного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УЗИ сердца или по МРТ сердца с контрастированием). Перед госпитализацией пациент должен принимать адекватную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антикоагулянтную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терапию не менее 4 недель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623CE2C7" w14:textId="75C275AF" w:rsidR="00407AB0" w:rsidRPr="00B54055" w:rsidRDefault="0068271B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ыполнение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кардиоверсии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 фибрилляции предсердий менее 48 часов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3CB7926" w14:textId="50C5AEDD" w:rsidR="00407AB0" w:rsidRPr="00B54055" w:rsidRDefault="0068271B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</w:t>
      </w:r>
      <w:proofErr w:type="spellStart"/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екоррегируемая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амбулаторно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тахисистолия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Наличие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тахисистолии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должно быть зарегистрировано на ЭКГ или в покое при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холтеровском</w:t>
      </w:r>
      <w:proofErr w:type="spellEnd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мониторировании</w:t>
      </w:r>
      <w:proofErr w:type="spellEnd"/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CFE09D7" w14:textId="592C722D" w:rsidR="00407AB0" w:rsidRPr="00B54055" w:rsidRDefault="00F57F04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4) 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оррекция антиаритмической терапии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12F7B15B" w14:textId="5647F7FA" w:rsidR="00407AB0" w:rsidRPr="00B54055" w:rsidRDefault="00F57F04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</w:t>
      </w:r>
      <w:r w:rsidR="004F1A8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 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арастание сердечной недостаточности при фибрилляции предсердий</w:t>
      </w:r>
      <w:r w:rsidR="00F31546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335CA27" w14:textId="45E41D90" w:rsidR="00407AB0" w:rsidRPr="00B54055" w:rsidRDefault="00F57F04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="004F1A8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 </w:t>
      </w:r>
      <w:r w:rsidR="00AD7D3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</w:t>
      </w:r>
      <w:r w:rsidR="00407AB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ля специализированных отделений:</w:t>
      </w:r>
    </w:p>
    <w:p w14:paraId="6198F788" w14:textId="435BA8AB" w:rsidR="00407AB0" w:rsidRPr="00B54055" w:rsidRDefault="00407AB0" w:rsidP="00B5405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имплантация электрокардиостимулятора.</w:t>
      </w:r>
    </w:p>
    <w:p w14:paraId="1BF878E8" w14:textId="3C5669A8" w:rsidR="00407AB0" w:rsidRDefault="00407AB0" w:rsidP="00B54055">
      <w:pPr>
        <w:widowControl/>
        <w:ind w:firstLine="709"/>
        <w:jc w:val="both"/>
      </w:pPr>
      <w:r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выполнение интервенционных и хирургических процедур.</w:t>
      </w:r>
    </w:p>
    <w:p w14:paraId="1F745762" w14:textId="44DE28DE" w:rsidR="00E6726F" w:rsidRPr="00B54055" w:rsidRDefault="004F1A82" w:rsidP="00B54055">
      <w:pPr>
        <w:tabs>
          <w:tab w:val="left" w:pos="1033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proofErr w:type="spellStart"/>
      <w:r w:rsidR="00E6726F" w:rsidRPr="00B54055">
        <w:rPr>
          <w:rFonts w:ascii="Times New Roman" w:hAnsi="Times New Roman" w:cs="Times New Roman"/>
          <w:b/>
          <w:sz w:val="28"/>
          <w:szCs w:val="28"/>
        </w:rPr>
        <w:t>Наджелудочковые</w:t>
      </w:r>
      <w:proofErr w:type="spellEnd"/>
      <w:r w:rsidR="00E6726F" w:rsidRPr="00B54055">
        <w:rPr>
          <w:rFonts w:ascii="Times New Roman" w:hAnsi="Times New Roman" w:cs="Times New Roman"/>
          <w:b/>
          <w:sz w:val="28"/>
          <w:szCs w:val="28"/>
        </w:rPr>
        <w:t xml:space="preserve"> тахикардии</w:t>
      </w:r>
    </w:p>
    <w:p w14:paraId="0E12030E" w14:textId="77777777" w:rsidR="00E6726F" w:rsidRDefault="00E6726F" w:rsidP="00B54055">
      <w:pPr>
        <w:pStyle w:val="af0"/>
        <w:tabs>
          <w:tab w:val="left" w:pos="1033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A596B7" w14:textId="50548EB7" w:rsidR="00E6726F" w:rsidRPr="00B54055" w:rsidRDefault="004F1A82" w:rsidP="00B54055">
      <w:pPr>
        <w:widowControl/>
        <w:ind w:firstLine="709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1) </w:t>
      </w:r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невозможность проведения лечебных и диагностических мероприятий в амбулаторно-поликлинических условиях;</w:t>
      </w:r>
    </w:p>
    <w:p w14:paraId="73D605D8" w14:textId="21EADA37" w:rsidR="00E6726F" w:rsidRPr="00B54055" w:rsidRDefault="004F1A82" w:rsidP="00B54055">
      <w:pPr>
        <w:widowControl/>
        <w:ind w:firstLine="709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неэффективность амбулаторного лечения у пациентов с частыми рецидивами </w:t>
      </w:r>
      <w:proofErr w:type="spellStart"/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наджелудочковой</w:t>
      </w:r>
      <w:proofErr w:type="spellEnd"/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тахикардии</w:t>
      </w:r>
      <w:r w:rsidR="00E1205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619620E" w14:textId="207EED55" w:rsidR="00E6726F" w:rsidRPr="00B54055" w:rsidRDefault="004F1A82" w:rsidP="00B54055">
      <w:pPr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</w:t>
      </w:r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для специализированных отделений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проведение высокотехнологических методов лечения, в том числе </w:t>
      </w:r>
      <w:proofErr w:type="spellStart"/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рентгенэндоваскулярных</w:t>
      </w:r>
      <w:proofErr w:type="spellEnd"/>
      <w:r w:rsidR="00E6726F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93EF7A2" w14:textId="40638BD4" w:rsidR="00C96152" w:rsidRPr="00B54055" w:rsidRDefault="004F1A82" w:rsidP="00B540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C96152" w:rsidRPr="00B54055">
        <w:rPr>
          <w:rFonts w:ascii="Times New Roman" w:hAnsi="Times New Roman" w:cs="Times New Roman"/>
          <w:b/>
          <w:sz w:val="28"/>
          <w:szCs w:val="28"/>
        </w:rPr>
        <w:t>Желудочковая тахикардия/желудочковая экстрасистолия</w:t>
      </w:r>
    </w:p>
    <w:p w14:paraId="5116A493" w14:textId="5E3EB04B" w:rsidR="00C96152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впервые возникшая </w:t>
      </w:r>
      <w:proofErr w:type="spellStart"/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симптомная</w:t>
      </w:r>
      <w:proofErr w:type="spellEnd"/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желудочковая экстрасистолия высоких градаций;</w:t>
      </w:r>
    </w:p>
    <w:p w14:paraId="45724225" w14:textId="62911B14" w:rsidR="00C96152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впервые возникшие или рецидивирующие эпизоды желудочковой тахикардии;</w:t>
      </w:r>
    </w:p>
    <w:p w14:paraId="0B2DA86C" w14:textId="45F81576" w:rsidR="00C96152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</w:t>
      </w:r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прогрессирование </w:t>
      </w:r>
      <w:r w:rsidR="00F57F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хронической сердечной </w:t>
      </w:r>
      <w:proofErr w:type="spellStart"/>
      <w:r w:rsidR="00F57F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недостаочности</w:t>
      </w:r>
      <w:proofErr w:type="spellEnd"/>
      <w:r w:rsidR="00F57F04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фоне желудочковых нарушений ритма;</w:t>
      </w:r>
    </w:p>
    <w:p w14:paraId="2223677E" w14:textId="595C3AB7" w:rsidR="00C96152" w:rsidRPr="00C96152" w:rsidRDefault="004F1A82" w:rsidP="00B54055">
      <w:pPr>
        <w:widowControl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4) </w:t>
      </w:r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 неэффективности </w:t>
      </w:r>
      <w:proofErr w:type="spellStart"/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догоспитального</w:t>
      </w:r>
      <w:proofErr w:type="spellEnd"/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лечения </w:t>
      </w:r>
      <w:proofErr w:type="spellStart"/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симптомных</w:t>
      </w:r>
      <w:proofErr w:type="spellEnd"/>
      <w:r w:rsidR="00C96152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хронических стабильных желудочковых экстрасистол, медленных желудочковых тахикардий. </w:t>
      </w:r>
    </w:p>
    <w:p w14:paraId="69DFF686" w14:textId="42455912" w:rsidR="00295ED5" w:rsidRDefault="004F1A82" w:rsidP="00B54055">
      <w:pPr>
        <w:tabs>
          <w:tab w:val="left" w:pos="1033"/>
        </w:tabs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proofErr w:type="spellStart"/>
      <w:r w:rsidR="00295ED5" w:rsidRPr="00B54055">
        <w:rPr>
          <w:rFonts w:ascii="Times New Roman" w:hAnsi="Times New Roman" w:cs="Times New Roman"/>
          <w:b/>
          <w:sz w:val="28"/>
          <w:szCs w:val="28"/>
        </w:rPr>
        <w:t>Кардиомиопатия</w:t>
      </w:r>
      <w:proofErr w:type="spellEnd"/>
      <w:r w:rsidR="00295ED5" w:rsidRPr="00B5405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95ED5" w:rsidRPr="00B54055">
        <w:rPr>
          <w:rFonts w:ascii="Times New Roman" w:hAnsi="Times New Roman" w:cs="Times New Roman"/>
          <w:b/>
          <w:sz w:val="28"/>
          <w:szCs w:val="28"/>
        </w:rPr>
        <w:t>гиперторофическая</w:t>
      </w:r>
      <w:proofErr w:type="spellEnd"/>
      <w:r w:rsidR="00295ED5" w:rsidRPr="00B54055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295ED5" w:rsidRPr="00B54055">
        <w:rPr>
          <w:rFonts w:ascii="Times New Roman" w:hAnsi="Times New Roman" w:cs="Times New Roman"/>
          <w:b/>
          <w:sz w:val="28"/>
          <w:szCs w:val="28"/>
        </w:rPr>
        <w:t>дилятационная</w:t>
      </w:r>
      <w:proofErr w:type="spellEnd"/>
      <w:r w:rsidR="00295ED5" w:rsidRPr="00B54055">
        <w:rPr>
          <w:rFonts w:ascii="Times New Roman" w:hAnsi="Times New Roman" w:cs="Times New Roman"/>
          <w:b/>
          <w:sz w:val="28"/>
          <w:szCs w:val="28"/>
        </w:rPr>
        <w:t>)</w:t>
      </w:r>
    </w:p>
    <w:p w14:paraId="51B42905" w14:textId="462305A4" w:rsidR="00295ED5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уточнение причины гипертрофии или </w:t>
      </w:r>
      <w:proofErr w:type="spellStart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дилятации</w:t>
      </w:r>
      <w:proofErr w:type="spellEnd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проведение диагностических процедур, невозможных на амбулаторном этапе;</w:t>
      </w:r>
    </w:p>
    <w:p w14:paraId="0796857A" w14:textId="1E07A9C5" w:rsidR="00295ED5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трудности в подборе медикаментозной терапии;</w:t>
      </w:r>
    </w:p>
    <w:p w14:paraId="5E9C0812" w14:textId="7976D22A" w:rsidR="00295ED5" w:rsidRPr="00B54055" w:rsidRDefault="004F1A82" w:rsidP="00B5405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 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определение показаний к хирургическому лечению (</w:t>
      </w:r>
      <w:proofErr w:type="spellStart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септотомия</w:t>
      </w:r>
      <w:proofErr w:type="spellEnd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имплантация электрокардиостимуляторов).</w:t>
      </w:r>
    </w:p>
    <w:p w14:paraId="629EC6F2" w14:textId="5E699229" w:rsidR="00295ED5" w:rsidRPr="00B54055" w:rsidRDefault="004F1A82" w:rsidP="00B54055">
      <w:pPr>
        <w:tabs>
          <w:tab w:val="left" w:pos="103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="00295ED5" w:rsidRPr="00B54055">
        <w:rPr>
          <w:rFonts w:ascii="Times New Roman" w:hAnsi="Times New Roman" w:cs="Times New Roman"/>
          <w:b/>
          <w:sz w:val="28"/>
          <w:szCs w:val="28"/>
        </w:rPr>
        <w:t>Миокардит</w:t>
      </w:r>
    </w:p>
    <w:p w14:paraId="4C61DF0E" w14:textId="463B62EB" w:rsidR="00E12055" w:rsidRPr="00B54055" w:rsidRDefault="004F1A82" w:rsidP="00B54055">
      <w:pPr>
        <w:widowControl/>
        <w:ind w:firstLine="709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r w:rsidR="00E1205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одозрение на миокардит у </w:t>
      </w:r>
      <w:proofErr w:type="spellStart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гемодинамически</w:t>
      </w:r>
      <w:proofErr w:type="spellEnd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нестабильного пациента</w:t>
      </w:r>
      <w:r w:rsidR="00E1205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6F2FF1D" w14:textId="1319274F" w:rsidR="00295ED5" w:rsidRPr="00B54055" w:rsidRDefault="004F1A82" w:rsidP="00B5405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E1205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одозрение на миокардит у </w:t>
      </w:r>
      <w:proofErr w:type="spellStart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гемодинамически</w:t>
      </w:r>
      <w:proofErr w:type="spellEnd"/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стабильного пациента, имеющего клинические проявления сердечной недостаточности на уровне 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II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IV</w:t>
      </w:r>
      <w:r w:rsidR="00295ED5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ФК и документированную систолическую дисфункцию левого желудочка по ЭХО-КГ.</w:t>
      </w:r>
    </w:p>
    <w:p w14:paraId="1ABAB1DF" w14:textId="406BF7E0" w:rsidR="004F1A82" w:rsidRDefault="004F1A82" w:rsidP="00B54055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9. </w:t>
      </w:r>
      <w:r w:rsidR="00DE2FC8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Перикардит</w:t>
      </w:r>
    </w:p>
    <w:p w14:paraId="3F39E7A8" w14:textId="09111A01" w:rsidR="003C2B20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r w:rsidR="003C2B2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неясность диагноза и необходимость в специальных методах исследования (использование диагностических процедур, проведение которых невозможно или нецелесообразно в условиях поликлиники) для уточнения причины повышения перикардиального выпота</w:t>
      </w:r>
      <w:r w:rsidR="00F57F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D97A5C8" w14:textId="701F52BB" w:rsidR="00DE2FC8" w:rsidRPr="00B54055" w:rsidRDefault="004F1A82" w:rsidP="00B5405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550B19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</w:t>
      </w:r>
      <w:r w:rsidR="003C2B20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рудности в подборе медикаментозной терапии (рецидивирующий перикардит).</w:t>
      </w:r>
    </w:p>
    <w:p w14:paraId="76B60E07" w14:textId="631BE1C5" w:rsidR="00550B19" w:rsidRPr="00B54055" w:rsidRDefault="004F1A82" w:rsidP="00B54055">
      <w:pPr>
        <w:tabs>
          <w:tab w:val="left" w:pos="1033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10. </w:t>
      </w:r>
      <w:r w:rsidR="00550B19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Легочная артериальная гипертензия</w:t>
      </w:r>
    </w:p>
    <w:p w14:paraId="4A227897" w14:textId="52DCCA82" w:rsidR="00550B19" w:rsidRPr="00B54055" w:rsidRDefault="004F1A82" w:rsidP="00B54055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 </w:t>
      </w:r>
      <w:r w:rsidR="00550B19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верификация легочной гипертензии, ее гемодинамического варианта и этиологии;</w:t>
      </w:r>
    </w:p>
    <w:p w14:paraId="12D19C77" w14:textId="0E21D3D4" w:rsidR="00550B19" w:rsidRPr="00B54055" w:rsidRDefault="004F1A82" w:rsidP="00B5405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 </w:t>
      </w:r>
      <w:r w:rsidR="00550B19" w:rsidRPr="00B540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неэффективная специфическая терапия на амбулаторном этапе.</w:t>
      </w:r>
    </w:p>
    <w:p w14:paraId="281450B6" w14:textId="42C824BD" w:rsidR="007F34A8" w:rsidRPr="007F34A8" w:rsidRDefault="004F1A82" w:rsidP="00B54055">
      <w:pPr>
        <w:tabs>
          <w:tab w:val="left" w:pos="1033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11. </w:t>
      </w:r>
      <w:r w:rsidR="007F34A8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Хроническая сердечная недостаточность</w:t>
      </w:r>
    </w:p>
    <w:p w14:paraId="2E691941" w14:textId="54D1CECF" w:rsidR="007F34A8" w:rsidRPr="007F34A8" w:rsidRDefault="004F1A82" w:rsidP="00B54055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>
        <w:t> </w:t>
      </w:r>
      <w:r w:rsidR="007F34A8"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>уточнение причины возникновения или прогрессирования ХСН;</w:t>
      </w:r>
    </w:p>
    <w:p w14:paraId="0F48CA81" w14:textId="0811F5FC" w:rsidR="0062014E" w:rsidRDefault="004F1A82" w:rsidP="00B54055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proofErr w:type="spellStart"/>
      <w:r w:rsidR="007F34A8"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>рефрактерность</w:t>
      </w:r>
      <w:proofErr w:type="spellEnd"/>
      <w:r w:rsidR="007F34A8" w:rsidRPr="007F34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проводимому лечению, включая потребность в увеличении дозы петлевых диуретиков</w:t>
      </w:r>
      <w:r w:rsidR="0062014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E5FBF69" w14:textId="6C4722C8" w:rsidR="0062014E" w:rsidRPr="0062014E" w:rsidRDefault="004F1A82" w:rsidP="00B54055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 </w:t>
      </w:r>
      <w:r w:rsidR="0062014E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62014E" w:rsidRPr="0062014E">
        <w:rPr>
          <w:rFonts w:ascii="Times New Roman" w:hAnsi="Times New Roman" w:cs="Times New Roman"/>
          <w:sz w:val="28"/>
          <w:szCs w:val="28"/>
        </w:rPr>
        <w:t>екомпенсация ХСН в сочетании с нестабильной гемодинамикой и нарушением ритма сердца.</w:t>
      </w:r>
    </w:p>
    <w:p w14:paraId="7A46C05D" w14:textId="77777777" w:rsidR="007F34A8" w:rsidRPr="007F34A8" w:rsidRDefault="007F34A8" w:rsidP="00B54055">
      <w:pPr>
        <w:tabs>
          <w:tab w:val="left" w:pos="1033"/>
        </w:tabs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7A762A" w14:textId="77777777" w:rsidR="007F34A8" w:rsidRPr="007F34A8" w:rsidRDefault="007F34A8" w:rsidP="00B54055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6CA8B84" w14:textId="4A89C605" w:rsidR="007F34A8" w:rsidRDefault="0049298D" w:rsidP="0049298D">
      <w:pPr>
        <w:tabs>
          <w:tab w:val="left" w:pos="103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12. </w:t>
      </w:r>
      <w:r w:rsidR="007F34A8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Предоперационное обследование и подготовка к </w:t>
      </w:r>
      <w:proofErr w:type="spellStart"/>
      <w:r w:rsidR="007F34A8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некардиологическим</w:t>
      </w:r>
      <w:proofErr w:type="spellEnd"/>
      <w:r w:rsidR="007F34A8" w:rsidRPr="00B540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операциям пациентов с сердечно-сосудистыми заболеваниями</w:t>
      </w:r>
    </w:p>
    <w:p w14:paraId="75584C79" w14:textId="77777777" w:rsidR="00E631AB" w:rsidRPr="00E631AB" w:rsidRDefault="00E631AB" w:rsidP="00B54055">
      <w:pPr>
        <w:pStyle w:val="1"/>
        <w:tabs>
          <w:tab w:val="left" w:pos="1033"/>
        </w:tabs>
        <w:ind w:firstLine="709"/>
        <w:contextualSpacing/>
      </w:pPr>
    </w:p>
    <w:sectPr w:rsidR="00E631AB" w:rsidRPr="00E631AB" w:rsidSect="0049298D">
      <w:headerReference w:type="even" r:id="rId8"/>
      <w:headerReference w:type="default" r:id="rId9"/>
      <w:pgSz w:w="11900" w:h="16840" w:code="9"/>
      <w:pgMar w:top="1134" w:right="567" w:bottom="1134" w:left="1418" w:header="709" w:footer="709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94F0" w14:textId="77777777" w:rsidR="00566EEE" w:rsidRDefault="00566EEE">
      <w:r>
        <w:separator/>
      </w:r>
    </w:p>
  </w:endnote>
  <w:endnote w:type="continuationSeparator" w:id="0">
    <w:p w14:paraId="59230DB3" w14:textId="77777777" w:rsidR="00566EEE" w:rsidRDefault="0056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B7C0" w14:textId="77777777" w:rsidR="00566EEE" w:rsidRDefault="00566EEE">
      <w:r>
        <w:separator/>
      </w:r>
    </w:p>
  </w:footnote>
  <w:footnote w:type="continuationSeparator" w:id="0">
    <w:p w14:paraId="2CE4526C" w14:textId="77777777" w:rsidR="00566EEE" w:rsidRDefault="0056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A9CA" w14:textId="77777777" w:rsidR="005A435C" w:rsidRDefault="005A43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211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46B7A7" w14:textId="608A6DF9" w:rsidR="0049298D" w:rsidRPr="0049298D" w:rsidRDefault="0049298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9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9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9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53C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929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8C14CD" w14:textId="77777777" w:rsidR="00925F16" w:rsidRPr="008F6F3B" w:rsidRDefault="00925F16">
    <w:pPr>
      <w:spacing w:line="1" w:lineRule="exac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A9A"/>
    <w:multiLevelType w:val="hybridMultilevel"/>
    <w:tmpl w:val="12D03162"/>
    <w:lvl w:ilvl="0" w:tplc="E10C072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F1B309C"/>
    <w:multiLevelType w:val="hybridMultilevel"/>
    <w:tmpl w:val="518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9C2"/>
    <w:multiLevelType w:val="hybridMultilevel"/>
    <w:tmpl w:val="75AE3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610C"/>
    <w:multiLevelType w:val="multilevel"/>
    <w:tmpl w:val="A89636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77EAB"/>
    <w:multiLevelType w:val="multilevel"/>
    <w:tmpl w:val="698E0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11057"/>
    <w:multiLevelType w:val="multilevel"/>
    <w:tmpl w:val="3D2AE4E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83C3E"/>
    <w:multiLevelType w:val="multilevel"/>
    <w:tmpl w:val="94F4C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F0E03"/>
    <w:multiLevelType w:val="hybridMultilevel"/>
    <w:tmpl w:val="0F0EE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875"/>
    <w:multiLevelType w:val="multilevel"/>
    <w:tmpl w:val="43D0E16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5F039D"/>
    <w:multiLevelType w:val="hybridMultilevel"/>
    <w:tmpl w:val="F3D00A46"/>
    <w:lvl w:ilvl="0" w:tplc="A162A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07BCA"/>
    <w:multiLevelType w:val="hybridMultilevel"/>
    <w:tmpl w:val="6DFE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0B8"/>
    <w:multiLevelType w:val="hybridMultilevel"/>
    <w:tmpl w:val="DD86E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7D87"/>
    <w:multiLevelType w:val="multilevel"/>
    <w:tmpl w:val="1F98666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894D6A"/>
    <w:multiLevelType w:val="hybridMultilevel"/>
    <w:tmpl w:val="220EFF2A"/>
    <w:lvl w:ilvl="0" w:tplc="76669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F4F73"/>
    <w:multiLevelType w:val="hybridMultilevel"/>
    <w:tmpl w:val="4A4C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6507"/>
    <w:multiLevelType w:val="multilevel"/>
    <w:tmpl w:val="C026EC3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830666"/>
    <w:multiLevelType w:val="hybridMultilevel"/>
    <w:tmpl w:val="F8B610C0"/>
    <w:lvl w:ilvl="0" w:tplc="2FFC1FC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16DA0"/>
    <w:multiLevelType w:val="multilevel"/>
    <w:tmpl w:val="B9CA33A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C13DB5"/>
    <w:multiLevelType w:val="hybridMultilevel"/>
    <w:tmpl w:val="F7622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0520"/>
    <w:multiLevelType w:val="hybridMultilevel"/>
    <w:tmpl w:val="B59A7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2D9D"/>
    <w:multiLevelType w:val="hybridMultilevel"/>
    <w:tmpl w:val="5CB87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90412"/>
    <w:multiLevelType w:val="hybridMultilevel"/>
    <w:tmpl w:val="614C2828"/>
    <w:lvl w:ilvl="0" w:tplc="A68AACBE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69E66534"/>
    <w:multiLevelType w:val="multilevel"/>
    <w:tmpl w:val="AA646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2C18A8"/>
    <w:multiLevelType w:val="hybridMultilevel"/>
    <w:tmpl w:val="2D407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2567D"/>
    <w:multiLevelType w:val="hybridMultilevel"/>
    <w:tmpl w:val="E06C4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2"/>
  </w:num>
  <w:num w:numId="4">
    <w:abstractNumId w:val="13"/>
  </w:num>
  <w:num w:numId="5">
    <w:abstractNumId w:val="21"/>
  </w:num>
  <w:num w:numId="6">
    <w:abstractNumId w:val="24"/>
  </w:num>
  <w:num w:numId="7">
    <w:abstractNumId w:val="0"/>
  </w:num>
  <w:num w:numId="8">
    <w:abstractNumId w:val="3"/>
  </w:num>
  <w:num w:numId="9">
    <w:abstractNumId w:val="17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7"/>
  </w:num>
  <w:num w:numId="16">
    <w:abstractNumId w:val="16"/>
  </w:num>
  <w:num w:numId="17">
    <w:abstractNumId w:val="11"/>
  </w:num>
  <w:num w:numId="18">
    <w:abstractNumId w:val="19"/>
  </w:num>
  <w:num w:numId="19">
    <w:abstractNumId w:val="18"/>
  </w:num>
  <w:num w:numId="20">
    <w:abstractNumId w:val="2"/>
  </w:num>
  <w:num w:numId="21">
    <w:abstractNumId w:val="23"/>
  </w:num>
  <w:num w:numId="22">
    <w:abstractNumId w:val="20"/>
  </w:num>
  <w:num w:numId="23">
    <w:abstractNumId w:val="10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C"/>
    <w:rsid w:val="000028D9"/>
    <w:rsid w:val="000105B9"/>
    <w:rsid w:val="00014CBC"/>
    <w:rsid w:val="00047403"/>
    <w:rsid w:val="00063AC2"/>
    <w:rsid w:val="00074EC0"/>
    <w:rsid w:val="000A6DB6"/>
    <w:rsid w:val="000C24BE"/>
    <w:rsid w:val="000C4D1C"/>
    <w:rsid w:val="00114935"/>
    <w:rsid w:val="001254E8"/>
    <w:rsid w:val="0018108F"/>
    <w:rsid w:val="00191099"/>
    <w:rsid w:val="00194CE3"/>
    <w:rsid w:val="00194EED"/>
    <w:rsid w:val="001A5626"/>
    <w:rsid w:val="001B25AD"/>
    <w:rsid w:val="001C5139"/>
    <w:rsid w:val="001C654F"/>
    <w:rsid w:val="001E3E97"/>
    <w:rsid w:val="00206EBD"/>
    <w:rsid w:val="0023265D"/>
    <w:rsid w:val="00234A48"/>
    <w:rsid w:val="00265680"/>
    <w:rsid w:val="002836F1"/>
    <w:rsid w:val="00284835"/>
    <w:rsid w:val="00293F62"/>
    <w:rsid w:val="00295ED5"/>
    <w:rsid w:val="00296323"/>
    <w:rsid w:val="002970B0"/>
    <w:rsid w:val="002A079B"/>
    <w:rsid w:val="002A47C0"/>
    <w:rsid w:val="002B22DB"/>
    <w:rsid w:val="002D7550"/>
    <w:rsid w:val="002F062F"/>
    <w:rsid w:val="00311902"/>
    <w:rsid w:val="00330762"/>
    <w:rsid w:val="00332E04"/>
    <w:rsid w:val="00337D54"/>
    <w:rsid w:val="00341F03"/>
    <w:rsid w:val="00357682"/>
    <w:rsid w:val="00366D04"/>
    <w:rsid w:val="003B161B"/>
    <w:rsid w:val="003B3780"/>
    <w:rsid w:val="003C2B20"/>
    <w:rsid w:val="003D03A8"/>
    <w:rsid w:val="003E5F8E"/>
    <w:rsid w:val="003F660F"/>
    <w:rsid w:val="00407AB0"/>
    <w:rsid w:val="00411A40"/>
    <w:rsid w:val="0042066B"/>
    <w:rsid w:val="0042587E"/>
    <w:rsid w:val="00432528"/>
    <w:rsid w:val="00433678"/>
    <w:rsid w:val="00440358"/>
    <w:rsid w:val="00471016"/>
    <w:rsid w:val="00475868"/>
    <w:rsid w:val="004841DE"/>
    <w:rsid w:val="0049298D"/>
    <w:rsid w:val="004B010F"/>
    <w:rsid w:val="004B469D"/>
    <w:rsid w:val="004E0C41"/>
    <w:rsid w:val="004E3BDD"/>
    <w:rsid w:val="004F1A82"/>
    <w:rsid w:val="00510635"/>
    <w:rsid w:val="0051232D"/>
    <w:rsid w:val="00526153"/>
    <w:rsid w:val="00541166"/>
    <w:rsid w:val="00550B19"/>
    <w:rsid w:val="00556390"/>
    <w:rsid w:val="00566EEE"/>
    <w:rsid w:val="00590B8E"/>
    <w:rsid w:val="005A435C"/>
    <w:rsid w:val="005B52FE"/>
    <w:rsid w:val="005C2B74"/>
    <w:rsid w:val="005C7770"/>
    <w:rsid w:val="005D433F"/>
    <w:rsid w:val="005E1FFE"/>
    <w:rsid w:val="005F602F"/>
    <w:rsid w:val="006042D2"/>
    <w:rsid w:val="006077E4"/>
    <w:rsid w:val="0062014E"/>
    <w:rsid w:val="00637840"/>
    <w:rsid w:val="006531C1"/>
    <w:rsid w:val="00655BAE"/>
    <w:rsid w:val="00676744"/>
    <w:rsid w:val="0068271B"/>
    <w:rsid w:val="006837E3"/>
    <w:rsid w:val="00702E49"/>
    <w:rsid w:val="00724B33"/>
    <w:rsid w:val="007361A9"/>
    <w:rsid w:val="00764E0F"/>
    <w:rsid w:val="0077621D"/>
    <w:rsid w:val="007840CF"/>
    <w:rsid w:val="007902F5"/>
    <w:rsid w:val="007B7FB2"/>
    <w:rsid w:val="007D6097"/>
    <w:rsid w:val="007F34A8"/>
    <w:rsid w:val="0085093E"/>
    <w:rsid w:val="00850AEA"/>
    <w:rsid w:val="0086197F"/>
    <w:rsid w:val="00876523"/>
    <w:rsid w:val="00883554"/>
    <w:rsid w:val="008902E1"/>
    <w:rsid w:val="008A53C6"/>
    <w:rsid w:val="008B0998"/>
    <w:rsid w:val="008C5029"/>
    <w:rsid w:val="008E1C46"/>
    <w:rsid w:val="008F6F3B"/>
    <w:rsid w:val="00907B0F"/>
    <w:rsid w:val="00925F16"/>
    <w:rsid w:val="00933776"/>
    <w:rsid w:val="009340AF"/>
    <w:rsid w:val="00964F9A"/>
    <w:rsid w:val="009C63BE"/>
    <w:rsid w:val="00A0139F"/>
    <w:rsid w:val="00A07434"/>
    <w:rsid w:val="00A21C6F"/>
    <w:rsid w:val="00A73AC9"/>
    <w:rsid w:val="00A92196"/>
    <w:rsid w:val="00AA1E4E"/>
    <w:rsid w:val="00AB36F4"/>
    <w:rsid w:val="00AC65DF"/>
    <w:rsid w:val="00AD0B7C"/>
    <w:rsid w:val="00AD7D30"/>
    <w:rsid w:val="00AE654A"/>
    <w:rsid w:val="00AF7881"/>
    <w:rsid w:val="00B04076"/>
    <w:rsid w:val="00B42EC0"/>
    <w:rsid w:val="00B54055"/>
    <w:rsid w:val="00B6667B"/>
    <w:rsid w:val="00B80A3A"/>
    <w:rsid w:val="00B933D3"/>
    <w:rsid w:val="00B96D48"/>
    <w:rsid w:val="00BA0E0E"/>
    <w:rsid w:val="00C02200"/>
    <w:rsid w:val="00C16CC1"/>
    <w:rsid w:val="00C317CC"/>
    <w:rsid w:val="00C549F5"/>
    <w:rsid w:val="00C723F4"/>
    <w:rsid w:val="00C731BF"/>
    <w:rsid w:val="00C7457C"/>
    <w:rsid w:val="00C96152"/>
    <w:rsid w:val="00CA74C7"/>
    <w:rsid w:val="00D043A5"/>
    <w:rsid w:val="00D06447"/>
    <w:rsid w:val="00D17072"/>
    <w:rsid w:val="00D30BB1"/>
    <w:rsid w:val="00D34A7A"/>
    <w:rsid w:val="00D37987"/>
    <w:rsid w:val="00D5658E"/>
    <w:rsid w:val="00D644D9"/>
    <w:rsid w:val="00D836C6"/>
    <w:rsid w:val="00D84F00"/>
    <w:rsid w:val="00D92CC1"/>
    <w:rsid w:val="00DA006C"/>
    <w:rsid w:val="00DC0A0F"/>
    <w:rsid w:val="00DE2FC8"/>
    <w:rsid w:val="00DF14EF"/>
    <w:rsid w:val="00E03BF4"/>
    <w:rsid w:val="00E11935"/>
    <w:rsid w:val="00E12055"/>
    <w:rsid w:val="00E22DB5"/>
    <w:rsid w:val="00E268D5"/>
    <w:rsid w:val="00E2736C"/>
    <w:rsid w:val="00E40295"/>
    <w:rsid w:val="00E55348"/>
    <w:rsid w:val="00E631AB"/>
    <w:rsid w:val="00E6556C"/>
    <w:rsid w:val="00E6726F"/>
    <w:rsid w:val="00E84C1C"/>
    <w:rsid w:val="00E96447"/>
    <w:rsid w:val="00EA7AB0"/>
    <w:rsid w:val="00EB12EF"/>
    <w:rsid w:val="00EC6007"/>
    <w:rsid w:val="00EE5CBE"/>
    <w:rsid w:val="00F000B7"/>
    <w:rsid w:val="00F03531"/>
    <w:rsid w:val="00F17E0E"/>
    <w:rsid w:val="00F22C5F"/>
    <w:rsid w:val="00F31546"/>
    <w:rsid w:val="00F346B2"/>
    <w:rsid w:val="00F57F04"/>
    <w:rsid w:val="00F62406"/>
    <w:rsid w:val="00F66483"/>
    <w:rsid w:val="00F77E1D"/>
    <w:rsid w:val="00F8324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A81E9"/>
  <w15:docId w15:val="{BF3F122F-C46D-475F-8B48-297D417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46CA7"/>
      <w:w w:val="7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46CA7"/>
      <w:w w:val="70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E3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E97"/>
    <w:rPr>
      <w:color w:val="000000"/>
    </w:rPr>
  </w:style>
  <w:style w:type="paragraph" w:styleId="aa">
    <w:name w:val="header"/>
    <w:basedOn w:val="a"/>
    <w:link w:val="ab"/>
    <w:uiPriority w:val="99"/>
    <w:unhideWhenUsed/>
    <w:rsid w:val="001E3E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9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B36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6F4"/>
    <w:rPr>
      <w:rFonts w:ascii="Segoe UI" w:hAnsi="Segoe UI" w:cs="Segoe UI"/>
      <w:color w:val="000000"/>
      <w:sz w:val="18"/>
      <w:szCs w:val="18"/>
    </w:rPr>
  </w:style>
  <w:style w:type="paragraph" w:styleId="ae">
    <w:name w:val="toa heading"/>
    <w:basedOn w:val="a"/>
    <w:next w:val="a"/>
    <w:uiPriority w:val="99"/>
    <w:semiHidden/>
    <w:unhideWhenUsed/>
    <w:rsid w:val="009340AF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f">
    <w:name w:val="Table Grid"/>
    <w:basedOn w:val="a1"/>
    <w:uiPriority w:val="39"/>
    <w:rsid w:val="008B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17E0E"/>
    <w:pPr>
      <w:ind w:left="720"/>
      <w:contextualSpacing/>
    </w:pPr>
  </w:style>
  <w:style w:type="paragraph" w:styleId="af1">
    <w:name w:val="Revision"/>
    <w:hidden/>
    <w:uiPriority w:val="99"/>
    <w:semiHidden/>
    <w:rsid w:val="00B933D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2725-93B3-400A-8813-E802033C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Дуничева О.В</dc:creator>
  <cp:keywords/>
  <dc:description/>
  <cp:lastModifiedBy>Григорьев Сергей Евгеньевич</cp:lastModifiedBy>
  <cp:revision>2</cp:revision>
  <cp:lastPrinted>2024-08-01T08:22:00Z</cp:lastPrinted>
  <dcterms:created xsi:type="dcterms:W3CDTF">2024-12-03T11:07:00Z</dcterms:created>
  <dcterms:modified xsi:type="dcterms:W3CDTF">2024-12-03T11:07:00Z</dcterms:modified>
</cp:coreProperties>
</file>