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0"/>
        <w:ind w:left="5812"/>
        <w:jc w:val="center"/>
        <w:spacing w:after="0" w:line="240" w:lineRule="auto"/>
        <w:rPr>
          <w:szCs w:val="28"/>
        </w:rPr>
      </w:pPr>
      <w:r>
        <w:rPr>
          <w:szCs w:val="28"/>
        </w:rPr>
        <w:t xml:space="preserve">УТВЕРЖДЕНА</w:t>
      </w:r>
      <w:r>
        <w:rPr>
          <w:szCs w:val="28"/>
        </w:rPr>
      </w:r>
      <w:r>
        <w:rPr>
          <w:szCs w:val="28"/>
        </w:rPr>
      </w:r>
    </w:p>
    <w:p>
      <w:pPr>
        <w:pStyle w:val="930"/>
        <w:ind w:left="5812"/>
        <w:jc w:val="center"/>
        <w:spacing w:after="0" w:line="240" w:lineRule="auto"/>
        <w:rPr>
          <w:szCs w:val="28"/>
        </w:rPr>
      </w:pPr>
      <w:r>
        <w:rPr>
          <w:szCs w:val="28"/>
        </w:rPr>
        <w:t xml:space="preserve">приказом министерства здравоохранения</w:t>
      </w:r>
      <w:r>
        <w:rPr>
          <w:szCs w:val="28"/>
        </w:rPr>
      </w:r>
      <w:r>
        <w:rPr>
          <w:szCs w:val="28"/>
        </w:rPr>
      </w:r>
    </w:p>
    <w:p>
      <w:pPr>
        <w:pStyle w:val="930"/>
        <w:ind w:left="5812"/>
        <w:jc w:val="center"/>
        <w:spacing w:after="0" w:line="240" w:lineRule="auto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pStyle w:val="930"/>
        <w:ind w:left="5812"/>
        <w:jc w:val="center"/>
        <w:spacing w:after="0" w:line="240" w:lineRule="auto"/>
        <w:rPr>
          <w:b/>
          <w:szCs w:val="28"/>
        </w:rPr>
      </w:pPr>
      <w:r>
        <w:rPr>
          <w:szCs w:val="28"/>
        </w:rPr>
        <w:t xml:space="preserve">от _________ № _________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30"/>
        <w:ind w:left="0"/>
        <w:jc w:val="both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30"/>
        <w:ind w:left="0"/>
        <w:jc w:val="both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30"/>
        <w:ind w:left="0"/>
        <w:jc w:val="right"/>
        <w:spacing w:after="0" w:line="240" w:lineRule="auto"/>
        <w:rPr>
          <w:szCs w:val="28"/>
        </w:rPr>
      </w:pPr>
      <w:r>
        <w:rPr>
          <w:szCs w:val="28"/>
        </w:rPr>
        <w:t xml:space="preserve">ФОРМА</w:t>
      </w:r>
      <w:r>
        <w:rPr>
          <w:szCs w:val="28"/>
        </w:rPr>
      </w:r>
      <w:r>
        <w:rPr>
          <w:szCs w:val="28"/>
        </w:rPr>
      </w:r>
    </w:p>
    <w:p>
      <w:pPr>
        <w:pStyle w:val="930"/>
        <w:ind w:left="0"/>
        <w:jc w:val="both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ДОГОВОР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единовременной компенсационной выплаты медицинскому работнику (врачу, фельдшеру, а также акушерке, медицинской сестре фельдшерского и фельдшерско-акушерского пункта), врачебной амбулатории, центра (отделения) общей врачебной практики (семе</w:t>
      </w:r>
      <w:r>
        <w:rPr>
          <w:sz w:val="28"/>
          <w:szCs w:val="28"/>
        </w:rPr>
        <w:t xml:space="preserve">йной медицины), прибывшему (переехавшему) на работу в сельский населенный пункт, либо рабочий поселок, либо поселок городского типа, либо город с населением до 50 тыс. человек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– договор)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«___»______________20__г.              </w:t>
      </w:r>
      <w:r>
        <w:rPr>
          <w:sz w:val="28"/>
          <w:szCs w:val="28"/>
        </w:rPr>
        <w:t xml:space="preserve">                                                  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здравоохранения Новосибирской области, именуемое в дальнейшем «Министерство», в лице_________________________________________________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</w:t>
      </w:r>
      <w:r>
        <w:rPr>
          <w:sz w:val="28"/>
          <w:szCs w:val="28"/>
        </w:rPr>
        <w:t xml:space="preserve">___________________________, действующего на основании положения о министерстве здравоохранения Новосибирской области, утвержденного постановлением Правительства Новосибирской области от 09.11.2015 № 401-п «О министерстве здравоохранения Новосибирской обла</w:t>
      </w:r>
      <w:r>
        <w:rPr>
          <w:sz w:val="28"/>
          <w:szCs w:val="28"/>
        </w:rPr>
        <w:t xml:space="preserve">сти», с одной стороны, и граждани</w:t>
      </w:r>
      <w:r>
        <w:rPr>
          <w:sz w:val="28"/>
          <w:szCs w:val="28"/>
        </w:rPr>
        <w:t xml:space="preserve">н(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ка</w:t>
      </w:r>
      <w:r>
        <w:rPr>
          <w:sz w:val="28"/>
          <w:szCs w:val="28"/>
        </w:rPr>
        <w:t xml:space="preserve">) 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(при наличии), дата рождения)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_____________________________________________________________________, </w:t>
      </w:r>
      <w:r>
        <w:rPr>
          <w:sz w:val="28"/>
          <w:szCs w:val="28"/>
        </w:rPr>
        <w:t xml:space="preserve">ос</w:t>
      </w:r>
      <w:r>
        <w:rPr>
          <w:sz w:val="28"/>
          <w:szCs w:val="28"/>
        </w:rPr>
        <w:t xml:space="preserve">уществляющий</w:t>
      </w:r>
      <w:r>
        <w:rPr>
          <w:sz w:val="28"/>
          <w:szCs w:val="28"/>
        </w:rPr>
        <w:t xml:space="preserve"> (-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) трудовую деятельность 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(должность и место работы)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прибывши</w:t>
      </w:r>
      <w:r>
        <w:rPr>
          <w:sz w:val="28"/>
          <w:szCs w:val="28"/>
        </w:rPr>
        <w:t xml:space="preserve">й(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) н</w:t>
      </w:r>
      <w:r>
        <w:rPr>
          <w:sz w:val="28"/>
          <w:szCs w:val="28"/>
        </w:rPr>
        <w:t xml:space="preserve">а работу 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(наименование населенного пункта)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окончивши</w:t>
      </w:r>
      <w:r>
        <w:rPr>
          <w:sz w:val="28"/>
          <w:szCs w:val="28"/>
        </w:rPr>
        <w:t xml:space="preserve">й(</w:t>
      </w:r>
      <w:r>
        <w:rPr>
          <w:sz w:val="28"/>
          <w:szCs w:val="28"/>
        </w:rPr>
        <w:t xml:space="preserve">-ая)_______________________________________________________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образовательной организации высшего профессионального образования)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именуемы</w:t>
      </w:r>
      <w:r>
        <w:rPr>
          <w:sz w:val="28"/>
          <w:szCs w:val="28"/>
        </w:rPr>
        <w:t xml:space="preserve">й(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) в дальнейшем «Медицинский работник», с другой стороны, заключили настоящий договор о ниже</w:t>
      </w:r>
      <w:r>
        <w:rPr>
          <w:sz w:val="28"/>
          <w:szCs w:val="28"/>
        </w:rPr>
        <w:t xml:space="preserve">следующем: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Предмет договора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Министерство предоставляет Медицинскому работнику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единовременную компенсационную выплату в размере</w:t>
      </w:r>
      <w:r>
        <w:rPr>
          <w:sz w:val="28"/>
          <w:szCs w:val="28"/>
        </w:rPr>
        <w:t xml:space="preserve"> ____________________(________________),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(сумма выплаты)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90 календарных дней со дня заключения настоящего договора, а Медицинский работник обязуется работать в течение пяти лет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медицинской о</w:t>
      </w:r>
      <w:r>
        <w:rPr>
          <w:sz w:val="20"/>
          <w:szCs w:val="20"/>
        </w:rPr>
        <w:t xml:space="preserve">рганизации)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даты заключения</w:t>
      </w:r>
      <w:r>
        <w:rPr>
          <w:sz w:val="28"/>
          <w:szCs w:val="28"/>
        </w:rPr>
        <w:t xml:space="preserve"> трудового договора.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Единовременная компенсационная выплата предоставляется Министерством в пределах бюджетных ассигнований и лимитов бюджетных обязательств, установленных Министерству на текущий финансовый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Обязате</w:t>
      </w:r>
      <w:r>
        <w:rPr>
          <w:sz w:val="28"/>
          <w:szCs w:val="28"/>
        </w:rPr>
        <w:t xml:space="preserve">льства Медицинского работника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 Медицинский работник обязуется исполнять</w:t>
      </w:r>
      <w:r>
        <w:rPr>
          <w:sz w:val="28"/>
          <w:szCs w:val="28"/>
          <w:highlight w:val="white"/>
        </w:rPr>
        <w:t xml:space="preserve"> трудовые обязанности </w:t>
      </w:r>
      <w:r>
        <w:rPr>
          <w:sz w:val="28"/>
          <w:szCs w:val="28"/>
          <w:highlight w:val="white"/>
        </w:rPr>
        <w:t xml:space="preserve">по основному месту работы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        (наименование медицинской организации)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 xml:space="preserve">на условиях нормальной продолжительности рабочего времени, установленной</w:t>
      </w:r>
      <w:r>
        <w:rPr>
          <w:sz w:val="28"/>
          <w:szCs w:val="28"/>
          <w:highlight w:val="white"/>
        </w:rPr>
        <w:t xml:space="preserve"> трудовым законодательством Российской Федерации для данной категории работников, </w:t>
      </w:r>
      <w:r>
        <w:rPr>
          <w:sz w:val="28"/>
          <w:szCs w:val="28"/>
        </w:rPr>
        <w:t xml:space="preserve">в течение 5 лет со дня заключения договора о предоставл</w:t>
      </w:r>
      <w:r>
        <w:rPr>
          <w:sz w:val="28"/>
          <w:szCs w:val="28"/>
        </w:rPr>
        <w:t xml:space="preserve">ении единовременной компенсационной выплаты на должности в соответствии с трудовым договором </w:t>
      </w:r>
      <w:r>
        <w:rPr>
          <w:sz w:val="28"/>
          <w:szCs w:val="28"/>
        </w:rPr>
      </w:r>
      <w:r>
        <w:rPr>
          <w:sz w:val="28"/>
          <w:szCs w:val="28"/>
        </w:rPr>
        <w:t xml:space="preserve">от «___» _____________ 20__ г. № _______ при условии продления договора о предоставлении единовременной компенсационной выплаты на период неисполнения тр</w:t>
      </w:r>
      <w:r>
        <w:rPr>
          <w:sz w:val="28"/>
          <w:szCs w:val="28"/>
        </w:rPr>
        <w:t xml:space="preserve">удовой функции в полном объеме (кроме времени отдыха, предусмотренного статьями 106 и 107 Трудового кодекса Российской Федерации).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</w:pPr>
      <w:r>
        <w:rPr>
          <w:sz w:val="28"/>
          <w:szCs w:val="28"/>
        </w:rPr>
        <w:t xml:space="preserve">4.</w:t>
      </w: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  <w:highlight w:val="white"/>
        </w:rPr>
        <w:t xml:space="preserve">М</w:t>
      </w:r>
      <w:r>
        <w:rPr>
          <w:color w:val="000000" w:themeColor="text1"/>
          <w:sz w:val="28"/>
          <w:szCs w:val="28"/>
          <w:highlight w:val="white"/>
        </w:rPr>
        <w:t xml:space="preserve">едицинский работник обязуется в случае прекращения трудового договора до истечения 5-летнего срока (за исключением случаев прекращения трудового договора по основаниям, предусмотренным пунктом 8 части первой статьи 77 и пунктами 5 - 7 части первой статьи 8</w:t>
      </w:r>
      <w:r>
        <w:rPr>
          <w:color w:val="000000" w:themeColor="text1"/>
          <w:sz w:val="28"/>
          <w:szCs w:val="28"/>
          <w:highlight w:val="white"/>
        </w:rPr>
        <w:t xml:space="preserve">3 Трудового кодекса Российской Федерации) либо перевода на другую должность (за исключением случаев, предусмотренных </w:t>
      </w:r>
      <w:r>
        <w:rPr>
          <w:sz w:val="28"/>
          <w:szCs w:val="28"/>
          <w:highlight w:val="white"/>
        </w:rPr>
        <w:t xml:space="preserve">Положением об осуществлении единовременных компенсационных выплат медицинским работникам (врачам, фельдшерам, а также акуш</w:t>
      </w:r>
      <w:r>
        <w:rPr>
          <w:sz w:val="28"/>
          <w:szCs w:val="28"/>
          <w:highlight w:val="white"/>
        </w:rPr>
        <w:t xml:space="preserve">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 населением до 50 тыс. человек Новосибирской област</w:t>
      </w:r>
      <w:r>
        <w:rPr>
          <w:sz w:val="28"/>
          <w:szCs w:val="28"/>
          <w:highlight w:val="white"/>
        </w:rPr>
        <w:t xml:space="preserve">и, утвержденным постановлением Правительства Новосибирской области от 27.02.2018 № 72-п</w:t>
      </w:r>
      <w:r>
        <w:rPr>
          <w:color w:val="000000" w:themeColor="text1"/>
          <w:sz w:val="28"/>
          <w:szCs w:val="28"/>
          <w:highlight w:val="white"/>
        </w:rPr>
        <w:t xml:space="preserve">) или поступления на обучение по дополнительным профессиональным программам до истечения 5-летнего срока в</w:t>
      </w:r>
      <w:r>
        <w:rPr>
          <w:color w:val="000000" w:themeColor="text1"/>
          <w:sz w:val="28"/>
          <w:szCs w:val="28"/>
          <w:highlight w:val="white"/>
        </w:rPr>
        <w:t xml:space="preserve">озвратить в доход бюджета Новосибирской области часть единовременной компенсационной выплаты, рассчитанной пропорционально неотработанному периоду со дня прекращения или изменения трудового договора до истечения 5-летнего срока.</w:t>
      </w:r>
      <w:r>
        <w:rPr>
          <w:color w:val="000000" w:themeColor="text1"/>
          <w:sz w:val="28"/>
          <w:szCs w:val="28"/>
          <w:highlight w:val="white"/>
        </w:rPr>
      </w:r>
      <w:r/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  <w:highlight w:val="white"/>
        </w:rPr>
        <w:t xml:space="preserve">Медицинский работник обязуется возвратить в доход бюджета Новосибирской области часть единовременной компенсационной выплаты, рассчитанной пропорционально неотработанному периоду со дня прекр</w:t>
      </w:r>
      <w:r>
        <w:rPr>
          <w:sz w:val="28"/>
          <w:szCs w:val="28"/>
          <w:highlight w:val="white"/>
        </w:rPr>
        <w:t xml:space="preserve">ащения трудового </w:t>
      </w:r>
      <w:r>
        <w:rPr>
          <w:sz w:val="28"/>
          <w:szCs w:val="28"/>
          <w:highlight w:val="white"/>
        </w:rPr>
        <w:t xml:space="preserve">договора, в случае увольнения в связи с призывом на военную службу (в соответствии с пунктом 1 части первой статьи 83 Трудового кодекса Российской Федерации) или продлить срок действия договора о предоставлении единовременной компенсационн</w:t>
      </w:r>
      <w:r>
        <w:rPr>
          <w:sz w:val="28"/>
          <w:szCs w:val="28"/>
          <w:highlight w:val="white"/>
        </w:rPr>
        <w:t xml:space="preserve">ой выплаты на период неисполнения функциональных обязанностей</w:t>
      </w:r>
      <w:r>
        <w:rPr>
          <w:sz w:val="28"/>
          <w:szCs w:val="28"/>
          <w:highlight w:val="white"/>
        </w:rPr>
        <w:t xml:space="preserve"> (по выбору медицинского работника).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Обязательства Министерства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Министерство обязуется в течение 90 календарных дней со дня заключения настоящего договора с Медицинским работником перечислить на лицевой счет, открытый Медицинским работником в кредитной организации, единовременную компенсационную выплату в </w:t>
      </w:r>
      <w:r>
        <w:rPr>
          <w:sz w:val="28"/>
          <w:szCs w:val="28"/>
        </w:rPr>
        <w:t xml:space="preserve">размере___</w:t>
      </w:r>
      <w:r>
        <w:rPr>
          <w:sz w:val="28"/>
          <w:szCs w:val="28"/>
        </w:rPr>
        <w:t xml:space="preserve">___________________________________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(сумма выплаты)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outlineLvl w:val="0"/>
      </w:pP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. Ответственность сторон</w:t>
      </w:r>
      <w:r/>
    </w:p>
    <w:p>
      <w:pPr>
        <w:jc w:val="center"/>
        <w:outlineLvl w:val="0"/>
      </w:pPr>
      <w:r/>
      <w:r/>
    </w:p>
    <w:p>
      <w:pPr>
        <w:jc w:val="both"/>
        <w:outlineLvl w:val="0"/>
      </w:pPr>
      <w:r>
        <w:rPr>
          <w:sz w:val="28"/>
          <w:szCs w:val="28"/>
        </w:rPr>
        <w:t xml:space="preserve">7. </w:t>
      </w:r>
      <w:r>
        <w:rPr>
          <w:sz w:val="28"/>
          <w:szCs w:val="28"/>
        </w:rPr>
        <w:t xml:space="preserve">В случае нарушения Медицинским работником тридцатидневного срока возвра</w:t>
      </w:r>
      <w:r>
        <w:rPr>
          <w:sz w:val="28"/>
          <w:szCs w:val="28"/>
        </w:rPr>
        <w:t xml:space="preserve">та части единовременной компенсационной выплаты, рассчитанной с даты прекращения трудового договора пропорционально неотработанному Медицинским работником пятилетнему периоду, Медицинский работник обязан уплатить неустойку в виде пени в размере 0,1 процент</w:t>
      </w:r>
      <w:r>
        <w:rPr>
          <w:sz w:val="28"/>
          <w:szCs w:val="28"/>
        </w:rPr>
        <w:t xml:space="preserve">а от суммы части единовременной компенсационной выплаты, рассчитанной с даты прекращения трудового договора пропорционально неотработанному Медицинским работником пятилетнему периоду, за каждый день просрочки, начиная со</w:t>
      </w:r>
      <w:r>
        <w:rPr>
          <w:sz w:val="28"/>
          <w:szCs w:val="28"/>
        </w:rPr>
        <w:t xml:space="preserve"> дня, следующего за днем истечения т</w:t>
      </w:r>
      <w:r>
        <w:rPr>
          <w:sz w:val="28"/>
          <w:szCs w:val="28"/>
        </w:rPr>
        <w:t xml:space="preserve">ридцатидневного срока.</w:t>
      </w:r>
      <w:r/>
    </w:p>
    <w:p>
      <w:pPr>
        <w:jc w:val="center"/>
        <w:outlineLvl w:val="0"/>
      </w:pPr>
      <w:r/>
      <w:r/>
    </w:p>
    <w:p>
      <w:pPr>
        <w:jc w:val="center"/>
        <w:outlineLvl w:val="0"/>
      </w:pP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</w:rPr>
        <w:t xml:space="preserve">. Прочие положения</w:t>
      </w:r>
      <w:r/>
    </w:p>
    <w:p>
      <w:pPr>
        <w:jc w:val="both"/>
        <w:outlineLvl w:val="0"/>
      </w:pPr>
      <w:r/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8. Срок действия договора с «______» ___________ по «______» ____________.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Действие договора продлевается на период неисполнения трудовой функции Медицинским работником в полном объеме (кроме времени отдыха,</w:t>
      </w:r>
      <w:r>
        <w:rPr>
          <w:sz w:val="28"/>
          <w:szCs w:val="28"/>
        </w:rPr>
        <w:t xml:space="preserve"> предусмотренного статьями 106 и 107 Трудового кодекса Российской Федерации) путем заключения к нему дополнительного соглашения, являющегося неотъемлемой частью договора.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highlight w:val="white"/>
        </w:rPr>
      </w:pPr>
      <w:r>
        <w:rPr>
          <w:sz w:val="28"/>
          <w:szCs w:val="28"/>
        </w:rPr>
        <w:t xml:space="preserve">10. </w:t>
      </w:r>
      <w:r>
        <w:rPr>
          <w:sz w:val="28"/>
          <w:szCs w:val="28"/>
        </w:rPr>
        <w:t xml:space="preserve">Медицинскому работнику, по согласованию с Министерством, допускается однократное </w:t>
      </w:r>
      <w:r>
        <w:rPr>
          <w:sz w:val="28"/>
          <w:szCs w:val="28"/>
        </w:rPr>
        <w:t xml:space="preserve">изменение места работы с сохранением ранее полученной </w:t>
      </w:r>
      <w:r>
        <w:rPr>
          <w:sz w:val="28"/>
          <w:szCs w:val="28"/>
          <w:highlight w:val="white"/>
        </w:rPr>
        <w:t xml:space="preserve">им единовременной компенсационной выплаты при соблюдении условий, </w:t>
      </w:r>
      <w:r>
        <w:rPr>
          <w:sz w:val="28"/>
          <w:szCs w:val="28"/>
        </w:rPr>
        <w:t xml:space="preserve">установленных </w:t>
      </w:r>
      <w:r>
        <w:rPr>
          <w:sz w:val="28"/>
          <w:szCs w:val="28"/>
          <w:highlight w:val="white"/>
        </w:rPr>
        <w:t xml:space="preserve">Положением об осуществлении единовременных компенсационных выплат медицинским работникам (врачам, фельдшерам, а также акуш</w:t>
      </w:r>
      <w:r>
        <w:rPr>
          <w:sz w:val="28"/>
          <w:szCs w:val="28"/>
          <w:highlight w:val="white"/>
        </w:rPr>
        <w:t xml:space="preserve">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 населением до 50 тыс. человек Новосибирской област</w:t>
      </w:r>
      <w:r>
        <w:rPr>
          <w:sz w:val="28"/>
          <w:szCs w:val="28"/>
          <w:highlight w:val="white"/>
        </w:rPr>
        <w:t xml:space="preserve">и, утвержденного постановлением Правительства Новосибирской области от 27.02.2018 № 72-п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места работы с сохранением ранее полученной Медицинским работником выплаты оформляется путем заключения дополнительного соглашения к договору, являющегося неотъемлемой его частью.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11. Настоящий до</w:t>
      </w:r>
      <w:r>
        <w:rPr>
          <w:sz w:val="28"/>
          <w:szCs w:val="28"/>
        </w:rPr>
        <w:t xml:space="preserve">говор составлен в двух экземплярах, из которых один хранится в Министерстве, второй – у Медицинского работника.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12. Настоящий договор может быть изменен или расторгнут по письменному соглашению сторон.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13. Споры по настоящему договору решаются путем перего</w:t>
      </w:r>
      <w:r>
        <w:rPr>
          <w:sz w:val="28"/>
          <w:szCs w:val="28"/>
        </w:rPr>
        <w:t xml:space="preserve">воров и направления претензий. Срок рассмотрения претензий составляет 15 дней </w:t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  <w:t xml:space="preserve"> ее получения. В случае невозможности урегулирования спора в претензионном порядке дело подлежит рассмотрению в судебном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  <w:lang w:val="en-US"/>
        </w:rPr>
        <w:t xml:space="preserve">VI</w:t>
      </w:r>
      <w:r>
        <w:rPr>
          <w:sz w:val="28"/>
          <w:szCs w:val="28"/>
        </w:rPr>
        <w:t xml:space="preserve">. Реквизиты и подписи сторон.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77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>
        <w:trPr/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Министер</w:t>
            </w:r>
            <w:r>
              <w:rPr>
                <w:sz w:val="28"/>
                <w:szCs w:val="28"/>
              </w:rPr>
              <w:t xml:space="preserve">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Медицинский работник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реквизиты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Реквизиты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5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"/>
  </w:num>
  <w:num w:numId="3">
    <w:abstractNumId w:val="26"/>
  </w:num>
  <w:num w:numId="4">
    <w:abstractNumId w:val="16"/>
  </w:num>
  <w:num w:numId="5">
    <w:abstractNumId w:val="19"/>
  </w:num>
  <w:num w:numId="6">
    <w:abstractNumId w:val="25"/>
  </w:num>
  <w:num w:numId="7">
    <w:abstractNumId w:val="18"/>
  </w:num>
  <w:num w:numId="8">
    <w:abstractNumId w:val="15"/>
  </w:num>
  <w:num w:numId="9">
    <w:abstractNumId w:val="5"/>
  </w:num>
  <w:num w:numId="10">
    <w:abstractNumId w:val="24"/>
  </w:num>
  <w:num w:numId="11">
    <w:abstractNumId w:val="14"/>
  </w:num>
  <w:num w:numId="12">
    <w:abstractNumId w:val="12"/>
  </w:num>
  <w:num w:numId="13">
    <w:abstractNumId w:val="11"/>
  </w:num>
  <w:num w:numId="14">
    <w:abstractNumId w:val="1"/>
  </w:num>
  <w:num w:numId="15">
    <w:abstractNumId w:val="10"/>
  </w:num>
  <w:num w:numId="16">
    <w:abstractNumId w:val="13"/>
  </w:num>
  <w:num w:numId="17">
    <w:abstractNumId w:val="8"/>
  </w:num>
  <w:num w:numId="18">
    <w:abstractNumId w:val="23"/>
  </w:num>
  <w:num w:numId="19">
    <w:abstractNumId w:val="22"/>
  </w:num>
  <w:num w:numId="20">
    <w:abstractNumId w:val="21"/>
  </w:num>
  <w:num w:numId="21">
    <w:abstractNumId w:val="27"/>
  </w:num>
  <w:num w:numId="22">
    <w:abstractNumId w:val="9"/>
  </w:num>
  <w:num w:numId="23">
    <w:abstractNumId w:val="4"/>
  </w:num>
  <w:num w:numId="24">
    <w:abstractNumId w:val="0"/>
  </w:num>
  <w:num w:numId="25">
    <w:abstractNumId w:val="20"/>
  </w:num>
  <w:num w:numId="26">
    <w:abstractNumId w:val="3"/>
  </w:num>
  <w:num w:numId="27">
    <w:abstractNumId w:val="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 w:default="1">
    <w:name w:val="Normal"/>
    <w:qFormat/>
    <w:rPr>
      <w:sz w:val="24"/>
      <w:szCs w:val="24"/>
      <w:lang w:eastAsia="ru-RU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Heading 1 Char"/>
    <w:basedOn w:val="727"/>
    <w:link w:val="743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Heading 3 Char"/>
    <w:basedOn w:val="727"/>
    <w:link w:val="745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Heading 4 Char"/>
    <w:basedOn w:val="727"/>
    <w:link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Heading 5 Char"/>
    <w:basedOn w:val="727"/>
    <w:link w:val="747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Heading 6 Char"/>
    <w:basedOn w:val="727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Heading 7 Char"/>
    <w:basedOn w:val="727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Heading 8 Char"/>
    <w:basedOn w:val="727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Heading 9 Char"/>
    <w:basedOn w:val="727"/>
    <w:link w:val="751"/>
    <w:uiPriority w:val="9"/>
    <w:rPr>
      <w:rFonts w:ascii="Arial" w:hAnsi="Arial" w:eastAsia="Arial" w:cs="Arial"/>
      <w:i/>
      <w:iCs/>
      <w:sz w:val="21"/>
      <w:szCs w:val="21"/>
    </w:rPr>
  </w:style>
  <w:style w:type="character" w:styleId="738" w:customStyle="1">
    <w:name w:val="Title Char"/>
    <w:basedOn w:val="727"/>
    <w:link w:val="763"/>
    <w:uiPriority w:val="10"/>
    <w:rPr>
      <w:sz w:val="48"/>
      <w:szCs w:val="48"/>
    </w:rPr>
  </w:style>
  <w:style w:type="character" w:styleId="739" w:customStyle="1">
    <w:name w:val="Quote Char"/>
    <w:link w:val="767"/>
    <w:uiPriority w:val="29"/>
    <w:rPr>
      <w:i/>
    </w:rPr>
  </w:style>
  <w:style w:type="character" w:styleId="740" w:customStyle="1">
    <w:name w:val="Intense Quote Char"/>
    <w:link w:val="769"/>
    <w:uiPriority w:val="30"/>
    <w:rPr>
      <w:i/>
    </w:rPr>
  </w:style>
  <w:style w:type="character" w:styleId="741" w:customStyle="1">
    <w:name w:val="Footnote Text Char"/>
    <w:link w:val="904"/>
    <w:uiPriority w:val="99"/>
    <w:rPr>
      <w:sz w:val="18"/>
    </w:rPr>
  </w:style>
  <w:style w:type="character" w:styleId="742" w:customStyle="1">
    <w:name w:val="Endnote Text Char"/>
    <w:link w:val="907"/>
    <w:uiPriority w:val="99"/>
    <w:rPr>
      <w:sz w:val="20"/>
    </w:rPr>
  </w:style>
  <w:style w:type="paragraph" w:styleId="743" w:customStyle="1">
    <w:name w:val="Heading 1"/>
    <w:basedOn w:val="726"/>
    <w:next w:val="726"/>
    <w:link w:val="7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4" w:customStyle="1">
    <w:name w:val="Heading 2"/>
    <w:basedOn w:val="726"/>
    <w:next w:val="726"/>
    <w:link w:val="928"/>
    <w:qFormat/>
    <w:pPr>
      <w:ind w:right="27"/>
      <w:jc w:val="center"/>
      <w:keepNext/>
      <w:outlineLvl w:val="1"/>
    </w:pPr>
    <w:rPr>
      <w:b/>
      <w:bCs/>
      <w:sz w:val="32"/>
    </w:rPr>
  </w:style>
  <w:style w:type="paragraph" w:styleId="745" w:customStyle="1">
    <w:name w:val="Heading 3"/>
    <w:basedOn w:val="726"/>
    <w:next w:val="726"/>
    <w:link w:val="7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6" w:customStyle="1">
    <w:name w:val="Heading 4"/>
    <w:basedOn w:val="726"/>
    <w:next w:val="726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7" w:customStyle="1">
    <w:name w:val="Heading 5"/>
    <w:basedOn w:val="726"/>
    <w:next w:val="726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48" w:customStyle="1">
    <w:name w:val="Heading 6"/>
    <w:basedOn w:val="726"/>
    <w:next w:val="726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9" w:customStyle="1">
    <w:name w:val="Heading 7"/>
    <w:basedOn w:val="726"/>
    <w:next w:val="726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0" w:customStyle="1">
    <w:name w:val="Heading 8"/>
    <w:basedOn w:val="726"/>
    <w:next w:val="726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1" w:customStyle="1">
    <w:name w:val="Heading 9"/>
    <w:basedOn w:val="726"/>
    <w:next w:val="726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customStyle="1">
    <w:name w:val="Заголовок 1 Знак"/>
    <w:link w:val="743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Heading 2 Char"/>
    <w:uiPriority w:val="9"/>
    <w:rPr>
      <w:rFonts w:ascii="Arial" w:hAnsi="Arial" w:eastAsia="Arial" w:cs="Arial"/>
      <w:sz w:val="34"/>
    </w:rPr>
  </w:style>
  <w:style w:type="character" w:styleId="754" w:customStyle="1">
    <w:name w:val="Заголовок 3 Знак"/>
    <w:link w:val="745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Заголовок 4 Знак"/>
    <w:link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Заголовок 5 Знак"/>
    <w:link w:val="747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Заголовок 6 Знак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List Paragraph"/>
    <w:basedOn w:val="726"/>
    <w:uiPriority w:val="34"/>
    <w:qFormat/>
    <w:pPr>
      <w:contextualSpacing/>
      <w:ind w:left="720"/>
    </w:pPr>
  </w:style>
  <w:style w:type="paragraph" w:styleId="762">
    <w:name w:val="No Spacing"/>
    <w:uiPriority w:val="1"/>
    <w:qFormat/>
  </w:style>
  <w:style w:type="paragraph" w:styleId="763">
    <w:name w:val="Title"/>
    <w:basedOn w:val="726"/>
    <w:next w:val="726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 w:customStyle="1">
    <w:name w:val="Название Знак"/>
    <w:link w:val="763"/>
    <w:uiPriority w:val="10"/>
    <w:rPr>
      <w:sz w:val="48"/>
      <w:szCs w:val="48"/>
    </w:rPr>
  </w:style>
  <w:style w:type="paragraph" w:styleId="765">
    <w:name w:val="Subtitle"/>
    <w:basedOn w:val="726"/>
    <w:link w:val="929"/>
    <w:qFormat/>
    <w:pPr>
      <w:ind w:right="27"/>
      <w:jc w:val="center"/>
    </w:pPr>
    <w:rPr>
      <w:b/>
      <w:sz w:val="28"/>
    </w:rPr>
  </w:style>
  <w:style w:type="character" w:styleId="766" w:customStyle="1">
    <w:name w:val="Subtitle Char"/>
    <w:uiPriority w:val="11"/>
    <w:rPr>
      <w:sz w:val="24"/>
      <w:szCs w:val="24"/>
    </w:rPr>
  </w:style>
  <w:style w:type="paragraph" w:styleId="767">
    <w:name w:val="Quote"/>
    <w:basedOn w:val="726"/>
    <w:next w:val="726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26"/>
    <w:next w:val="726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paragraph" w:styleId="771" w:customStyle="1">
    <w:name w:val="Header"/>
    <w:basedOn w:val="726"/>
    <w:link w:val="933"/>
    <w:uiPriority w:val="99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character" w:styleId="772" w:customStyle="1">
    <w:name w:val="Header Char"/>
    <w:uiPriority w:val="99"/>
  </w:style>
  <w:style w:type="paragraph" w:styleId="773" w:customStyle="1">
    <w:name w:val="Footer"/>
    <w:basedOn w:val="726"/>
    <w:link w:val="932"/>
    <w:pPr>
      <w:tabs>
        <w:tab w:val="center" w:pos="4677" w:leader="none"/>
        <w:tab w:val="right" w:pos="9355" w:leader="none"/>
      </w:tabs>
    </w:pPr>
  </w:style>
  <w:style w:type="character" w:styleId="774" w:customStyle="1">
    <w:name w:val="Footer Char"/>
    <w:uiPriority w:val="99"/>
  </w:style>
  <w:style w:type="paragraph" w:styleId="775" w:customStyle="1">
    <w:name w:val="Caption"/>
    <w:basedOn w:val="726"/>
    <w:next w:val="7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6" w:customStyle="1">
    <w:name w:val="Caption Char"/>
    <w:uiPriority w:val="99"/>
  </w:style>
  <w:style w:type="table" w:styleId="777">
    <w:name w:val="Table Grid"/>
    <w:basedOn w:val="728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2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6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7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3">
    <w:name w:val="Hyperlink"/>
    <w:uiPriority w:val="99"/>
    <w:unhideWhenUsed/>
    <w:rPr>
      <w:color w:val="0000ff" w:themeColor="hyperlink"/>
      <w:u w:val="single"/>
    </w:rPr>
  </w:style>
  <w:style w:type="paragraph" w:styleId="904">
    <w:name w:val="footnote text"/>
    <w:basedOn w:val="726"/>
    <w:link w:val="905"/>
    <w:uiPriority w:val="99"/>
    <w:semiHidden/>
    <w:unhideWhenUsed/>
    <w:pPr>
      <w:spacing w:after="40"/>
    </w:pPr>
    <w:rPr>
      <w:sz w:val="18"/>
    </w:rPr>
  </w:style>
  <w:style w:type="character" w:styleId="905" w:customStyle="1">
    <w:name w:val="Текст сноски Знак"/>
    <w:link w:val="904"/>
    <w:uiPriority w:val="99"/>
    <w:rPr>
      <w:sz w:val="18"/>
    </w:rPr>
  </w:style>
  <w:style w:type="character" w:styleId="906">
    <w:name w:val="footnote reference"/>
    <w:uiPriority w:val="99"/>
    <w:unhideWhenUsed/>
    <w:rPr>
      <w:vertAlign w:val="superscript"/>
    </w:rPr>
  </w:style>
  <w:style w:type="paragraph" w:styleId="907">
    <w:name w:val="endnote text"/>
    <w:basedOn w:val="726"/>
    <w:link w:val="908"/>
    <w:uiPriority w:val="99"/>
    <w:semiHidden/>
    <w:unhideWhenUsed/>
    <w:rPr>
      <w:sz w:val="20"/>
    </w:rPr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uiPriority w:val="99"/>
    <w:semiHidden/>
    <w:unhideWhenUsed/>
    <w:rPr>
      <w:vertAlign w:val="superscript"/>
    </w:rPr>
  </w:style>
  <w:style w:type="paragraph" w:styleId="910">
    <w:name w:val="toc 1"/>
    <w:basedOn w:val="726"/>
    <w:next w:val="726"/>
    <w:uiPriority w:val="39"/>
    <w:unhideWhenUsed/>
    <w:pPr>
      <w:spacing w:after="57"/>
    </w:pPr>
  </w:style>
  <w:style w:type="paragraph" w:styleId="911">
    <w:name w:val="toc 2"/>
    <w:basedOn w:val="726"/>
    <w:next w:val="726"/>
    <w:uiPriority w:val="39"/>
    <w:unhideWhenUsed/>
    <w:pPr>
      <w:ind w:left="283"/>
      <w:spacing w:after="57"/>
    </w:pPr>
  </w:style>
  <w:style w:type="paragraph" w:styleId="912">
    <w:name w:val="toc 3"/>
    <w:basedOn w:val="726"/>
    <w:next w:val="726"/>
    <w:uiPriority w:val="39"/>
    <w:unhideWhenUsed/>
    <w:pPr>
      <w:ind w:left="567"/>
      <w:spacing w:after="57"/>
    </w:pPr>
  </w:style>
  <w:style w:type="paragraph" w:styleId="913">
    <w:name w:val="toc 4"/>
    <w:basedOn w:val="726"/>
    <w:next w:val="726"/>
    <w:uiPriority w:val="39"/>
    <w:unhideWhenUsed/>
    <w:pPr>
      <w:ind w:left="850"/>
      <w:spacing w:after="57"/>
    </w:pPr>
  </w:style>
  <w:style w:type="paragraph" w:styleId="914">
    <w:name w:val="toc 5"/>
    <w:basedOn w:val="726"/>
    <w:next w:val="726"/>
    <w:uiPriority w:val="39"/>
    <w:unhideWhenUsed/>
    <w:pPr>
      <w:ind w:left="1134"/>
      <w:spacing w:after="57"/>
    </w:pPr>
  </w:style>
  <w:style w:type="paragraph" w:styleId="915">
    <w:name w:val="toc 6"/>
    <w:basedOn w:val="726"/>
    <w:next w:val="726"/>
    <w:uiPriority w:val="39"/>
    <w:unhideWhenUsed/>
    <w:pPr>
      <w:ind w:left="1417"/>
      <w:spacing w:after="57"/>
    </w:pPr>
  </w:style>
  <w:style w:type="paragraph" w:styleId="916">
    <w:name w:val="toc 7"/>
    <w:basedOn w:val="726"/>
    <w:next w:val="726"/>
    <w:uiPriority w:val="39"/>
    <w:unhideWhenUsed/>
    <w:pPr>
      <w:ind w:left="1701"/>
      <w:spacing w:after="57"/>
    </w:pPr>
  </w:style>
  <w:style w:type="paragraph" w:styleId="917">
    <w:name w:val="toc 8"/>
    <w:basedOn w:val="726"/>
    <w:next w:val="726"/>
    <w:uiPriority w:val="39"/>
    <w:unhideWhenUsed/>
    <w:pPr>
      <w:ind w:left="1984"/>
      <w:spacing w:after="57"/>
    </w:pPr>
  </w:style>
  <w:style w:type="paragraph" w:styleId="918">
    <w:name w:val="toc 9"/>
    <w:basedOn w:val="726"/>
    <w:next w:val="726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726"/>
    <w:next w:val="726"/>
    <w:uiPriority w:val="99"/>
    <w:unhideWhenUsed/>
  </w:style>
  <w:style w:type="paragraph" w:styleId="921" w:customStyle="1">
    <w:name w:val="Название1"/>
    <w:basedOn w:val="726"/>
    <w:qFormat/>
    <w:pPr>
      <w:ind w:right="27"/>
      <w:jc w:val="center"/>
    </w:pPr>
    <w:rPr>
      <w:b/>
      <w:sz w:val="28"/>
    </w:rPr>
  </w:style>
  <w:style w:type="paragraph" w:styleId="922" w:customStyle="1">
    <w:name w:val="Знак1"/>
    <w:basedOn w:val="7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23" w:customStyle="1">
    <w:name w:val="Знак"/>
    <w:basedOn w:val="7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24">
    <w:name w:val="Balloon Text"/>
    <w:basedOn w:val="726"/>
    <w:semiHidden/>
    <w:rPr>
      <w:rFonts w:ascii="Tahoma" w:hAnsi="Tahoma" w:cs="Tahoma"/>
      <w:sz w:val="16"/>
      <w:szCs w:val="16"/>
    </w:rPr>
  </w:style>
  <w:style w:type="paragraph" w:styleId="925" w:customStyle="1">
    <w:name w:val="Знак1"/>
    <w:basedOn w:val="7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26" w:customStyle="1">
    <w:name w:val="Normal1"/>
    <w:pPr>
      <w:spacing w:before="100" w:after="100"/>
    </w:pPr>
    <w:rPr>
      <w:sz w:val="24"/>
      <w:lang w:eastAsia="ru-RU"/>
    </w:rPr>
  </w:style>
  <w:style w:type="paragraph" w:styleId="927" w:customStyle="1">
    <w:name w:val="ConsPlusNonformat"/>
    <w:uiPriority w:val="99"/>
    <w:rPr>
      <w:rFonts w:ascii="Courier New" w:hAnsi="Courier New" w:eastAsia="Calibri" w:cs="Courier New"/>
      <w:lang w:eastAsia="en-US"/>
    </w:rPr>
  </w:style>
  <w:style w:type="character" w:styleId="928" w:customStyle="1">
    <w:name w:val="Заголовок 2 Знак"/>
    <w:link w:val="744"/>
    <w:rPr>
      <w:b/>
      <w:bCs/>
      <w:sz w:val="32"/>
      <w:szCs w:val="24"/>
    </w:rPr>
  </w:style>
  <w:style w:type="character" w:styleId="929" w:customStyle="1">
    <w:name w:val="Подзаголовок Знак"/>
    <w:link w:val="765"/>
    <w:rPr>
      <w:b/>
      <w:sz w:val="28"/>
      <w:szCs w:val="24"/>
    </w:rPr>
  </w:style>
  <w:style w:type="paragraph" w:styleId="930">
    <w:name w:val="Body Text Indent 2"/>
    <w:basedOn w:val="726"/>
    <w:link w:val="931"/>
    <w:pPr>
      <w:ind w:left="283"/>
      <w:spacing w:after="120" w:line="480" w:lineRule="auto"/>
    </w:pPr>
    <w:rPr>
      <w:sz w:val="28"/>
      <w:szCs w:val="20"/>
    </w:rPr>
  </w:style>
  <w:style w:type="character" w:styleId="931" w:customStyle="1">
    <w:name w:val="Основной текст с отступом 2 Знак"/>
    <w:link w:val="930"/>
    <w:rPr>
      <w:sz w:val="28"/>
    </w:rPr>
  </w:style>
  <w:style w:type="character" w:styleId="932" w:customStyle="1">
    <w:name w:val="Нижний колонтитул Знак"/>
    <w:link w:val="773"/>
    <w:rPr>
      <w:sz w:val="24"/>
      <w:szCs w:val="24"/>
    </w:rPr>
  </w:style>
  <w:style w:type="character" w:styleId="933" w:customStyle="1">
    <w:name w:val="Верхний колонтитул Знак"/>
    <w:link w:val="771"/>
    <w:uiPriority w:val="99"/>
    <w:rPr>
      <w:sz w:val="28"/>
      <w:szCs w:val="28"/>
    </w:rPr>
  </w:style>
  <w:style w:type="paragraph" w:styleId="934" w:customStyle="1">
    <w:name w:val="Основной текст с отступом 21"/>
    <w:pPr>
      <w:ind w:left="283"/>
      <w:spacing w:after="120" w:line="48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lang w:eastAsia="ru-RU"/>
    </w:rPr>
  </w:style>
  <w:style w:type="character" w:styleId="935">
    <w:name w:val="annotation reference"/>
    <w:basedOn w:val="727"/>
    <w:uiPriority w:val="99"/>
    <w:semiHidden/>
    <w:unhideWhenUsed/>
    <w:rPr>
      <w:sz w:val="16"/>
      <w:szCs w:val="16"/>
    </w:rPr>
  </w:style>
  <w:style w:type="paragraph" w:styleId="936">
    <w:name w:val="annotation text"/>
    <w:basedOn w:val="726"/>
    <w:link w:val="937"/>
    <w:uiPriority w:val="99"/>
    <w:semiHidden/>
    <w:unhideWhenUsed/>
    <w:rPr>
      <w:sz w:val="20"/>
      <w:szCs w:val="20"/>
    </w:rPr>
  </w:style>
  <w:style w:type="character" w:styleId="937" w:customStyle="1">
    <w:name w:val="Текст примечания Знак"/>
    <w:basedOn w:val="727"/>
    <w:link w:val="936"/>
    <w:uiPriority w:val="99"/>
    <w:semiHidden/>
    <w:rPr>
      <w:lang w:eastAsia="ru-RU"/>
    </w:rPr>
  </w:style>
  <w:style w:type="paragraph" w:styleId="938">
    <w:name w:val="annotation subject"/>
    <w:basedOn w:val="936"/>
    <w:next w:val="936"/>
    <w:link w:val="939"/>
    <w:uiPriority w:val="99"/>
    <w:semiHidden/>
    <w:unhideWhenUsed/>
    <w:rPr>
      <w:b/>
      <w:bCs/>
    </w:rPr>
  </w:style>
  <w:style w:type="character" w:styleId="939" w:customStyle="1">
    <w:name w:val="Тема примечания Знак"/>
    <w:basedOn w:val="937"/>
    <w:link w:val="938"/>
    <w:uiPriority w:val="99"/>
    <w:semiHidden/>
    <w:rPr>
      <w:b/>
      <w:bCs/>
      <w:lang w:eastAsia="ru-RU"/>
    </w:rPr>
  </w:style>
  <w:style w:type="paragraph" w:styleId="940">
    <w:name w:val="Normal (Web)"/>
    <w:basedOn w:val="726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ГК "Гроспирон"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dubenko</dc:creator>
  <cp:revision>11</cp:revision>
  <dcterms:created xsi:type="dcterms:W3CDTF">2024-10-10T09:11:00Z</dcterms:created>
  <dcterms:modified xsi:type="dcterms:W3CDTF">2024-12-24T03:58:20Z</dcterms:modified>
  <cp:version>1048576</cp:version>
</cp:coreProperties>
</file>