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  <w:t xml:space="preserve"> 2</w:t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Правительства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__________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sz w:val="28"/>
          <w:szCs w:val="28"/>
          <w:highlight w:val="yellow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пределения предельной стоимости единицы (предельного размера оплаты) лекарственных препаратов для медицинского применения, медицинских изделий, а также специализированных продуктов лечебного питания для детей-инвалидов, приобретаемых с использованием элект</w:t>
      </w:r>
      <w:r>
        <w:rPr>
          <w:sz w:val="28"/>
          <w:szCs w:val="28"/>
        </w:rPr>
        <w:t xml:space="preserve">ронного сертификата</w:t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Порядок </w:t>
      </w:r>
      <w:r>
        <w:rPr>
          <w:sz w:val="28"/>
          <w:szCs w:val="28"/>
        </w:rPr>
        <w:t xml:space="preserve">определения предельной стоимости </w:t>
      </w:r>
      <w:r>
        <w:rPr>
          <w:sz w:val="28"/>
          <w:szCs w:val="28"/>
        </w:rPr>
        <w:t xml:space="preserve">единицы (предельного размера оплаты) лекарственных препаратов для медицинского применения, медицинских изделий, а также специализированных продуктов лечебного питания для детей-инвалидов, приобретаемых с использованием элект</w:t>
      </w:r>
      <w:r>
        <w:rPr>
          <w:sz w:val="28"/>
          <w:szCs w:val="28"/>
        </w:rPr>
        <w:t xml:space="preserve">ронного сертификата, </w:t>
      </w:r>
      <w:r>
        <w:rPr>
          <w:sz w:val="28"/>
          <w:szCs w:val="28"/>
        </w:rPr>
        <w:t xml:space="preserve">(далее 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Порядок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устанавливает особенности определения предельной стоимости </w:t>
      </w:r>
      <w:r>
        <w:rPr>
          <w:sz w:val="28"/>
          <w:szCs w:val="28"/>
        </w:rPr>
        <w:t xml:space="preserve">единицы (предельного размера оплаты) лекарственных препаратов для медицинского применения, медицинских изделий, а также специализированных продуктов лечебного питания для детей-инвалидов</w:t>
      </w:r>
      <w:r>
        <w:rPr>
          <w:sz w:val="28"/>
          <w:szCs w:val="28"/>
        </w:rPr>
        <w:t xml:space="preserve">, приобретаемых </w:t>
      </w:r>
      <w:r>
        <w:rPr>
          <w:sz w:val="28"/>
          <w:szCs w:val="28"/>
        </w:rPr>
        <w:t xml:space="preserve">с использов</w:t>
      </w:r>
      <w:r>
        <w:rPr>
          <w:sz w:val="28"/>
          <w:szCs w:val="28"/>
        </w:rPr>
        <w:t xml:space="preserve">анием электронного сертификата.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14:ligatures w14:val="none"/>
        </w:rPr>
      </w:pPr>
      <w:r>
        <w:rPr>
          <w:sz w:val="28"/>
          <w:szCs w:val="28"/>
          <w:highlight w:val="none"/>
        </w:rPr>
        <w:t xml:space="preserve">2. </w:t>
      </w:r>
      <w:r>
        <w:rPr>
          <w:sz w:val="28"/>
          <w:szCs w:val="28"/>
          <w:highlight w:val="none"/>
        </w:rPr>
        <w:t xml:space="preserve">Предельная стоимость лекарственного препарата для медицинского применения, </w:t>
      </w:r>
      <w:r>
        <w:rPr>
          <w:sz w:val="28"/>
          <w:szCs w:val="28"/>
          <w:highlight w:val="none"/>
        </w:rPr>
        <w:t xml:space="preserve">меди</w:t>
      </w:r>
      <w:r>
        <w:rPr>
          <w:sz w:val="28"/>
          <w:szCs w:val="28"/>
        </w:rPr>
        <w:t xml:space="preserve">цинского изделия, специализированного продукта лечебного питания для детей-инвалидов (</w:t>
      </w:r>
      <w:r>
        <w:rPr>
          <w:sz w:val="28"/>
          <w:szCs w:val="28"/>
        </w:rPr>
        <w:t xml:space="preserve">далее 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медицинская продукция),</w:t>
      </w:r>
      <w:r>
        <w:rPr>
          <w:sz w:val="28"/>
          <w:szCs w:val="28"/>
        </w:rPr>
        <w:t xml:space="preserve"> приобретаемого с использованием электронного сертификата,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определяется министерством здравоохранения Новосибирской области ежегодно по состоянию на 1 декабря</w:t>
      </w:r>
      <w:r>
        <w:rPr>
          <w:sz w:val="28"/>
          <w:szCs w:val="28"/>
        </w:rPr>
        <w:t xml:space="preserve"> года, предшествующего году подачи гражда</w:t>
      </w:r>
      <w:r>
        <w:rPr>
          <w:sz w:val="28"/>
          <w:szCs w:val="28"/>
        </w:rPr>
        <w:t xml:space="preserve">нином, включенным в Федеральный регистр лиц, имеющих право на получение государственной социальной помощи в виде набора социальных услуг в соответствие с Федеральным законом от 17.07.1999 № 178-ФЗ «О государственной социальной помощи» (далее – гражданин), </w:t>
      </w:r>
      <w:r>
        <w:rPr>
          <w:sz w:val="28"/>
          <w:szCs w:val="28"/>
        </w:rPr>
        <w:t xml:space="preserve">(законным представителем) заявления 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обеспечение лекарственными препаратами для медицинского применения, медицинскими изделиями,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специализированными продуктами лечебного питания для детей-инвалидов с использованием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электронного се</w:t>
      </w:r>
      <w:r>
        <w:rPr>
          <w:sz w:val="28"/>
          <w:szCs w:val="28"/>
          <w:highlight w:val="none"/>
        </w:rPr>
        <w:t xml:space="preserve">ртификата (</w:t>
      </w:r>
      <w:r>
        <w:rPr>
          <w:sz w:val="28"/>
          <w:szCs w:val="28"/>
        </w:rPr>
        <w:t xml:space="preserve">далее 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 </w:t>
      </w:r>
      <w:r>
        <w:rPr>
          <w:sz w:val="28"/>
          <w:szCs w:val="28"/>
          <w:highlight w:val="none"/>
        </w:rPr>
        <w:t xml:space="preserve">заявление).</w:t>
      </w:r>
      <w:r>
        <w:rPr>
          <w:sz w:val="28"/>
          <w:szCs w:val="28"/>
          <w14:ligatures w14:val="none"/>
        </w:rPr>
      </w:r>
      <w:r>
        <w:rPr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3. </w:t>
      </w:r>
      <w:r>
        <w:rPr>
          <w:sz w:val="28"/>
          <w:szCs w:val="28"/>
          <w:highlight w:val="none"/>
        </w:rPr>
        <w:t xml:space="preserve">Предельная стоимость </w:t>
      </w:r>
      <w:r>
        <w:rPr>
          <w:sz w:val="28"/>
          <w:szCs w:val="28"/>
        </w:rPr>
        <w:t xml:space="preserve">медицинской продукции, приобретаемой с использованием электронного сертификата</w:t>
      </w:r>
      <w:r>
        <w:rPr>
          <w:sz w:val="28"/>
          <w:szCs w:val="28"/>
          <w:highlight w:val="none"/>
        </w:rPr>
        <w:t xml:space="preserve">, определяется по результатам последней по времени осуществления закупки идентичного (конкретного) товара, соответствующего наименованию медицинской продукции, </w:t>
      </w:r>
      <w:r>
        <w:rPr>
          <w:sz w:val="28"/>
          <w:szCs w:val="28"/>
          <w:highlight w:val="none"/>
        </w:rPr>
        <w:t xml:space="preserve">информация о которой размещена в единой информационной системе в сфере закупок, проведенной </w:t>
      </w:r>
      <w:r>
        <w:rPr>
          <w:sz w:val="28"/>
          <w:szCs w:val="28"/>
          <w:highlight w:val="none"/>
        </w:rPr>
        <w:t xml:space="preserve">государственным казенным учреждением Новосибирской области «Новосибоблфарм» (далее – ГКУ НСО «Новосибоблфарм»)</w:t>
      </w:r>
      <w:r>
        <w:rPr>
          <w:sz w:val="28"/>
          <w:szCs w:val="28"/>
          <w:highlight w:val="none"/>
        </w:rPr>
        <w:t xml:space="preserve"> в п</w:t>
      </w:r>
      <w:r>
        <w:rPr>
          <w:sz w:val="28"/>
          <w:szCs w:val="28"/>
          <w:highlight w:val="none"/>
        </w:rPr>
        <w:t xml:space="preserve">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4. </w:t>
      </w:r>
      <w:r>
        <w:rPr>
          <w:sz w:val="28"/>
          <w:szCs w:val="28"/>
          <w:highlight w:val="none"/>
        </w:rPr>
        <w:t xml:space="preserve">Последней по времени осуществления закупкой медицинской продукции </w:t>
      </w:r>
      <w:r>
        <w:rPr>
          <w:sz w:val="28"/>
          <w:szCs w:val="28"/>
          <w:highlight w:val="none"/>
        </w:rPr>
        <w:t xml:space="preserve">считается последняя завершенная процедура осуществления закупки </w:t>
      </w:r>
      <w:r>
        <w:rPr>
          <w:sz w:val="28"/>
          <w:szCs w:val="28"/>
          <w:highlight w:val="none"/>
        </w:rPr>
        <w:t xml:space="preserve">медицинской продукции </w:t>
      </w:r>
      <w:r>
        <w:rPr>
          <w:sz w:val="28"/>
          <w:szCs w:val="28"/>
          <w:highlight w:val="none"/>
        </w:rPr>
        <w:t xml:space="preserve">(заключенный ГКУ НСО «Новосибоблфарм» контракт, обязательства по которому исполнены сторонами контракта в полном объеме по состоянию на 01 декабря </w:t>
      </w:r>
      <w:r>
        <w:rPr>
          <w:sz w:val="28"/>
          <w:szCs w:val="28"/>
          <w:highlight w:val="none"/>
        </w:rPr>
        <w:t xml:space="preserve">текущего года).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  <w:highlight w:val="none"/>
        </w:rPr>
        <w:t xml:space="preserve">5. </w:t>
      </w:r>
      <w:r>
        <w:rPr>
          <w:sz w:val="28"/>
          <w:szCs w:val="28"/>
          <w:highlight w:val="none"/>
        </w:rPr>
        <w:t xml:space="preserve">В случае если ГКУ НСО «Новосибоблфарм» </w:t>
      </w:r>
      <w:r>
        <w:rPr>
          <w:sz w:val="28"/>
          <w:szCs w:val="28"/>
          <w:highlight w:val="none"/>
        </w:rPr>
        <w:t xml:space="preserve">закупка </w:t>
      </w:r>
      <w:r>
        <w:rPr>
          <w:sz w:val="28"/>
          <w:szCs w:val="28"/>
          <w:highlight w:val="none"/>
        </w:rPr>
        <w:t xml:space="preserve">медицинской продукции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не осуществлялась, либо процедура осуществления закупки идентичного (конкретного) товара, соответствующего наименованию медицинской продукции </w:t>
      </w:r>
      <w:r>
        <w:rPr>
          <w:sz w:val="28"/>
          <w:szCs w:val="28"/>
          <w:highlight w:val="none"/>
        </w:rPr>
        <w:t xml:space="preserve">не состоялась, либо закупка идентичного (конкретного) товара, соответствующего наименованию </w:t>
      </w:r>
      <w:r>
        <w:rPr>
          <w:sz w:val="28"/>
          <w:szCs w:val="28"/>
          <w:highlight w:val="none"/>
        </w:rPr>
        <w:t xml:space="preserve">медицинской продукции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осуществлялась более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чем за три года до дня подачи гражданином, включенным в Федеральный регистр, его законным представителем заявления об обеспечении товаром, приобретаемым с использованием электронного сертификата, предельная стоимость идентичного (конкретного) товара, соотв</w:t>
      </w:r>
      <w:r>
        <w:rPr>
          <w:sz w:val="28"/>
          <w:szCs w:val="28"/>
          <w:highlight w:val="none"/>
        </w:rPr>
        <w:t xml:space="preserve">етствующего наименованию медицинской продукции, </w:t>
      </w:r>
      <w:r>
        <w:rPr>
          <w:sz w:val="28"/>
          <w:szCs w:val="28"/>
        </w:rPr>
        <w:t xml:space="preserve">приобретаемой с использов</w:t>
      </w:r>
      <w:r>
        <w:rPr>
          <w:sz w:val="28"/>
          <w:szCs w:val="28"/>
        </w:rPr>
        <w:t xml:space="preserve">анием электронного сертификата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</w:rPr>
        <w:t xml:space="preserve">определяется по результатам последней по времени осуществления закупки медицинской продукции, информация о которой размещен</w:t>
      </w:r>
      <w:r>
        <w:rPr>
          <w:sz w:val="28"/>
          <w:szCs w:val="28"/>
          <w:highlight w:val="none"/>
        </w:rPr>
        <w:t xml:space="preserve">а в единой информа</w:t>
      </w:r>
      <w:r>
        <w:rPr>
          <w:sz w:val="28"/>
          <w:szCs w:val="28"/>
        </w:rPr>
        <w:t xml:space="preserve">ционной системе в сфере закупок, проведенной любым другим уполномоченным органом, расположенным в пределах территории Сибирского </w:t>
      </w:r>
      <w:r>
        <w:rPr>
          <w:sz w:val="28"/>
          <w:szCs w:val="28"/>
        </w:rPr>
        <w:t xml:space="preserve">федерального округа.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</w:rPr>
        <w:t xml:space="preserve">6. В случае если </w:t>
      </w:r>
      <w:r>
        <w:rPr>
          <w:sz w:val="28"/>
          <w:szCs w:val="28"/>
          <w:highlight w:val="none"/>
        </w:rPr>
        <w:t xml:space="preserve">ГКУ НСО «Новосибоблфарм»</w:t>
      </w:r>
      <w:r>
        <w:rPr>
          <w:sz w:val="28"/>
          <w:szCs w:val="28"/>
        </w:rPr>
        <w:t xml:space="preserve"> закупка медицинской продукции на территории </w:t>
      </w:r>
      <w:r>
        <w:rPr>
          <w:sz w:val="28"/>
          <w:szCs w:val="28"/>
        </w:rPr>
        <w:t xml:space="preserve">Сибирского </w:t>
      </w:r>
      <w:r>
        <w:rPr>
          <w:sz w:val="28"/>
          <w:szCs w:val="28"/>
        </w:rPr>
        <w:t xml:space="preserve">федерального округа</w:t>
      </w:r>
      <w:r>
        <w:rPr>
          <w:sz w:val="28"/>
          <w:szCs w:val="28"/>
        </w:rPr>
        <w:t xml:space="preserve"> не осуществлялась, либо </w:t>
      </w:r>
      <w:r>
        <w:rPr>
          <w:sz w:val="28"/>
          <w:szCs w:val="28"/>
          <w:highlight w:val="none"/>
        </w:rPr>
        <w:t xml:space="preserve">п</w:t>
      </w:r>
      <w:r>
        <w:rPr>
          <w:sz w:val="28"/>
          <w:szCs w:val="28"/>
          <w:highlight w:val="none"/>
        </w:rPr>
        <w:t xml:space="preserve">роцедура осуществления закупки такой медицинской продукции не состоялась, либо закупка такой медицинской продукции </w:t>
      </w:r>
      <w:r>
        <w:rPr>
          <w:sz w:val="28"/>
          <w:szCs w:val="28"/>
          <w:highlight w:val="none"/>
        </w:rPr>
        <w:t xml:space="preserve">осуществлялась более</w:t>
      </w:r>
      <w:r>
        <w:rPr>
          <w:sz w:val="28"/>
          <w:szCs w:val="28"/>
          <w:highlight w:val="none"/>
        </w:rPr>
        <w:t xml:space="preserve"> чем за три года до даты подачи гражданином, включенным в Федеральный регистр, его законным представителем заявления об обеспечении медицинской продукцие</w:t>
      </w:r>
      <w:r>
        <w:rPr>
          <w:sz w:val="28"/>
          <w:szCs w:val="28"/>
          <w:highlight w:val="none"/>
        </w:rPr>
        <w:t xml:space="preserve">й , приобретаемой с использованием электронного сертификата, предельная стоимость соответствующей медицинской продукции определяется по результатам последней по времени осуществления закупки однородной медицинской продукции, приобретаемой с использованием </w:t>
      </w:r>
      <w:r>
        <w:rPr>
          <w:sz w:val="28"/>
          <w:szCs w:val="28"/>
          <w:highlight w:val="none"/>
        </w:rPr>
        <w:t xml:space="preserve">электронного сертификата</w:t>
      </w:r>
      <w:r>
        <w:rPr>
          <w:sz w:val="28"/>
          <w:szCs w:val="28"/>
          <w:highlight w:val="none"/>
        </w:rPr>
        <w:t xml:space="preserve">, информация о которой размещена </w:t>
      </w:r>
      <w:r>
        <w:rPr>
          <w:sz w:val="28"/>
          <w:szCs w:val="28"/>
          <w:highlight w:val="none"/>
        </w:rPr>
        <w:t xml:space="preserve">в единой информа</w:t>
      </w:r>
      <w:r>
        <w:rPr>
          <w:sz w:val="28"/>
          <w:szCs w:val="28"/>
        </w:rPr>
        <w:t xml:space="preserve">ционной системе в сфере закупок, проведенной любым уполномоченным органом, расположенным в пределах территории Российской Федерации.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  <w:highlight w:val="none"/>
        </w:rPr>
        <w:t xml:space="preserve">7. </w:t>
      </w:r>
      <w:r>
        <w:rPr>
          <w:sz w:val="28"/>
          <w:szCs w:val="28"/>
        </w:rPr>
        <w:t xml:space="preserve">В случае если </w:t>
      </w:r>
      <w:r>
        <w:rPr>
          <w:sz w:val="28"/>
          <w:szCs w:val="28"/>
        </w:rPr>
        <w:t xml:space="preserve">закупка медицинской продукции в части лекарственного препарата для медицинского применения, в пределах Российской Федерации не осуществлялась, то за предельную стоимость </w:t>
      </w:r>
      <w:r>
        <w:rPr>
          <w:sz w:val="28"/>
          <w:szCs w:val="28"/>
        </w:rPr>
        <w:t xml:space="preserve">лекарственного препарата </w:t>
      </w:r>
      <w:r>
        <w:rPr>
          <w:sz w:val="28"/>
          <w:szCs w:val="28"/>
        </w:rPr>
        <w:t xml:space="preserve">принимается максимальное значение цены </w:t>
      </w:r>
      <w:r>
        <w:rPr>
          <w:sz w:val="28"/>
          <w:szCs w:val="28"/>
        </w:rPr>
        <w:t xml:space="preserve">лекарственного препарата </w:t>
      </w:r>
      <w:r>
        <w:rPr>
          <w:sz w:val="28"/>
          <w:szCs w:val="28"/>
        </w:rPr>
        <w:t xml:space="preserve">по данным государственного реестра предельных отпускных цен производителей на лекарственные препараты, включенные в перечень жизненно необходимых и важнейших лекарственных препаратов.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8. </w:t>
      </w:r>
      <w:r>
        <w:rPr>
          <w:sz w:val="28"/>
          <w:szCs w:val="28"/>
          <w:highlight w:val="none"/>
        </w:rPr>
        <w:t xml:space="preserve">В случае, если закупка специализированного продукта лечебного питания для детей-инвалидов в пределах территории Российской Федерации не осуществлялась, то за предельную стоимость специализированного продукта лечебного питания для детей-инвалидов принимае</w:t>
      </w:r>
      <w:r>
        <w:rPr>
          <w:sz w:val="28"/>
          <w:szCs w:val="28"/>
          <w:highlight w:val="none"/>
        </w:rPr>
        <w:t xml:space="preserve">тся предельная стоимость специализированного продукта лечебного питания – аналога.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  <w14:ligatures w14:val="none"/>
        </w:rPr>
        <w:t xml:space="preserve">9. </w:t>
      </w:r>
      <w:r>
        <w:rPr>
          <w:sz w:val="28"/>
          <w:szCs w:val="28"/>
          <w:highlight w:val="none"/>
          <w14:ligatures w14:val="none"/>
        </w:rPr>
        <w:t xml:space="preserve">Не допускается использование для определения предельной стоимости медицинской продукции, приобретаемой с использованием электронного сертификата, закупок однородной медицинской продукции, </w:t>
      </w:r>
      <w:r>
        <w:rPr>
          <w:sz w:val="28"/>
          <w:szCs w:val="28"/>
          <w:highlight w:val="none"/>
          <w14:ligatures w14:val="none"/>
        </w:rPr>
        <w:t xml:space="preserve">в отношении которых применялись </w:t>
      </w:r>
      <w:r>
        <w:rPr>
          <w:sz w:val="28"/>
          <w:szCs w:val="28"/>
          <w:highlight w:val="none"/>
          <w14:ligatures w14:val="none"/>
        </w:rPr>
        <w:t xml:space="preserve">антидемпинговые меры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</w:t>
      </w:r>
      <w:r>
        <w:rPr>
          <w:sz w:val="28"/>
          <w:szCs w:val="28"/>
          <w:highlight w:val="none"/>
          <w14:ligatures w14:val="none"/>
        </w:rPr>
        <w:t xml:space="preserve">х нужд.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pStyle w:val="11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footerReference w:type="even" r:id="rId10"/>
      <w:footnotePr/>
      <w:endnotePr/>
      <w:type w:val="nextPage"/>
      <w:pgSz w:w="11906" w:h="16838" w:orient="portrait"/>
      <w:pgMar w:top="1135" w:right="567" w:bottom="1105" w:left="1418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nsolas">
    <w:panose1 w:val="020B0609020204030204"/>
  </w:font>
  <w:font w:name="Verdana">
    <w:panose1 w:val="020B0604030504040204"/>
  </w:font>
  <w:font w:name="Calibri">
    <w:panose1 w:val="020F0502020204030204"/>
  </w:font>
  <w:font w:name="OpenSymbol">
    <w:panose1 w:val="05010000000000000000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8"/>
      <w:rPr>
        <w:rStyle w:val="949"/>
      </w:rPr>
      <w:framePr w:wrap="around" w:vAnchor="text" w:hAnchor="margin" w:xAlign="right" w:y="1"/>
    </w:pPr>
    <w:r>
      <w:rPr>
        <w:rStyle w:val="949"/>
      </w:rPr>
      <w:fldChar w:fldCharType="begin"/>
    </w:r>
    <w:r>
      <w:rPr>
        <w:rStyle w:val="949"/>
      </w:rPr>
      <w:instrText xml:space="preserve">PAGE  </w:instrText>
    </w:r>
    <w:r>
      <w:rPr>
        <w:rStyle w:val="949"/>
      </w:rPr>
      <w:fldChar w:fldCharType="separate"/>
    </w:r>
    <w:r>
      <w:rPr>
        <w:rStyle w:val="949"/>
      </w:rPr>
      <w:t xml:space="preserve">1</w:t>
    </w:r>
    <w:r>
      <w:rPr>
        <w:rStyle w:val="949"/>
      </w:rPr>
      <w:fldChar w:fldCharType="end"/>
    </w:r>
    <w:r>
      <w:rPr>
        <w:rStyle w:val="949"/>
      </w:rPr>
    </w:r>
    <w:r>
      <w:rPr>
        <w:rStyle w:val="949"/>
      </w:rPr>
    </w:r>
  </w:p>
  <w:p>
    <w:pPr>
      <w:pStyle w:val="938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649821874"/>
      <w:docPartObj>
        <w:docPartGallery w:val="Page Numbers (Top of Page)"/>
        <w:docPartUnique w:val="true"/>
      </w:docPartObj>
      <w:rPr/>
    </w:sdtPr>
    <w:sdtContent>
      <w:p>
        <w:pPr>
          <w:pStyle w:val="92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3</w:t>
        </w:r>
        <w: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08" w:hanging="360"/>
      </w:pPr>
      <w:rPr>
        <w:rFonts w:hint="default" w:ascii="Times New Roman" w:hAnsi="Times New Roman" w:eastAsia="Times New Roman" w:cs="Times New Roman"/>
        <w:color w:val="auto"/>
        <w:sz w:val="28"/>
        <w:szCs w:val="28"/>
      </w:rPr>
    </w:lvl>
    <w:lvl w:ilvl="1">
      <w:start w:val="1"/>
      <w:numFmt w:val="decimal"/>
      <w:isLgl w:val="false"/>
      <w:suff w:val="tab"/>
      <w:lvlText w:val="%1.%2."/>
      <w:lvlJc w:val="left"/>
      <w:pPr>
        <w:ind w:left="1288" w:hanging="720"/>
      </w:pPr>
      <w:rPr>
        <w:rFonts w:hint="default" w:ascii="Times New Roman" w:hAnsi="Times New Roman" w:eastAsia="Times New Roman" w:cs="Times New Roman"/>
        <w:color w:val="auto"/>
        <w:sz w:val="28"/>
        <w:szCs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368" w:hanging="720"/>
      </w:pPr>
      <w:rPr>
        <w:rFonts w:hint="default" w:ascii="Times New Roman" w:hAnsi="Times New Roman" w:eastAsia="Times New Roman" w:cs="Times New Roman"/>
        <w:color w:val="auto"/>
        <w:sz w:val="28"/>
        <w:szCs w:val="28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1080"/>
      </w:pPr>
      <w:rPr>
        <w:rFonts w:hint="default" w:eastAsia="Times New Roman" w:cs="Times New Roman" w:asciiTheme="minorHAnsi" w:hAnsiTheme="minorHAnsi"/>
        <w:color w:val="auto"/>
        <w:sz w:val="22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728" w:hanging="1080"/>
      </w:pPr>
      <w:rPr>
        <w:rFonts w:hint="default" w:eastAsia="Times New Roman" w:cs="Times New Roman" w:asciiTheme="minorHAnsi" w:hAnsiTheme="minorHAnsi"/>
        <w:color w:val="auto"/>
        <w:sz w:val="22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088" w:hanging="1440"/>
      </w:pPr>
      <w:rPr>
        <w:rFonts w:hint="default" w:eastAsia="Times New Roman" w:cs="Times New Roman" w:asciiTheme="minorHAnsi" w:hAnsiTheme="minorHAnsi"/>
        <w:color w:val="auto"/>
        <w:sz w:val="22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088" w:hanging="1440"/>
      </w:pPr>
      <w:rPr>
        <w:rFonts w:hint="default" w:eastAsia="Times New Roman" w:cs="Times New Roman" w:asciiTheme="minorHAnsi" w:hAnsiTheme="minorHAnsi"/>
        <w:color w:val="auto"/>
        <w:sz w:val="22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448" w:hanging="1800"/>
      </w:pPr>
      <w:rPr>
        <w:rFonts w:hint="default" w:eastAsia="Times New Roman" w:cs="Times New Roman" w:asciiTheme="minorHAnsi" w:hAnsiTheme="minorHAnsi"/>
        <w:color w:val="auto"/>
        <w:sz w:val="22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448" w:hanging="1800"/>
      </w:pPr>
      <w:rPr>
        <w:rFonts w:hint="default" w:eastAsia="Times New Roman" w:cs="Times New Roman" w:asciiTheme="minorHAnsi" w:hAnsiTheme="minorHAnsi"/>
        <w:color w:val="auto"/>
        <w:sz w:val="22"/>
      </w:r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648" w:hanging="648"/>
      </w:pPr>
      <w:rPr>
        <w:rFonts w:hint="default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997" w:hanging="72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57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8517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8517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8877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8877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9237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9597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9597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9957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˗"/>
      <w:lvlJc w:val="left"/>
      <w:pPr>
        <w:ind w:left="1440" w:hanging="360"/>
      </w:pPr>
      <w:rPr>
        <w:rFonts w:hint="default"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1069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˗"/>
      <w:lvlJc w:val="left"/>
      <w:pPr>
        <w:ind w:left="1440" w:hanging="360"/>
      </w:pPr>
      <w:rPr>
        <w:rFonts w:hint="default"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05" w:hanging="996"/>
      </w:pPr>
      <w:rPr>
        <w:rFonts w:hint="default" w:cs="Times New Roman"/>
      </w:rPr>
    </w:lvl>
    <w:lvl w:ilvl="1">
      <w:start w:val="2"/>
      <w:numFmt w:val="decimal"/>
      <w:isLgl/>
      <w:suff w:val="tab"/>
      <w:lvlText w:val="%1.%2."/>
      <w:lvlJc w:val="left"/>
      <w:pPr>
        <w:ind w:left="2425" w:hanging="720"/>
      </w:pPr>
      <w:rPr>
        <w:rFonts w:hint="default" w:cs="Times New Roman"/>
      </w:rPr>
    </w:lvl>
    <w:lvl w:ilvl="2">
      <w:start w:val="1"/>
      <w:numFmt w:val="decimal"/>
      <w:isLgl/>
      <w:suff w:val="tab"/>
      <w:lvlText w:val="%1.%2.%3."/>
      <w:lvlJc w:val="left"/>
      <w:pPr>
        <w:ind w:left="3421" w:hanging="720"/>
      </w:pPr>
      <w:rPr>
        <w:rFonts w:hint="default" w:cs="Times New Roman"/>
      </w:rPr>
    </w:lvl>
    <w:lvl w:ilvl="3">
      <w:start w:val="1"/>
      <w:numFmt w:val="decimal"/>
      <w:isLgl/>
      <w:suff w:val="tab"/>
      <w:lvlText w:val="%1.%2.%3.%4."/>
      <w:lvlJc w:val="left"/>
      <w:pPr>
        <w:ind w:left="4777" w:hanging="1080"/>
      </w:pPr>
      <w:rPr>
        <w:rFonts w:hint="default" w:cs="Times New Roman"/>
      </w:rPr>
    </w:lvl>
    <w:lvl w:ilvl="4">
      <w:start w:val="1"/>
      <w:numFmt w:val="decimal"/>
      <w:isLgl/>
      <w:suff w:val="tab"/>
      <w:lvlText w:val="%1.%2.%3.%4.%5."/>
      <w:lvlJc w:val="left"/>
      <w:pPr>
        <w:ind w:left="5773" w:hanging="1080"/>
      </w:pPr>
      <w:rPr>
        <w:rFonts w:hint="default" w:cs="Times New Roman"/>
      </w:rPr>
    </w:lvl>
    <w:lvl w:ilvl="5">
      <w:start w:val="1"/>
      <w:numFmt w:val="decimal"/>
      <w:isLgl/>
      <w:suff w:val="tab"/>
      <w:lvlText w:val="%1.%2.%3.%4.%5.%6."/>
      <w:lvlJc w:val="left"/>
      <w:pPr>
        <w:ind w:left="7129" w:hanging="1440"/>
      </w:pPr>
      <w:rPr>
        <w:rFonts w:hint="default" w:cs="Times New Roman"/>
      </w:rPr>
    </w:lvl>
    <w:lvl w:ilvl="6">
      <w:start w:val="1"/>
      <w:numFmt w:val="decimal"/>
      <w:isLgl/>
      <w:suff w:val="tab"/>
      <w:lvlText w:val="%1.%2.%3.%4.%5.%6.%7."/>
      <w:lvlJc w:val="left"/>
      <w:pPr>
        <w:ind w:left="8485" w:hanging="1800"/>
      </w:pPr>
      <w:rPr>
        <w:rFonts w:hint="default" w:cs="Times New Roman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9481" w:hanging="1800"/>
      </w:pPr>
      <w:rPr>
        <w:rFonts w:hint="default" w:cs="Times New Roman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0837" w:hanging="2160"/>
      </w:pPr>
      <w:rPr>
        <w:rFonts w:hint="default" w:cs="Times New Roman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Times New Roman" w:hAnsi="Times New Roman" w:eastAsia="Times New Roman" w:cs="Times New Roman"/>
        <w:color w:val="auto"/>
        <w:sz w:val="28"/>
        <w:szCs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720" w:hanging="720"/>
      </w:pPr>
      <w:rPr>
        <w:rFonts w:hint="default" w:cs="Times New Roman"/>
        <w:color w:val="auto"/>
        <w:sz w:val="28"/>
        <w:szCs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 w:ascii="Times New Roman" w:hAnsi="Times New Roman" w:eastAsia="Times New Roman" w:cs="Times New Roman"/>
        <w:color w:val="auto"/>
        <w:sz w:val="28"/>
        <w:szCs w:val="28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 w:eastAsia="Times New Roman" w:cs="Times New Roman" w:asciiTheme="minorHAnsi" w:hAnsiTheme="minorHAnsi"/>
        <w:color w:val="auto"/>
        <w:sz w:val="22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 w:eastAsia="Times New Roman" w:cs="Times New Roman" w:asciiTheme="minorHAnsi" w:hAnsiTheme="minorHAnsi"/>
        <w:color w:val="auto"/>
        <w:sz w:val="22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 w:eastAsia="Times New Roman" w:cs="Times New Roman" w:asciiTheme="minorHAnsi" w:hAnsiTheme="minorHAnsi"/>
        <w:color w:val="auto"/>
        <w:sz w:val="22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 w:eastAsia="Times New Roman" w:cs="Times New Roman" w:asciiTheme="minorHAnsi" w:hAnsiTheme="minorHAnsi"/>
        <w:color w:val="auto"/>
        <w:sz w:val="22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 w:eastAsia="Times New Roman" w:cs="Times New Roman" w:asciiTheme="minorHAnsi" w:hAnsiTheme="minorHAnsi"/>
        <w:color w:val="auto"/>
        <w:sz w:val="22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 w:eastAsia="Times New Roman" w:cs="Times New Roman" w:asciiTheme="minorHAnsi" w:hAnsiTheme="minorHAnsi"/>
        <w:color w:val="auto"/>
        <w:sz w:val="22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˗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/>
      </w:rPr>
    </w:lvl>
    <w:lvl w:ilvl="1">
      <w:start w:val="1"/>
      <w:numFmt w:val="bullet"/>
      <w:isLgl w:val="false"/>
      <w:suff w:val="tab"/>
      <w:lvlText w:val="◦"/>
      <w:lvlJc w:val="left"/>
      <w:pPr>
        <w:ind w:left="1080" w:hanging="360"/>
        <w:tabs>
          <w:tab w:val="num" w:pos="1080" w:leader="none"/>
        </w:tabs>
      </w:pPr>
      <w:rPr>
        <w:rFonts w:hint="default" w:ascii="OpenSymbol" w:eastAsia="OpenSymbol"/>
      </w:rPr>
    </w:lvl>
    <w:lvl w:ilvl="2">
      <w:start w:val="1"/>
      <w:numFmt w:val="bullet"/>
      <w:isLgl w:val="false"/>
      <w:suff w:val="tab"/>
      <w:lvlText w:val="▪"/>
      <w:lvlJc w:val="left"/>
      <w:pPr>
        <w:ind w:left="1440" w:hanging="360"/>
        <w:tabs>
          <w:tab w:val="num" w:pos="1440" w:leader="none"/>
        </w:tabs>
      </w:pPr>
      <w:rPr>
        <w:rFonts w:hint="default" w:ascii="OpenSymbol" w:eastAsia="OpenSymbol"/>
      </w:rPr>
    </w:lvl>
    <w:lvl w:ilvl="3">
      <w:start w:val="1"/>
      <w:numFmt w:val="bullet"/>
      <w:isLgl w:val="false"/>
      <w:suff w:val="tab"/>
      <w:lvlText w:val=""/>
      <w:lvlJc w:val="left"/>
      <w:pPr>
        <w:ind w:left="1800" w:hanging="360"/>
        <w:tabs>
          <w:tab w:val="num" w:pos="180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◦"/>
      <w:lvlJc w:val="left"/>
      <w:pPr>
        <w:ind w:left="2160" w:hanging="360"/>
        <w:tabs>
          <w:tab w:val="num" w:pos="2160" w:leader="none"/>
        </w:tabs>
      </w:pPr>
      <w:rPr>
        <w:rFonts w:hint="default" w:ascii="OpenSymbol" w:eastAsia="OpenSymbol"/>
      </w:rPr>
    </w:lvl>
    <w:lvl w:ilvl="5">
      <w:start w:val="1"/>
      <w:numFmt w:val="bullet"/>
      <w:isLgl w:val="false"/>
      <w:suff w:val="tab"/>
      <w:lvlText w:val="▪"/>
      <w:lvlJc w:val="left"/>
      <w:pPr>
        <w:ind w:left="2520" w:hanging="360"/>
        <w:tabs>
          <w:tab w:val="num" w:pos="2520" w:leader="none"/>
        </w:tabs>
      </w:pPr>
      <w:rPr>
        <w:rFonts w:hint="default" w:ascii="OpenSymbol" w:eastAsia="OpenSymbol"/>
      </w:rPr>
    </w:lvl>
    <w:lvl w:ilvl="6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◦"/>
      <w:lvlJc w:val="left"/>
      <w:pPr>
        <w:ind w:left="3240" w:hanging="360"/>
        <w:tabs>
          <w:tab w:val="num" w:pos="3240" w:leader="none"/>
        </w:tabs>
      </w:pPr>
      <w:rPr>
        <w:rFonts w:hint="default" w:ascii="OpenSymbol" w:eastAsia="OpenSymbol"/>
      </w:rPr>
    </w:lvl>
    <w:lvl w:ilvl="8">
      <w:start w:val="1"/>
      <w:numFmt w:val="bullet"/>
      <w:isLgl w:val="false"/>
      <w:suff w:val="tab"/>
      <w:lvlText w:val="▪"/>
      <w:lvlJc w:val="left"/>
      <w:pPr>
        <w:ind w:left="3600" w:hanging="360"/>
        <w:tabs>
          <w:tab w:val="num" w:pos="3600" w:leader="none"/>
        </w:tabs>
      </w:pPr>
      <w:rPr>
        <w:rFonts w:hint="default" w:ascii="OpenSymbol" w:eastAsia="OpenSymbol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8">
    <w:multiLevelType w:val="hybridMultilevel"/>
    <w:lvl w:ilvl="0">
      <w:start w:val="5"/>
      <w:numFmt w:val="decimal"/>
      <w:isLgl w:val="false"/>
      <w:suff w:val="tab"/>
      <w:lvlText w:val="%1)"/>
      <w:lvlJc w:val="left"/>
      <w:pPr>
        <w:ind w:left="1211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60" w:hanging="114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˗"/>
      <w:lvlJc w:val="left"/>
      <w:pPr>
        <w:ind w:left="720" w:hanging="360"/>
      </w:pPr>
      <w:rPr>
        <w:rFonts w:hint="default"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˗"/>
      <w:lvlJc w:val="left"/>
      <w:pPr>
        <w:ind w:left="720" w:hanging="360"/>
      </w:pPr>
      <w:rPr>
        <w:rFonts w:hint="default"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ind w:left="1008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28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448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168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888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08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28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048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768" w:hanging="180"/>
      </w:pPr>
      <w:rPr>
        <w:rFonts w:cs="Times New Roman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6"/>
  </w:num>
  <w:num w:numId="4">
    <w:abstractNumId w:val="10"/>
  </w:num>
  <w:num w:numId="5">
    <w:abstractNumId w:val="23"/>
  </w:num>
  <w:num w:numId="6">
    <w:abstractNumId w:val="24"/>
  </w:num>
  <w:num w:numId="7">
    <w:abstractNumId w:val="20"/>
  </w:num>
  <w:num w:numId="8">
    <w:abstractNumId w:val="11"/>
  </w:num>
  <w:num w:numId="9">
    <w:abstractNumId w:val="3"/>
  </w:num>
  <w:num w:numId="10">
    <w:abstractNumId w:val="1"/>
  </w:num>
  <w:num w:numId="11">
    <w:abstractNumId w:val="0"/>
  </w:num>
  <w:num w:numId="12">
    <w:abstractNumId w:val="3"/>
  </w:num>
  <w:num w:numId="13">
    <w:abstractNumId w:val="5"/>
  </w:num>
  <w:num w:numId="14">
    <w:abstractNumId w:val="21"/>
  </w:num>
  <w:num w:numId="15">
    <w:abstractNumId w:val="18"/>
  </w:num>
  <w:num w:numId="16">
    <w:abstractNumId w:val="22"/>
  </w:num>
  <w:num w:numId="17">
    <w:abstractNumId w:val="8"/>
  </w:num>
  <w:num w:numId="18">
    <w:abstractNumId w:val="9"/>
  </w:num>
  <w:num w:numId="19">
    <w:abstractNumId w:val="4"/>
  </w:num>
  <w:num w:numId="20">
    <w:abstractNumId w:val="17"/>
  </w:num>
  <w:num w:numId="21">
    <w:abstractNumId w:val="2"/>
  </w:num>
  <w:num w:numId="22">
    <w:abstractNumId w:val="7"/>
  </w:num>
  <w:num w:numId="23">
    <w:abstractNumId w:val="13"/>
  </w:num>
  <w:num w:numId="24">
    <w:abstractNumId w:val="14"/>
  </w:num>
  <w:num w:numId="25">
    <w:abstractNumId w:val="12"/>
  </w:num>
  <w:num w:numId="26">
    <w:abstractNumId w:val="16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7">
    <w:name w:val="Heading 1 Char"/>
    <w:basedOn w:val="917"/>
    <w:link w:val="911"/>
    <w:uiPriority w:val="9"/>
    <w:rPr>
      <w:rFonts w:ascii="Arial" w:hAnsi="Arial" w:eastAsia="Arial" w:cs="Arial"/>
      <w:sz w:val="40"/>
      <w:szCs w:val="40"/>
    </w:rPr>
  </w:style>
  <w:style w:type="character" w:styleId="748">
    <w:name w:val="Heading 2 Char"/>
    <w:basedOn w:val="917"/>
    <w:link w:val="912"/>
    <w:uiPriority w:val="9"/>
    <w:rPr>
      <w:rFonts w:ascii="Arial" w:hAnsi="Arial" w:eastAsia="Arial" w:cs="Arial"/>
      <w:sz w:val="34"/>
    </w:rPr>
  </w:style>
  <w:style w:type="character" w:styleId="749">
    <w:name w:val="Heading 3 Char"/>
    <w:basedOn w:val="917"/>
    <w:link w:val="913"/>
    <w:uiPriority w:val="9"/>
    <w:rPr>
      <w:rFonts w:ascii="Arial" w:hAnsi="Arial" w:eastAsia="Arial" w:cs="Arial"/>
      <w:sz w:val="30"/>
      <w:szCs w:val="30"/>
    </w:rPr>
  </w:style>
  <w:style w:type="character" w:styleId="750">
    <w:name w:val="Heading 4 Char"/>
    <w:basedOn w:val="917"/>
    <w:link w:val="914"/>
    <w:uiPriority w:val="9"/>
    <w:rPr>
      <w:rFonts w:ascii="Arial" w:hAnsi="Arial" w:eastAsia="Arial" w:cs="Arial"/>
      <w:b/>
      <w:bCs/>
      <w:sz w:val="26"/>
      <w:szCs w:val="26"/>
    </w:rPr>
  </w:style>
  <w:style w:type="character" w:styleId="751">
    <w:name w:val="Heading 5 Char"/>
    <w:basedOn w:val="917"/>
    <w:link w:val="915"/>
    <w:uiPriority w:val="9"/>
    <w:rPr>
      <w:rFonts w:ascii="Arial" w:hAnsi="Arial" w:eastAsia="Arial" w:cs="Arial"/>
      <w:b/>
      <w:bCs/>
      <w:sz w:val="24"/>
      <w:szCs w:val="24"/>
    </w:rPr>
  </w:style>
  <w:style w:type="paragraph" w:styleId="752">
    <w:name w:val="Heading 6"/>
    <w:basedOn w:val="910"/>
    <w:next w:val="910"/>
    <w:link w:val="75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3">
    <w:name w:val="Heading 6 Char"/>
    <w:basedOn w:val="917"/>
    <w:link w:val="752"/>
    <w:uiPriority w:val="9"/>
    <w:rPr>
      <w:rFonts w:ascii="Arial" w:hAnsi="Arial" w:eastAsia="Arial" w:cs="Arial"/>
      <w:b/>
      <w:bCs/>
      <w:sz w:val="22"/>
      <w:szCs w:val="22"/>
    </w:rPr>
  </w:style>
  <w:style w:type="character" w:styleId="754">
    <w:name w:val="Heading 7 Char"/>
    <w:basedOn w:val="917"/>
    <w:link w:val="9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5">
    <w:name w:val="Heading 8"/>
    <w:basedOn w:val="910"/>
    <w:next w:val="910"/>
    <w:link w:val="75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6">
    <w:name w:val="Heading 8 Char"/>
    <w:basedOn w:val="917"/>
    <w:link w:val="755"/>
    <w:uiPriority w:val="9"/>
    <w:rPr>
      <w:rFonts w:ascii="Arial" w:hAnsi="Arial" w:eastAsia="Arial" w:cs="Arial"/>
      <w:i/>
      <w:iCs/>
      <w:sz w:val="22"/>
      <w:szCs w:val="22"/>
    </w:rPr>
  </w:style>
  <w:style w:type="paragraph" w:styleId="757">
    <w:name w:val="Heading 9"/>
    <w:basedOn w:val="910"/>
    <w:next w:val="910"/>
    <w:link w:val="75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8">
    <w:name w:val="Heading 9 Char"/>
    <w:basedOn w:val="917"/>
    <w:link w:val="757"/>
    <w:uiPriority w:val="9"/>
    <w:rPr>
      <w:rFonts w:ascii="Arial" w:hAnsi="Arial" w:eastAsia="Arial" w:cs="Arial"/>
      <w:i/>
      <w:iCs/>
      <w:sz w:val="21"/>
      <w:szCs w:val="21"/>
    </w:rPr>
  </w:style>
  <w:style w:type="character" w:styleId="759">
    <w:name w:val="Title Char"/>
    <w:basedOn w:val="917"/>
    <w:link w:val="1061"/>
    <w:uiPriority w:val="10"/>
    <w:rPr>
      <w:sz w:val="48"/>
      <w:szCs w:val="48"/>
    </w:rPr>
  </w:style>
  <w:style w:type="paragraph" w:styleId="760">
    <w:name w:val="Subtitle"/>
    <w:basedOn w:val="910"/>
    <w:next w:val="910"/>
    <w:link w:val="761"/>
    <w:uiPriority w:val="11"/>
    <w:qFormat/>
    <w:pPr>
      <w:spacing w:before="200" w:after="200"/>
    </w:pPr>
    <w:rPr>
      <w:sz w:val="24"/>
      <w:szCs w:val="24"/>
    </w:rPr>
  </w:style>
  <w:style w:type="character" w:styleId="761">
    <w:name w:val="Subtitle Char"/>
    <w:basedOn w:val="917"/>
    <w:link w:val="760"/>
    <w:uiPriority w:val="11"/>
    <w:rPr>
      <w:sz w:val="24"/>
      <w:szCs w:val="24"/>
    </w:rPr>
  </w:style>
  <w:style w:type="paragraph" w:styleId="762">
    <w:name w:val="Quote"/>
    <w:basedOn w:val="910"/>
    <w:next w:val="910"/>
    <w:link w:val="763"/>
    <w:uiPriority w:val="29"/>
    <w:qFormat/>
    <w:pPr>
      <w:ind w:left="720" w:right="720"/>
    </w:pPr>
    <w:rPr>
      <w:i/>
    </w:rPr>
  </w:style>
  <w:style w:type="character" w:styleId="763">
    <w:name w:val="Quote Char"/>
    <w:link w:val="762"/>
    <w:uiPriority w:val="29"/>
    <w:rPr>
      <w:i/>
    </w:rPr>
  </w:style>
  <w:style w:type="paragraph" w:styleId="764">
    <w:name w:val="Intense Quote"/>
    <w:basedOn w:val="910"/>
    <w:next w:val="910"/>
    <w:link w:val="76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5">
    <w:name w:val="Intense Quote Char"/>
    <w:link w:val="764"/>
    <w:uiPriority w:val="30"/>
    <w:rPr>
      <w:i/>
    </w:rPr>
  </w:style>
  <w:style w:type="character" w:styleId="766">
    <w:name w:val="Header Char"/>
    <w:basedOn w:val="917"/>
    <w:link w:val="929"/>
    <w:uiPriority w:val="99"/>
  </w:style>
  <w:style w:type="character" w:styleId="767">
    <w:name w:val="Footer Char"/>
    <w:basedOn w:val="917"/>
    <w:link w:val="938"/>
    <w:uiPriority w:val="99"/>
  </w:style>
  <w:style w:type="paragraph" w:styleId="768">
    <w:name w:val="Caption"/>
    <w:basedOn w:val="910"/>
    <w:next w:val="9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9">
    <w:name w:val="Caption Char"/>
    <w:basedOn w:val="768"/>
    <w:link w:val="938"/>
    <w:uiPriority w:val="99"/>
  </w:style>
  <w:style w:type="table" w:styleId="770">
    <w:name w:val="Table Grid Light"/>
    <w:basedOn w:val="9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1">
    <w:name w:val="Plain Table 1"/>
    <w:basedOn w:val="9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2">
    <w:name w:val="Plain Table 2"/>
    <w:basedOn w:val="9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3">
    <w:name w:val="Plain Table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4">
    <w:name w:val="Plain Table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Plain Table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6">
    <w:name w:val="Grid Table 1 Light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1 Light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1 Light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2 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2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2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2 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2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2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 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3 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3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4"/>
    <w:basedOn w:val="9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8">
    <w:name w:val="Grid Table 4 - Accent 1"/>
    <w:basedOn w:val="9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9">
    <w:name w:val="Grid Table 4 - Accent 2"/>
    <w:basedOn w:val="9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Grid Table 4 - Accent 3"/>
    <w:basedOn w:val="9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1">
    <w:name w:val="Grid Table 4 - Accent 4"/>
    <w:basedOn w:val="9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Grid Table 4 - Accent 5"/>
    <w:basedOn w:val="9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3">
    <w:name w:val="Grid Table 4 - Accent 6"/>
    <w:basedOn w:val="9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4">
    <w:name w:val="Grid Table 5 Dark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5">
    <w:name w:val="Grid Table 5 Dark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6">
    <w:name w:val="Grid Table 5 Dark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7">
    <w:name w:val="Grid Table 5 Dark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8">
    <w:name w:val="Grid Table 5 Dark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9">
    <w:name w:val="Grid Table 5 Dark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10">
    <w:name w:val="Grid Table 5 Dark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11">
    <w:name w:val="Grid Table 6 Colorful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2">
    <w:name w:val="Grid Table 6 Colorful 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3">
    <w:name w:val="Grid Table 6 Colorful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4">
    <w:name w:val="Grid Table 6 Colorful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5">
    <w:name w:val="Grid Table 6 Colorful 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6">
    <w:name w:val="Grid Table 6 Colorful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7">
    <w:name w:val="Grid Table 6 Colorful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8">
    <w:name w:val="Grid Table 7 Colorful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7 Colorful 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7 Colorful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7 Colorful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7 Colorful 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7 Colorful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7 Colorful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 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1 Light 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1 Light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3">
    <w:name w:val="List Table 2 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4">
    <w:name w:val="List Table 2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5">
    <w:name w:val="List Table 2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6">
    <w:name w:val="List Table 2 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7">
    <w:name w:val="List Table 2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8">
    <w:name w:val="List Table 2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9">
    <w:name w:val="List Table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3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3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5 Dark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5 Dark 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5 Dark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5 Dark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5 Dark 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8">
    <w:name w:val="List Table 5 Dark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9">
    <w:name w:val="List Table 5 Dark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0">
    <w:name w:val="List Table 6 Colorful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1">
    <w:name w:val="List Table 6 Colorful 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2">
    <w:name w:val="List Table 6 Colorful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3">
    <w:name w:val="List Table 6 Colorful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4">
    <w:name w:val="List Table 6 Colorful 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5">
    <w:name w:val="List Table 6 Colorful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6">
    <w:name w:val="List Table 6 Colorful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7">
    <w:name w:val="List Table 7 Colorful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8">
    <w:name w:val="List Table 7 Colorful 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9">
    <w:name w:val="List Table 7 Colorful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70">
    <w:name w:val="List Table 7 Colorful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71">
    <w:name w:val="List Table 7 Colorful 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72">
    <w:name w:val="List Table 7 Colorful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3">
    <w:name w:val="List Table 7 Colorful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4">
    <w:name w:val="Lined - Accent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5">
    <w:name w:val="Lined - Accent 1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6">
    <w:name w:val="Lined - Accent 2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7">
    <w:name w:val="Lined - Accent 3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8">
    <w:name w:val="Lined - Accent 4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9">
    <w:name w:val="Lined - Accent 5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0">
    <w:name w:val="Lined - Accent 6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1">
    <w:name w:val="Bordered &amp; Lined - Accent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2">
    <w:name w:val="Bordered &amp; Lined - Accent 1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3">
    <w:name w:val="Bordered &amp; Lined - Accent 2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4">
    <w:name w:val="Bordered &amp; Lined - Accent 3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5">
    <w:name w:val="Bordered &amp; Lined - Accent 4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6">
    <w:name w:val="Bordered &amp; Lined - Accent 5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7">
    <w:name w:val="Bordered &amp; Lined - Accent 6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8">
    <w:name w:val="Bordered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9">
    <w:name w:val="Bordered 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0">
    <w:name w:val="Bordered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1">
    <w:name w:val="Bordered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2">
    <w:name w:val="Bordered 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3">
    <w:name w:val="Bordered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4">
    <w:name w:val="Bordered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5">
    <w:name w:val="Footnote Text Char"/>
    <w:link w:val="958"/>
    <w:uiPriority w:val="99"/>
    <w:rPr>
      <w:sz w:val="18"/>
    </w:rPr>
  </w:style>
  <w:style w:type="paragraph" w:styleId="896">
    <w:name w:val="endnote text"/>
    <w:basedOn w:val="910"/>
    <w:link w:val="897"/>
    <w:uiPriority w:val="99"/>
    <w:semiHidden/>
    <w:unhideWhenUsed/>
    <w:pPr>
      <w:spacing w:after="0" w:line="240" w:lineRule="auto"/>
    </w:pPr>
    <w:rPr>
      <w:sz w:val="20"/>
    </w:rPr>
  </w:style>
  <w:style w:type="character" w:styleId="897">
    <w:name w:val="Endnote Text Char"/>
    <w:link w:val="896"/>
    <w:uiPriority w:val="99"/>
    <w:rPr>
      <w:sz w:val="20"/>
    </w:rPr>
  </w:style>
  <w:style w:type="character" w:styleId="898">
    <w:name w:val="endnote reference"/>
    <w:basedOn w:val="917"/>
    <w:uiPriority w:val="99"/>
    <w:semiHidden/>
    <w:unhideWhenUsed/>
    <w:rPr>
      <w:vertAlign w:val="superscript"/>
    </w:rPr>
  </w:style>
  <w:style w:type="paragraph" w:styleId="899">
    <w:name w:val="toc 1"/>
    <w:basedOn w:val="910"/>
    <w:next w:val="910"/>
    <w:uiPriority w:val="39"/>
    <w:unhideWhenUsed/>
    <w:pPr>
      <w:ind w:left="0" w:right="0" w:firstLine="0"/>
      <w:spacing w:after="57"/>
    </w:pPr>
  </w:style>
  <w:style w:type="paragraph" w:styleId="900">
    <w:name w:val="toc 2"/>
    <w:basedOn w:val="910"/>
    <w:next w:val="910"/>
    <w:uiPriority w:val="39"/>
    <w:unhideWhenUsed/>
    <w:pPr>
      <w:ind w:left="283" w:right="0" w:firstLine="0"/>
      <w:spacing w:after="57"/>
    </w:pPr>
  </w:style>
  <w:style w:type="paragraph" w:styleId="901">
    <w:name w:val="toc 3"/>
    <w:basedOn w:val="910"/>
    <w:next w:val="910"/>
    <w:uiPriority w:val="39"/>
    <w:unhideWhenUsed/>
    <w:pPr>
      <w:ind w:left="567" w:right="0" w:firstLine="0"/>
      <w:spacing w:after="57"/>
    </w:pPr>
  </w:style>
  <w:style w:type="paragraph" w:styleId="902">
    <w:name w:val="toc 4"/>
    <w:basedOn w:val="910"/>
    <w:next w:val="910"/>
    <w:uiPriority w:val="39"/>
    <w:unhideWhenUsed/>
    <w:pPr>
      <w:ind w:left="850" w:right="0" w:firstLine="0"/>
      <w:spacing w:after="57"/>
    </w:pPr>
  </w:style>
  <w:style w:type="paragraph" w:styleId="903">
    <w:name w:val="toc 5"/>
    <w:basedOn w:val="910"/>
    <w:next w:val="910"/>
    <w:uiPriority w:val="39"/>
    <w:unhideWhenUsed/>
    <w:pPr>
      <w:ind w:left="1134" w:right="0" w:firstLine="0"/>
      <w:spacing w:after="57"/>
    </w:pPr>
  </w:style>
  <w:style w:type="paragraph" w:styleId="904">
    <w:name w:val="toc 6"/>
    <w:basedOn w:val="910"/>
    <w:next w:val="910"/>
    <w:uiPriority w:val="39"/>
    <w:unhideWhenUsed/>
    <w:pPr>
      <w:ind w:left="1417" w:right="0" w:firstLine="0"/>
      <w:spacing w:after="57"/>
    </w:pPr>
  </w:style>
  <w:style w:type="paragraph" w:styleId="905">
    <w:name w:val="toc 7"/>
    <w:basedOn w:val="910"/>
    <w:next w:val="910"/>
    <w:uiPriority w:val="39"/>
    <w:unhideWhenUsed/>
    <w:pPr>
      <w:ind w:left="1701" w:right="0" w:firstLine="0"/>
      <w:spacing w:after="57"/>
    </w:pPr>
  </w:style>
  <w:style w:type="paragraph" w:styleId="906">
    <w:name w:val="toc 8"/>
    <w:basedOn w:val="910"/>
    <w:next w:val="910"/>
    <w:uiPriority w:val="39"/>
    <w:unhideWhenUsed/>
    <w:pPr>
      <w:ind w:left="1984" w:right="0" w:firstLine="0"/>
      <w:spacing w:after="57"/>
    </w:pPr>
  </w:style>
  <w:style w:type="paragraph" w:styleId="907">
    <w:name w:val="toc 9"/>
    <w:basedOn w:val="910"/>
    <w:next w:val="910"/>
    <w:uiPriority w:val="39"/>
    <w:unhideWhenUsed/>
    <w:pPr>
      <w:ind w:left="2268" w:right="0" w:firstLine="0"/>
      <w:spacing w:after="57"/>
    </w:pPr>
  </w:style>
  <w:style w:type="paragraph" w:styleId="908">
    <w:name w:val="TOC Heading"/>
    <w:uiPriority w:val="39"/>
    <w:unhideWhenUsed/>
  </w:style>
  <w:style w:type="paragraph" w:styleId="909">
    <w:name w:val="table of figures"/>
    <w:basedOn w:val="910"/>
    <w:next w:val="910"/>
    <w:uiPriority w:val="99"/>
    <w:unhideWhenUsed/>
    <w:pPr>
      <w:spacing w:after="0" w:afterAutospacing="0"/>
    </w:pPr>
  </w:style>
  <w:style w:type="paragraph" w:styleId="910" w:default="1">
    <w:name w:val="Normal"/>
    <w:qFormat/>
    <w:pPr>
      <w:spacing w:after="0" w:line="240" w:lineRule="auto"/>
    </w:pPr>
    <w:rPr>
      <w:sz w:val="20"/>
      <w:szCs w:val="20"/>
    </w:rPr>
  </w:style>
  <w:style w:type="paragraph" w:styleId="911">
    <w:name w:val="Heading 1"/>
    <w:basedOn w:val="910"/>
    <w:next w:val="910"/>
    <w:link w:val="920"/>
    <w:uiPriority w:val="99"/>
    <w:qFormat/>
    <w:pPr>
      <w:jc w:val="both"/>
      <w:keepNext/>
      <w:outlineLvl w:val="0"/>
    </w:pPr>
    <w:rPr>
      <w:sz w:val="24"/>
      <w:szCs w:val="24"/>
    </w:rPr>
  </w:style>
  <w:style w:type="paragraph" w:styleId="912">
    <w:name w:val="Heading 2"/>
    <w:basedOn w:val="910"/>
    <w:next w:val="910"/>
    <w:link w:val="921"/>
    <w:uiPriority w:val="99"/>
    <w:qFormat/>
    <w:pPr>
      <w:jc w:val="right"/>
      <w:keepNext/>
      <w:outlineLvl w:val="1"/>
    </w:pPr>
    <w:rPr>
      <w:sz w:val="28"/>
      <w:szCs w:val="28"/>
    </w:rPr>
  </w:style>
  <w:style w:type="paragraph" w:styleId="913">
    <w:name w:val="Heading 3"/>
    <w:basedOn w:val="910"/>
    <w:next w:val="910"/>
    <w:link w:val="922"/>
    <w:uiPriority w:val="99"/>
    <w:qFormat/>
    <w:pPr>
      <w:keepNext/>
      <w:outlineLvl w:val="2"/>
    </w:pPr>
    <w:rPr>
      <w:sz w:val="28"/>
      <w:szCs w:val="28"/>
    </w:rPr>
  </w:style>
  <w:style w:type="paragraph" w:styleId="914">
    <w:name w:val="Heading 4"/>
    <w:basedOn w:val="910"/>
    <w:next w:val="910"/>
    <w:link w:val="923"/>
    <w:uiPriority w:val="99"/>
    <w:qFormat/>
    <w:pPr>
      <w:ind w:right="-254"/>
      <w:keepNext/>
      <w:outlineLvl w:val="3"/>
    </w:pPr>
    <w:rPr>
      <w:sz w:val="28"/>
      <w:szCs w:val="28"/>
    </w:rPr>
  </w:style>
  <w:style w:type="paragraph" w:styleId="915">
    <w:name w:val="Heading 5"/>
    <w:basedOn w:val="910"/>
    <w:next w:val="910"/>
    <w:link w:val="924"/>
    <w:uiPriority w:val="99"/>
    <w:qFormat/>
    <w:pPr>
      <w:jc w:val="both"/>
      <w:keepNext/>
      <w:spacing w:before="120"/>
      <w:outlineLvl w:val="4"/>
    </w:pPr>
    <w:rPr>
      <w:b/>
      <w:bCs/>
      <w:color w:val="000000"/>
      <w:sz w:val="28"/>
    </w:rPr>
  </w:style>
  <w:style w:type="paragraph" w:styleId="916">
    <w:name w:val="Heading 7"/>
    <w:basedOn w:val="910"/>
    <w:next w:val="910"/>
    <w:link w:val="925"/>
    <w:uiPriority w:val="99"/>
    <w:qFormat/>
    <w:pPr>
      <w:spacing w:before="240" w:after="60"/>
      <w:outlineLvl w:val="6"/>
    </w:pPr>
    <w:rPr>
      <w:sz w:val="24"/>
      <w:szCs w:val="24"/>
    </w:rPr>
  </w:style>
  <w:style w:type="character" w:styleId="917" w:default="1">
    <w:name w:val="Default Paragraph Font"/>
    <w:uiPriority w:val="1"/>
    <w:semiHidden/>
    <w:unhideWhenUsed/>
  </w:style>
  <w:style w:type="table" w:styleId="9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19" w:default="1">
    <w:name w:val="No List"/>
    <w:uiPriority w:val="99"/>
    <w:semiHidden/>
    <w:unhideWhenUsed/>
  </w:style>
  <w:style w:type="character" w:styleId="920" w:customStyle="1">
    <w:name w:val="Заголовок 1 Знак"/>
    <w:basedOn w:val="917"/>
    <w:link w:val="911"/>
    <w:uiPriority w:val="99"/>
    <w:rPr>
      <w:rFonts w:cs="Times New Roman" w:asciiTheme="majorHAnsi" w:hAnsiTheme="majorHAnsi" w:eastAsiaTheme="majorEastAsia"/>
      <w:b/>
      <w:bCs/>
      <w:sz w:val="32"/>
      <w:szCs w:val="32"/>
    </w:rPr>
  </w:style>
  <w:style w:type="character" w:styleId="921" w:customStyle="1">
    <w:name w:val="Заголовок 2 Знак"/>
    <w:basedOn w:val="917"/>
    <w:link w:val="912"/>
    <w:uiPriority w:val="9"/>
    <w:semiHidden/>
    <w:rPr>
      <w:rFonts w:cs="Times New Roman" w:asciiTheme="majorHAnsi" w:hAnsiTheme="majorHAnsi" w:eastAsiaTheme="majorEastAsia"/>
      <w:b/>
      <w:bCs/>
      <w:i/>
      <w:iCs/>
      <w:sz w:val="28"/>
      <w:szCs w:val="28"/>
    </w:rPr>
  </w:style>
  <w:style w:type="character" w:styleId="922" w:customStyle="1">
    <w:name w:val="Заголовок 3 Знак"/>
    <w:basedOn w:val="917"/>
    <w:link w:val="913"/>
    <w:uiPriority w:val="9"/>
    <w:semiHidden/>
    <w:rPr>
      <w:rFonts w:cs="Times New Roman" w:asciiTheme="majorHAnsi" w:hAnsiTheme="majorHAnsi" w:eastAsiaTheme="majorEastAsia"/>
      <w:b/>
      <w:bCs/>
      <w:sz w:val="26"/>
      <w:szCs w:val="26"/>
    </w:rPr>
  </w:style>
  <w:style w:type="character" w:styleId="923" w:customStyle="1">
    <w:name w:val="Заголовок 4 Знак"/>
    <w:basedOn w:val="917"/>
    <w:link w:val="914"/>
    <w:uiPriority w:val="99"/>
    <w:rPr>
      <w:rFonts w:cs="Times New Roman" w:asciiTheme="minorHAnsi" w:hAnsiTheme="minorHAnsi" w:eastAsiaTheme="minorEastAsia"/>
      <w:b/>
      <w:bCs/>
      <w:sz w:val="28"/>
      <w:szCs w:val="28"/>
    </w:rPr>
  </w:style>
  <w:style w:type="character" w:styleId="924" w:customStyle="1">
    <w:name w:val="Заголовок 5 Знак"/>
    <w:basedOn w:val="917"/>
    <w:link w:val="915"/>
    <w:uiPriority w:val="99"/>
    <w:rPr>
      <w:rFonts w:cs="Times New Roman"/>
      <w:b/>
      <w:bCs/>
      <w:color w:val="000000"/>
      <w:sz w:val="20"/>
      <w:szCs w:val="20"/>
    </w:rPr>
  </w:style>
  <w:style w:type="character" w:styleId="925" w:customStyle="1">
    <w:name w:val="Заголовок 7 Знак"/>
    <w:basedOn w:val="917"/>
    <w:link w:val="916"/>
    <w:uiPriority w:val="9"/>
    <w:semiHidden/>
    <w:rPr>
      <w:rFonts w:cs="Times New Roman" w:asciiTheme="minorHAnsi" w:hAnsiTheme="minorHAnsi" w:eastAsiaTheme="minorEastAsia"/>
      <w:sz w:val="24"/>
      <w:szCs w:val="24"/>
    </w:rPr>
  </w:style>
  <w:style w:type="paragraph" w:styleId="926" w:customStyle="1">
    <w:name w:val="заголовок 1"/>
    <w:basedOn w:val="910"/>
    <w:next w:val="910"/>
    <w:uiPriority w:val="99"/>
    <w:pPr>
      <w:jc w:val="center"/>
      <w:keepNext/>
      <w:outlineLvl w:val="0"/>
    </w:pPr>
    <w:rPr>
      <w:b/>
      <w:bCs/>
      <w:sz w:val="28"/>
      <w:szCs w:val="28"/>
    </w:rPr>
  </w:style>
  <w:style w:type="paragraph" w:styleId="927" w:customStyle="1">
    <w:name w:val="заголовок 2"/>
    <w:basedOn w:val="910"/>
    <w:next w:val="910"/>
    <w:uiPriority w:val="99"/>
    <w:pPr>
      <w:jc w:val="center"/>
      <w:keepNext/>
      <w:outlineLvl w:val="1"/>
    </w:pPr>
    <w:rPr>
      <w:sz w:val="28"/>
      <w:szCs w:val="28"/>
    </w:rPr>
  </w:style>
  <w:style w:type="character" w:styleId="928" w:customStyle="1">
    <w:name w:val="Основной шрифт"/>
    <w:uiPriority w:val="99"/>
  </w:style>
  <w:style w:type="paragraph" w:styleId="929">
    <w:name w:val="Header"/>
    <w:basedOn w:val="910"/>
    <w:link w:val="930"/>
    <w:uiPriority w:val="99"/>
    <w:pPr>
      <w:tabs>
        <w:tab w:val="center" w:pos="4153" w:leader="none"/>
        <w:tab w:val="right" w:pos="8306" w:leader="none"/>
      </w:tabs>
    </w:pPr>
  </w:style>
  <w:style w:type="character" w:styleId="930" w:customStyle="1">
    <w:name w:val="Верхний колонтитул Знак"/>
    <w:basedOn w:val="917"/>
    <w:link w:val="929"/>
    <w:uiPriority w:val="99"/>
    <w:rPr>
      <w:rFonts w:cs="Times New Roman"/>
      <w:sz w:val="20"/>
      <w:szCs w:val="20"/>
    </w:rPr>
  </w:style>
  <w:style w:type="character" w:styleId="931" w:customStyle="1">
    <w:name w:val="номер страницы"/>
    <w:basedOn w:val="928"/>
    <w:uiPriority w:val="99"/>
    <w:rPr>
      <w:rFonts w:cs="Times New Roman"/>
    </w:rPr>
  </w:style>
  <w:style w:type="paragraph" w:styleId="932">
    <w:name w:val="Body Text"/>
    <w:basedOn w:val="910"/>
    <w:link w:val="933"/>
    <w:uiPriority w:val="99"/>
    <w:pPr>
      <w:jc w:val="both"/>
    </w:pPr>
    <w:rPr>
      <w:sz w:val="28"/>
      <w:szCs w:val="28"/>
    </w:rPr>
  </w:style>
  <w:style w:type="character" w:styleId="933" w:customStyle="1">
    <w:name w:val="Основной текст Знак"/>
    <w:basedOn w:val="917"/>
    <w:link w:val="932"/>
    <w:uiPriority w:val="99"/>
    <w:rPr>
      <w:rFonts w:cs="Times New Roman"/>
      <w:sz w:val="20"/>
      <w:szCs w:val="20"/>
    </w:rPr>
  </w:style>
  <w:style w:type="paragraph" w:styleId="934">
    <w:name w:val="Body Text 2"/>
    <w:basedOn w:val="910"/>
    <w:link w:val="935"/>
    <w:uiPriority w:val="99"/>
    <w:rPr>
      <w:sz w:val="28"/>
      <w:szCs w:val="28"/>
    </w:rPr>
  </w:style>
  <w:style w:type="character" w:styleId="935" w:customStyle="1">
    <w:name w:val="Основной текст 2 Знак"/>
    <w:basedOn w:val="917"/>
    <w:link w:val="934"/>
    <w:uiPriority w:val="99"/>
    <w:semiHidden/>
    <w:rPr>
      <w:rFonts w:cs="Times New Roman"/>
      <w:sz w:val="20"/>
      <w:szCs w:val="20"/>
    </w:rPr>
  </w:style>
  <w:style w:type="paragraph" w:styleId="936">
    <w:name w:val="Body Text Indent 2"/>
    <w:basedOn w:val="910"/>
    <w:link w:val="937"/>
    <w:uiPriority w:val="99"/>
    <w:pPr>
      <w:ind w:firstLine="709"/>
      <w:jc w:val="both"/>
    </w:pPr>
    <w:rPr>
      <w:sz w:val="28"/>
      <w:szCs w:val="28"/>
    </w:rPr>
  </w:style>
  <w:style w:type="character" w:styleId="937" w:customStyle="1">
    <w:name w:val="Основной текст с отступом 2 Знак"/>
    <w:basedOn w:val="917"/>
    <w:link w:val="936"/>
    <w:uiPriority w:val="99"/>
    <w:rPr>
      <w:rFonts w:cs="Times New Roman"/>
      <w:sz w:val="20"/>
      <w:szCs w:val="20"/>
    </w:rPr>
  </w:style>
  <w:style w:type="paragraph" w:styleId="938">
    <w:name w:val="Footer"/>
    <w:basedOn w:val="910"/>
    <w:link w:val="939"/>
    <w:uiPriority w:val="99"/>
    <w:pPr>
      <w:tabs>
        <w:tab w:val="center" w:pos="4153" w:leader="none"/>
        <w:tab w:val="right" w:pos="8306" w:leader="none"/>
      </w:tabs>
    </w:pPr>
  </w:style>
  <w:style w:type="character" w:styleId="939" w:customStyle="1">
    <w:name w:val="Нижний колонтитул Знак"/>
    <w:basedOn w:val="917"/>
    <w:link w:val="938"/>
    <w:uiPriority w:val="99"/>
    <w:rPr>
      <w:rFonts w:cs="Times New Roman"/>
      <w:lang w:val="ru-RU" w:eastAsia="ru-RU" w:bidi="ar-SA"/>
    </w:rPr>
  </w:style>
  <w:style w:type="paragraph" w:styleId="940">
    <w:name w:val="Body Text Indent 3"/>
    <w:basedOn w:val="910"/>
    <w:link w:val="941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941" w:customStyle="1">
    <w:name w:val="Основной текст с отступом 3 Знак"/>
    <w:basedOn w:val="917"/>
    <w:link w:val="940"/>
    <w:uiPriority w:val="99"/>
    <w:rPr>
      <w:rFonts w:cs="Times New Roman"/>
      <w:sz w:val="16"/>
      <w:szCs w:val="16"/>
    </w:rPr>
  </w:style>
  <w:style w:type="paragraph" w:styleId="942">
    <w:name w:val="Block Text"/>
    <w:basedOn w:val="910"/>
    <w:uiPriority w:val="99"/>
    <w:pPr>
      <w:ind w:left="-567" w:right="-625"/>
      <w:jc w:val="both"/>
    </w:pPr>
    <w:rPr>
      <w:sz w:val="28"/>
      <w:szCs w:val="28"/>
    </w:rPr>
  </w:style>
  <w:style w:type="paragraph" w:styleId="943">
    <w:name w:val="Balloon Text"/>
    <w:basedOn w:val="910"/>
    <w:link w:val="944"/>
    <w:uiPriority w:val="99"/>
    <w:rPr>
      <w:rFonts w:ascii="Tahoma" w:hAnsi="Tahoma" w:cs="Tahoma"/>
      <w:sz w:val="16"/>
      <w:szCs w:val="16"/>
    </w:rPr>
  </w:style>
  <w:style w:type="character" w:styleId="944" w:customStyle="1">
    <w:name w:val="Текст выноски Знак"/>
    <w:basedOn w:val="917"/>
    <w:link w:val="943"/>
    <w:uiPriority w:val="99"/>
    <w:rPr>
      <w:rFonts w:ascii="Tahoma" w:hAnsi="Tahoma" w:cs="Tahoma"/>
      <w:sz w:val="16"/>
      <w:szCs w:val="16"/>
    </w:rPr>
  </w:style>
  <w:style w:type="table" w:styleId="945">
    <w:name w:val="Table Grid"/>
    <w:basedOn w:val="918"/>
    <w:uiPriority w:val="99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46">
    <w:name w:val="Body Text Indent"/>
    <w:basedOn w:val="910"/>
    <w:link w:val="947"/>
    <w:uiPriority w:val="99"/>
    <w:pPr>
      <w:ind w:left="283"/>
      <w:spacing w:after="120"/>
    </w:pPr>
  </w:style>
  <w:style w:type="character" w:styleId="947" w:customStyle="1">
    <w:name w:val="Основной текст с отступом Знак"/>
    <w:basedOn w:val="917"/>
    <w:link w:val="946"/>
    <w:uiPriority w:val="99"/>
    <w:rPr>
      <w:rFonts w:cs="Times New Roman"/>
      <w:sz w:val="20"/>
      <w:szCs w:val="20"/>
    </w:rPr>
  </w:style>
  <w:style w:type="paragraph" w:styleId="948" w:customStyle="1">
    <w:name w:val="заголовок 3"/>
    <w:basedOn w:val="910"/>
    <w:next w:val="910"/>
    <w:uiPriority w:val="99"/>
    <w:pPr>
      <w:jc w:val="center"/>
      <w:keepNext/>
      <w:outlineLvl w:val="2"/>
    </w:pPr>
    <w:rPr>
      <w:sz w:val="26"/>
      <w:szCs w:val="26"/>
    </w:rPr>
  </w:style>
  <w:style w:type="character" w:styleId="949">
    <w:name w:val="page number"/>
    <w:basedOn w:val="917"/>
    <w:uiPriority w:val="99"/>
    <w:rPr>
      <w:rFonts w:cs="Times New Roman"/>
    </w:rPr>
  </w:style>
  <w:style w:type="paragraph" w:styleId="950" w:customStyle="1">
    <w:name w:val="ConsNormal"/>
    <w:uiPriority w:val="99"/>
    <w:pPr>
      <w:ind w:firstLine="720"/>
      <w:spacing w:after="0" w:line="240" w:lineRule="auto"/>
      <w:widowControl w:val="off"/>
    </w:pPr>
    <w:rPr>
      <w:rFonts w:ascii="Arial" w:hAnsi="Arial"/>
      <w:sz w:val="16"/>
      <w:szCs w:val="20"/>
    </w:rPr>
  </w:style>
  <w:style w:type="paragraph" w:styleId="951" w:customStyle="1">
    <w:name w:val="ConsPlusNormal"/>
    <w:uiPriority w:val="99"/>
    <w:pPr>
      <w:ind w:firstLine="720"/>
      <w:spacing w:after="0" w:line="240" w:lineRule="auto"/>
      <w:widowControl w:val="off"/>
    </w:pPr>
    <w:rPr>
      <w:rFonts w:ascii="Arial" w:hAnsi="Arial" w:cs="Arial"/>
      <w:sz w:val="20"/>
      <w:szCs w:val="20"/>
    </w:rPr>
  </w:style>
  <w:style w:type="paragraph" w:styleId="952" w:customStyle="1">
    <w:name w:val="ConsPlusTitle"/>
    <w:pPr>
      <w:spacing w:after="0" w:line="240" w:lineRule="auto"/>
      <w:widowControl w:val="off"/>
    </w:pPr>
    <w:rPr>
      <w:rFonts w:ascii="Arial" w:hAnsi="Arial" w:cs="Arial"/>
      <w:b/>
      <w:bCs/>
      <w:sz w:val="20"/>
      <w:szCs w:val="20"/>
    </w:rPr>
  </w:style>
  <w:style w:type="paragraph" w:styleId="953" w:customStyle="1">
    <w:name w:val="ConsPlusNonformat"/>
    <w:uiPriority w:val="99"/>
    <w:pPr>
      <w:contextualSpacing/>
      <w:spacing w:after="0" w:line="240" w:lineRule="auto"/>
      <w:widowControl w:val="off"/>
    </w:pPr>
    <w:rPr>
      <w:rFonts w:ascii="Courier New" w:hAnsi="Courier New" w:cs="Courier New"/>
      <w:sz w:val="20"/>
      <w:szCs w:val="20"/>
    </w:rPr>
  </w:style>
  <w:style w:type="paragraph" w:styleId="954">
    <w:name w:val="Body Text 3"/>
    <w:basedOn w:val="910"/>
    <w:link w:val="955"/>
    <w:uiPriority w:val="99"/>
    <w:unhideWhenUsed/>
    <w:pPr>
      <w:spacing w:after="120"/>
    </w:pPr>
    <w:rPr>
      <w:sz w:val="16"/>
      <w:szCs w:val="16"/>
    </w:rPr>
  </w:style>
  <w:style w:type="character" w:styleId="955" w:customStyle="1">
    <w:name w:val="Основной текст 3 Знак"/>
    <w:basedOn w:val="917"/>
    <w:link w:val="954"/>
    <w:uiPriority w:val="99"/>
    <w:rPr>
      <w:rFonts w:cs="Times New Roman"/>
      <w:sz w:val="16"/>
      <w:szCs w:val="16"/>
    </w:rPr>
  </w:style>
  <w:style w:type="character" w:styleId="956">
    <w:name w:val="Hyperlink"/>
    <w:basedOn w:val="917"/>
    <w:uiPriority w:val="99"/>
    <w:unhideWhenUsed/>
    <w:rPr>
      <w:rFonts w:ascii="Times New Roman" w:hAnsi="Times New Roman" w:cs="Times New Roman"/>
      <w:color w:val="0000ff"/>
      <w:u w:val="single"/>
    </w:rPr>
  </w:style>
  <w:style w:type="character" w:styleId="957">
    <w:name w:val="FollowedHyperlink"/>
    <w:basedOn w:val="917"/>
    <w:uiPriority w:val="99"/>
    <w:unhideWhenUsed/>
    <w:rPr>
      <w:rFonts w:cs="Times New Roman"/>
      <w:color w:val="800080"/>
      <w:u w:val="single"/>
    </w:rPr>
  </w:style>
  <w:style w:type="paragraph" w:styleId="958">
    <w:name w:val="footnote text"/>
    <w:basedOn w:val="910"/>
    <w:link w:val="959"/>
    <w:uiPriority w:val="99"/>
    <w:semiHidden/>
    <w:unhideWhenUsed/>
    <w:pPr>
      <w:ind w:firstLine="720"/>
      <w:jc w:val="both"/>
      <w:widowControl w:val="off"/>
    </w:pPr>
    <w:rPr>
      <w:rFonts w:ascii="Arial" w:hAnsi="Arial" w:cs="Arial"/>
    </w:rPr>
  </w:style>
  <w:style w:type="character" w:styleId="959" w:customStyle="1">
    <w:name w:val="Текст сноски Знак"/>
    <w:basedOn w:val="917"/>
    <w:link w:val="958"/>
    <w:uiPriority w:val="99"/>
    <w:semiHidden/>
    <w:rPr>
      <w:rFonts w:ascii="Arial" w:hAnsi="Arial" w:cs="Arial"/>
      <w:sz w:val="20"/>
      <w:szCs w:val="20"/>
    </w:rPr>
  </w:style>
  <w:style w:type="paragraph" w:styleId="960">
    <w:name w:val="annotation text"/>
    <w:basedOn w:val="910"/>
    <w:link w:val="961"/>
    <w:uiPriority w:val="99"/>
    <w:semiHidden/>
    <w:unhideWhenUsed/>
  </w:style>
  <w:style w:type="character" w:styleId="961" w:customStyle="1">
    <w:name w:val="Текст примечания Знак"/>
    <w:basedOn w:val="917"/>
    <w:link w:val="960"/>
    <w:uiPriority w:val="99"/>
    <w:semiHidden/>
    <w:rPr>
      <w:rFonts w:cs="Times New Roman"/>
      <w:sz w:val="20"/>
      <w:szCs w:val="20"/>
    </w:rPr>
  </w:style>
  <w:style w:type="paragraph" w:styleId="962">
    <w:name w:val="annotation subject"/>
    <w:basedOn w:val="960"/>
    <w:next w:val="960"/>
    <w:link w:val="963"/>
    <w:uiPriority w:val="99"/>
    <w:semiHidden/>
    <w:unhideWhenUsed/>
    <w:rPr>
      <w:b/>
      <w:bCs/>
    </w:rPr>
  </w:style>
  <w:style w:type="character" w:styleId="963" w:customStyle="1">
    <w:name w:val="Тема примечания Знак"/>
    <w:basedOn w:val="961"/>
    <w:link w:val="962"/>
    <w:uiPriority w:val="99"/>
    <w:semiHidden/>
    <w:rPr>
      <w:rFonts w:cs="Times New Roman"/>
      <w:b/>
      <w:bCs/>
      <w:sz w:val="20"/>
      <w:szCs w:val="20"/>
    </w:rPr>
  </w:style>
  <w:style w:type="paragraph" w:styleId="964">
    <w:name w:val="No Spacing"/>
    <w:uiPriority w:val="1"/>
    <w:qFormat/>
    <w:pPr>
      <w:spacing w:after="0" w:line="240" w:lineRule="auto"/>
    </w:pPr>
    <w:rPr>
      <w:rFonts w:ascii="Calibri" w:hAnsi="Calibri"/>
    </w:rPr>
  </w:style>
  <w:style w:type="paragraph" w:styleId="965" w:customStyle="1">
    <w:name w:val="ConsPlusCell"/>
    <w:uiPriority w:val="99"/>
    <w:pPr>
      <w:spacing w:after="0" w:line="240" w:lineRule="auto"/>
    </w:pPr>
    <w:rPr>
      <w:rFonts w:ascii="Arial" w:hAnsi="Arial" w:cs="Arial"/>
      <w:sz w:val="20"/>
      <w:szCs w:val="20"/>
    </w:rPr>
  </w:style>
  <w:style w:type="paragraph" w:styleId="966" w:customStyle="1">
    <w:name w:val="Знак"/>
    <w:basedOn w:val="910"/>
    <w:pPr>
      <w:spacing w:after="160" w:line="240" w:lineRule="exact"/>
    </w:pPr>
    <w:rPr>
      <w:rFonts w:ascii="Verdana" w:hAnsi="Verdana"/>
      <w:lang w:val="en-US" w:eastAsia="en-US"/>
    </w:rPr>
  </w:style>
  <w:style w:type="character" w:styleId="967">
    <w:name w:val="footnote reference"/>
    <w:basedOn w:val="917"/>
    <w:uiPriority w:val="99"/>
    <w:semiHidden/>
    <w:unhideWhenUsed/>
    <w:rPr>
      <w:rFonts w:cs="Times New Roman"/>
      <w:vertAlign w:val="superscript"/>
    </w:rPr>
  </w:style>
  <w:style w:type="character" w:styleId="968">
    <w:name w:val="annotation reference"/>
    <w:basedOn w:val="917"/>
    <w:uiPriority w:val="99"/>
    <w:semiHidden/>
    <w:unhideWhenUsed/>
    <w:rPr>
      <w:rFonts w:cs="Times New Roman"/>
      <w:sz w:val="16"/>
    </w:rPr>
  </w:style>
  <w:style w:type="paragraph" w:styleId="969">
    <w:name w:val="List Paragraph"/>
    <w:basedOn w:val="910"/>
    <w:uiPriority w:val="99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970">
    <w:name w:val="Revision"/>
    <w:hidden/>
    <w:uiPriority w:val="99"/>
    <w:semiHidden/>
    <w:pPr>
      <w:spacing w:after="0" w:line="240" w:lineRule="auto"/>
    </w:pPr>
    <w:rPr>
      <w:rFonts w:ascii="Calibri" w:hAnsi="Calibri"/>
      <w:lang w:eastAsia="en-US"/>
    </w:rPr>
  </w:style>
  <w:style w:type="character" w:styleId="971" w:customStyle="1">
    <w:name w:val="Стандартный HTML Знак1100"/>
    <w:basedOn w:val="917"/>
    <w:uiPriority w:val="99"/>
    <w:semiHidden/>
    <w:rPr>
      <w:rFonts w:ascii="Courier New" w:hAnsi="Courier New" w:cs="Courier New"/>
      <w:sz w:val="20"/>
      <w:szCs w:val="20"/>
    </w:rPr>
  </w:style>
  <w:style w:type="paragraph" w:styleId="972">
    <w:name w:val="HTML Preformatted"/>
    <w:basedOn w:val="910"/>
    <w:link w:val="973"/>
    <w:uiPriority w:val="99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sz w:val="16"/>
      <w:szCs w:val="22"/>
    </w:rPr>
  </w:style>
  <w:style w:type="character" w:styleId="973" w:customStyle="1">
    <w:name w:val="Стандартный HTML Знак"/>
    <w:basedOn w:val="917"/>
    <w:link w:val="972"/>
    <w:uiPriority w:val="99"/>
    <w:semiHidden/>
    <w:rPr>
      <w:rFonts w:ascii="Courier New" w:hAnsi="Courier New" w:cs="Courier New"/>
      <w:sz w:val="20"/>
      <w:szCs w:val="20"/>
    </w:rPr>
  </w:style>
  <w:style w:type="character" w:styleId="974" w:customStyle="1">
    <w:name w:val="Стандартный HTML Знак1"/>
    <w:basedOn w:val="917"/>
    <w:uiPriority w:val="99"/>
    <w:semiHidden/>
    <w:rPr>
      <w:rFonts w:ascii="Courier New" w:hAnsi="Courier New" w:cs="Courier New"/>
      <w:sz w:val="20"/>
      <w:szCs w:val="20"/>
    </w:rPr>
  </w:style>
  <w:style w:type="character" w:styleId="975" w:customStyle="1">
    <w:name w:val="Стандартный HTML Знак199"/>
    <w:basedOn w:val="917"/>
    <w:uiPriority w:val="99"/>
    <w:semiHidden/>
    <w:rPr>
      <w:rFonts w:ascii="Courier New" w:hAnsi="Courier New" w:cs="Courier New"/>
      <w:sz w:val="20"/>
      <w:szCs w:val="20"/>
    </w:rPr>
  </w:style>
  <w:style w:type="character" w:styleId="976" w:customStyle="1">
    <w:name w:val="Стандартный HTML Знак198"/>
    <w:basedOn w:val="917"/>
    <w:uiPriority w:val="99"/>
    <w:semiHidden/>
    <w:rPr>
      <w:rFonts w:ascii="Courier New" w:hAnsi="Courier New" w:cs="Courier New"/>
      <w:sz w:val="20"/>
      <w:szCs w:val="20"/>
    </w:rPr>
  </w:style>
  <w:style w:type="character" w:styleId="977" w:customStyle="1">
    <w:name w:val="Стандартный HTML Знак197"/>
    <w:basedOn w:val="917"/>
    <w:uiPriority w:val="99"/>
    <w:semiHidden/>
    <w:rPr>
      <w:rFonts w:ascii="Courier New" w:hAnsi="Courier New" w:cs="Courier New"/>
      <w:sz w:val="20"/>
      <w:szCs w:val="20"/>
    </w:rPr>
  </w:style>
  <w:style w:type="character" w:styleId="978" w:customStyle="1">
    <w:name w:val="Стандартный HTML Знак196"/>
    <w:basedOn w:val="917"/>
    <w:uiPriority w:val="99"/>
    <w:semiHidden/>
    <w:rPr>
      <w:rFonts w:ascii="Courier New" w:hAnsi="Courier New" w:cs="Courier New"/>
      <w:sz w:val="20"/>
      <w:szCs w:val="20"/>
    </w:rPr>
  </w:style>
  <w:style w:type="character" w:styleId="979" w:customStyle="1">
    <w:name w:val="Стандартный HTML Знак195"/>
    <w:basedOn w:val="917"/>
    <w:uiPriority w:val="99"/>
    <w:semiHidden/>
    <w:rPr>
      <w:rFonts w:ascii="Courier New" w:hAnsi="Courier New" w:cs="Courier New"/>
      <w:sz w:val="20"/>
      <w:szCs w:val="20"/>
    </w:rPr>
  </w:style>
  <w:style w:type="character" w:styleId="980" w:customStyle="1">
    <w:name w:val="Стандартный HTML Знак194"/>
    <w:basedOn w:val="917"/>
    <w:uiPriority w:val="99"/>
    <w:semiHidden/>
    <w:rPr>
      <w:rFonts w:ascii="Courier New" w:hAnsi="Courier New" w:cs="Courier New"/>
      <w:sz w:val="20"/>
      <w:szCs w:val="20"/>
    </w:rPr>
  </w:style>
  <w:style w:type="character" w:styleId="981" w:customStyle="1">
    <w:name w:val="Стандартный HTML Знак193"/>
    <w:basedOn w:val="917"/>
    <w:uiPriority w:val="99"/>
    <w:semiHidden/>
    <w:rPr>
      <w:rFonts w:ascii="Courier New" w:hAnsi="Courier New" w:cs="Courier New"/>
      <w:sz w:val="20"/>
      <w:szCs w:val="20"/>
    </w:rPr>
  </w:style>
  <w:style w:type="character" w:styleId="982" w:customStyle="1">
    <w:name w:val="Стандартный HTML Знак192"/>
    <w:basedOn w:val="917"/>
    <w:uiPriority w:val="99"/>
    <w:semiHidden/>
    <w:rPr>
      <w:rFonts w:ascii="Courier New" w:hAnsi="Courier New" w:cs="Courier New"/>
      <w:sz w:val="20"/>
      <w:szCs w:val="20"/>
    </w:rPr>
  </w:style>
  <w:style w:type="character" w:styleId="983" w:customStyle="1">
    <w:name w:val="Стандартный HTML Знак191"/>
    <w:basedOn w:val="917"/>
    <w:uiPriority w:val="99"/>
    <w:semiHidden/>
    <w:rPr>
      <w:rFonts w:ascii="Courier New" w:hAnsi="Courier New" w:cs="Courier New"/>
      <w:sz w:val="20"/>
      <w:szCs w:val="20"/>
    </w:rPr>
  </w:style>
  <w:style w:type="character" w:styleId="984" w:customStyle="1">
    <w:name w:val="Стандартный HTML Знак190"/>
    <w:basedOn w:val="917"/>
    <w:uiPriority w:val="99"/>
    <w:semiHidden/>
    <w:rPr>
      <w:rFonts w:ascii="Courier New" w:hAnsi="Courier New" w:cs="Courier New"/>
      <w:sz w:val="20"/>
      <w:szCs w:val="20"/>
    </w:rPr>
  </w:style>
  <w:style w:type="character" w:styleId="985" w:customStyle="1">
    <w:name w:val="Стандартный HTML Знак189"/>
    <w:basedOn w:val="917"/>
    <w:uiPriority w:val="99"/>
    <w:semiHidden/>
    <w:rPr>
      <w:rFonts w:ascii="Courier New" w:hAnsi="Courier New" w:cs="Courier New"/>
      <w:sz w:val="20"/>
      <w:szCs w:val="20"/>
    </w:rPr>
  </w:style>
  <w:style w:type="character" w:styleId="986" w:customStyle="1">
    <w:name w:val="Стандартный HTML Знак188"/>
    <w:basedOn w:val="917"/>
    <w:uiPriority w:val="99"/>
    <w:semiHidden/>
    <w:rPr>
      <w:rFonts w:ascii="Courier New" w:hAnsi="Courier New" w:cs="Courier New"/>
      <w:sz w:val="20"/>
      <w:szCs w:val="20"/>
    </w:rPr>
  </w:style>
  <w:style w:type="character" w:styleId="987" w:customStyle="1">
    <w:name w:val="Стандартный HTML Знак187"/>
    <w:basedOn w:val="917"/>
    <w:uiPriority w:val="99"/>
    <w:semiHidden/>
    <w:rPr>
      <w:rFonts w:ascii="Courier New" w:hAnsi="Courier New" w:cs="Courier New"/>
      <w:sz w:val="20"/>
      <w:szCs w:val="20"/>
    </w:rPr>
  </w:style>
  <w:style w:type="character" w:styleId="988" w:customStyle="1">
    <w:name w:val="Стандартный HTML Знак186"/>
    <w:basedOn w:val="917"/>
    <w:uiPriority w:val="99"/>
    <w:semiHidden/>
    <w:rPr>
      <w:rFonts w:ascii="Courier New" w:hAnsi="Courier New" w:cs="Courier New"/>
      <w:sz w:val="20"/>
      <w:szCs w:val="20"/>
    </w:rPr>
  </w:style>
  <w:style w:type="character" w:styleId="989" w:customStyle="1">
    <w:name w:val="Стандартный HTML Знак185"/>
    <w:basedOn w:val="917"/>
    <w:uiPriority w:val="99"/>
    <w:semiHidden/>
    <w:rPr>
      <w:rFonts w:ascii="Courier New" w:hAnsi="Courier New" w:cs="Courier New"/>
      <w:sz w:val="20"/>
      <w:szCs w:val="20"/>
    </w:rPr>
  </w:style>
  <w:style w:type="character" w:styleId="990" w:customStyle="1">
    <w:name w:val="Стандартный HTML Знак184"/>
    <w:basedOn w:val="917"/>
    <w:uiPriority w:val="99"/>
    <w:semiHidden/>
    <w:rPr>
      <w:rFonts w:ascii="Courier New" w:hAnsi="Courier New" w:cs="Courier New"/>
      <w:sz w:val="20"/>
      <w:szCs w:val="20"/>
    </w:rPr>
  </w:style>
  <w:style w:type="character" w:styleId="991" w:customStyle="1">
    <w:name w:val="Стандартный HTML Знак183"/>
    <w:basedOn w:val="917"/>
    <w:uiPriority w:val="99"/>
    <w:semiHidden/>
    <w:rPr>
      <w:rFonts w:ascii="Courier New" w:hAnsi="Courier New" w:cs="Courier New"/>
      <w:sz w:val="20"/>
      <w:szCs w:val="20"/>
    </w:rPr>
  </w:style>
  <w:style w:type="character" w:styleId="992" w:customStyle="1">
    <w:name w:val="Стандартный HTML Знак182"/>
    <w:basedOn w:val="917"/>
    <w:uiPriority w:val="99"/>
    <w:semiHidden/>
    <w:rPr>
      <w:rFonts w:ascii="Courier New" w:hAnsi="Courier New" w:cs="Courier New"/>
      <w:sz w:val="20"/>
      <w:szCs w:val="20"/>
    </w:rPr>
  </w:style>
  <w:style w:type="character" w:styleId="993" w:customStyle="1">
    <w:name w:val="Стандартный HTML Знак181"/>
    <w:basedOn w:val="917"/>
    <w:uiPriority w:val="99"/>
    <w:semiHidden/>
    <w:rPr>
      <w:rFonts w:ascii="Courier New" w:hAnsi="Courier New" w:cs="Courier New"/>
      <w:sz w:val="20"/>
      <w:szCs w:val="20"/>
    </w:rPr>
  </w:style>
  <w:style w:type="character" w:styleId="994" w:customStyle="1">
    <w:name w:val="Стандартный HTML Знак180"/>
    <w:basedOn w:val="917"/>
    <w:uiPriority w:val="99"/>
    <w:semiHidden/>
    <w:rPr>
      <w:rFonts w:ascii="Courier New" w:hAnsi="Courier New" w:cs="Courier New"/>
      <w:sz w:val="20"/>
      <w:szCs w:val="20"/>
    </w:rPr>
  </w:style>
  <w:style w:type="character" w:styleId="995" w:customStyle="1">
    <w:name w:val="Стандартный HTML Знак179"/>
    <w:basedOn w:val="917"/>
    <w:uiPriority w:val="99"/>
    <w:semiHidden/>
    <w:rPr>
      <w:rFonts w:ascii="Courier New" w:hAnsi="Courier New" w:cs="Courier New"/>
      <w:sz w:val="20"/>
      <w:szCs w:val="20"/>
    </w:rPr>
  </w:style>
  <w:style w:type="character" w:styleId="996" w:customStyle="1">
    <w:name w:val="Стандартный HTML Знак178"/>
    <w:basedOn w:val="917"/>
    <w:uiPriority w:val="99"/>
    <w:semiHidden/>
    <w:rPr>
      <w:rFonts w:ascii="Courier New" w:hAnsi="Courier New" w:cs="Courier New"/>
      <w:sz w:val="20"/>
      <w:szCs w:val="20"/>
    </w:rPr>
  </w:style>
  <w:style w:type="character" w:styleId="997" w:customStyle="1">
    <w:name w:val="Стандартный HTML Знак177"/>
    <w:basedOn w:val="917"/>
    <w:uiPriority w:val="99"/>
    <w:semiHidden/>
    <w:rPr>
      <w:rFonts w:ascii="Courier New" w:hAnsi="Courier New" w:cs="Courier New"/>
      <w:sz w:val="20"/>
      <w:szCs w:val="20"/>
    </w:rPr>
  </w:style>
  <w:style w:type="character" w:styleId="998" w:customStyle="1">
    <w:name w:val="Стандартный HTML Знак176"/>
    <w:basedOn w:val="917"/>
    <w:uiPriority w:val="99"/>
    <w:semiHidden/>
    <w:rPr>
      <w:rFonts w:ascii="Courier New" w:hAnsi="Courier New" w:cs="Courier New"/>
      <w:sz w:val="20"/>
      <w:szCs w:val="20"/>
    </w:rPr>
  </w:style>
  <w:style w:type="character" w:styleId="999" w:customStyle="1">
    <w:name w:val="Стандартный HTML Знак175"/>
    <w:basedOn w:val="917"/>
    <w:uiPriority w:val="99"/>
    <w:semiHidden/>
    <w:rPr>
      <w:rFonts w:ascii="Courier New" w:hAnsi="Courier New" w:cs="Courier New"/>
      <w:sz w:val="20"/>
      <w:szCs w:val="20"/>
    </w:rPr>
  </w:style>
  <w:style w:type="character" w:styleId="1000" w:customStyle="1">
    <w:name w:val="Стандартный HTML Знак174"/>
    <w:basedOn w:val="917"/>
    <w:uiPriority w:val="99"/>
    <w:semiHidden/>
    <w:rPr>
      <w:rFonts w:ascii="Courier New" w:hAnsi="Courier New" w:cs="Courier New"/>
      <w:sz w:val="20"/>
      <w:szCs w:val="20"/>
    </w:rPr>
  </w:style>
  <w:style w:type="character" w:styleId="1001" w:customStyle="1">
    <w:name w:val="Стандартный HTML Знак173"/>
    <w:basedOn w:val="917"/>
    <w:uiPriority w:val="99"/>
    <w:semiHidden/>
    <w:rPr>
      <w:rFonts w:ascii="Courier New" w:hAnsi="Courier New" w:cs="Courier New"/>
      <w:sz w:val="20"/>
      <w:szCs w:val="20"/>
    </w:rPr>
  </w:style>
  <w:style w:type="character" w:styleId="1002" w:customStyle="1">
    <w:name w:val="Стандартный HTML Знак172"/>
    <w:basedOn w:val="917"/>
    <w:uiPriority w:val="99"/>
    <w:semiHidden/>
    <w:rPr>
      <w:rFonts w:ascii="Courier New" w:hAnsi="Courier New" w:cs="Courier New"/>
      <w:sz w:val="20"/>
      <w:szCs w:val="20"/>
    </w:rPr>
  </w:style>
  <w:style w:type="character" w:styleId="1003" w:customStyle="1">
    <w:name w:val="Стандартный HTML Знак153"/>
    <w:basedOn w:val="917"/>
    <w:uiPriority w:val="99"/>
    <w:semiHidden/>
    <w:rPr>
      <w:rFonts w:ascii="Courier New" w:hAnsi="Courier New" w:cs="Courier New"/>
      <w:sz w:val="20"/>
      <w:szCs w:val="20"/>
    </w:rPr>
  </w:style>
  <w:style w:type="character" w:styleId="1004" w:customStyle="1">
    <w:name w:val="Стандартный HTML Знак152"/>
    <w:basedOn w:val="917"/>
    <w:uiPriority w:val="99"/>
    <w:semiHidden/>
    <w:rPr>
      <w:rFonts w:ascii="Courier New" w:hAnsi="Courier New" w:cs="Courier New"/>
      <w:sz w:val="20"/>
      <w:szCs w:val="20"/>
    </w:rPr>
  </w:style>
  <w:style w:type="character" w:styleId="1005" w:customStyle="1">
    <w:name w:val="Стандартный HTML Знак151"/>
    <w:basedOn w:val="917"/>
    <w:uiPriority w:val="99"/>
    <w:semiHidden/>
    <w:rPr>
      <w:rFonts w:ascii="Courier New" w:hAnsi="Courier New" w:cs="Courier New"/>
      <w:sz w:val="20"/>
      <w:szCs w:val="20"/>
    </w:rPr>
  </w:style>
  <w:style w:type="character" w:styleId="1006" w:customStyle="1">
    <w:name w:val="Стандартный HTML Знак150"/>
    <w:uiPriority w:val="99"/>
    <w:semiHidden/>
    <w:rPr>
      <w:rFonts w:ascii="Courier New" w:hAnsi="Courier New"/>
      <w:sz w:val="20"/>
    </w:rPr>
  </w:style>
  <w:style w:type="character" w:styleId="1007" w:customStyle="1">
    <w:name w:val="Стандартный HTML Знак149"/>
    <w:uiPriority w:val="99"/>
    <w:semiHidden/>
    <w:rPr>
      <w:rFonts w:ascii="Courier New" w:hAnsi="Courier New"/>
      <w:sz w:val="20"/>
    </w:rPr>
  </w:style>
  <w:style w:type="character" w:styleId="1008" w:customStyle="1">
    <w:name w:val="Стандартный HTML Знак148"/>
    <w:uiPriority w:val="99"/>
    <w:semiHidden/>
    <w:rPr>
      <w:rFonts w:ascii="Courier New" w:hAnsi="Courier New"/>
      <w:sz w:val="20"/>
    </w:rPr>
  </w:style>
  <w:style w:type="character" w:styleId="1009" w:customStyle="1">
    <w:name w:val="Стандартный HTML Знак147"/>
    <w:uiPriority w:val="99"/>
    <w:semiHidden/>
    <w:rPr>
      <w:rFonts w:ascii="Courier New" w:hAnsi="Courier New"/>
      <w:sz w:val="20"/>
    </w:rPr>
  </w:style>
  <w:style w:type="character" w:styleId="1010" w:customStyle="1">
    <w:name w:val="Стандартный HTML Знак146"/>
    <w:uiPriority w:val="99"/>
    <w:semiHidden/>
    <w:rPr>
      <w:rFonts w:ascii="Courier New" w:hAnsi="Courier New"/>
      <w:sz w:val="20"/>
    </w:rPr>
  </w:style>
  <w:style w:type="character" w:styleId="1011" w:customStyle="1">
    <w:name w:val="Стандартный HTML Знак145"/>
    <w:uiPriority w:val="99"/>
    <w:semiHidden/>
    <w:rPr>
      <w:rFonts w:ascii="Courier New" w:hAnsi="Courier New"/>
      <w:sz w:val="20"/>
    </w:rPr>
  </w:style>
  <w:style w:type="character" w:styleId="1012" w:customStyle="1">
    <w:name w:val="Стандартный HTML Знак144"/>
    <w:uiPriority w:val="99"/>
    <w:semiHidden/>
    <w:rPr>
      <w:rFonts w:ascii="Courier New" w:hAnsi="Courier New"/>
      <w:sz w:val="20"/>
    </w:rPr>
  </w:style>
  <w:style w:type="character" w:styleId="1013" w:customStyle="1">
    <w:name w:val="Стандартный HTML Знак143"/>
    <w:uiPriority w:val="99"/>
    <w:semiHidden/>
    <w:rPr>
      <w:rFonts w:ascii="Courier New" w:hAnsi="Courier New"/>
      <w:sz w:val="20"/>
    </w:rPr>
  </w:style>
  <w:style w:type="character" w:styleId="1014" w:customStyle="1">
    <w:name w:val="Стандартный HTML Знак142"/>
    <w:uiPriority w:val="99"/>
    <w:semiHidden/>
    <w:rPr>
      <w:rFonts w:ascii="Courier New" w:hAnsi="Courier New"/>
      <w:sz w:val="20"/>
    </w:rPr>
  </w:style>
  <w:style w:type="character" w:styleId="1015" w:customStyle="1">
    <w:name w:val="Стандартный HTML Знак141"/>
    <w:uiPriority w:val="99"/>
    <w:semiHidden/>
    <w:rPr>
      <w:rFonts w:ascii="Courier New" w:hAnsi="Courier New"/>
      <w:sz w:val="20"/>
    </w:rPr>
  </w:style>
  <w:style w:type="character" w:styleId="1016" w:customStyle="1">
    <w:name w:val="Стандартный HTML Знак140"/>
    <w:uiPriority w:val="99"/>
    <w:semiHidden/>
    <w:rPr>
      <w:rFonts w:ascii="Courier New" w:hAnsi="Courier New"/>
      <w:sz w:val="20"/>
    </w:rPr>
  </w:style>
  <w:style w:type="character" w:styleId="1017" w:customStyle="1">
    <w:name w:val="Стандартный HTML Знак139"/>
    <w:uiPriority w:val="99"/>
    <w:semiHidden/>
    <w:rPr>
      <w:rFonts w:ascii="Courier New" w:hAnsi="Courier New"/>
      <w:sz w:val="20"/>
    </w:rPr>
  </w:style>
  <w:style w:type="character" w:styleId="1018" w:customStyle="1">
    <w:name w:val="Стандартный HTML Знак138"/>
    <w:uiPriority w:val="99"/>
    <w:semiHidden/>
    <w:rPr>
      <w:rFonts w:ascii="Courier New" w:hAnsi="Courier New"/>
      <w:sz w:val="20"/>
    </w:rPr>
  </w:style>
  <w:style w:type="character" w:styleId="1019" w:customStyle="1">
    <w:name w:val="Стандартный HTML Знак137"/>
    <w:uiPriority w:val="99"/>
    <w:semiHidden/>
    <w:rPr>
      <w:rFonts w:ascii="Courier New" w:hAnsi="Courier New"/>
      <w:sz w:val="20"/>
    </w:rPr>
  </w:style>
  <w:style w:type="character" w:styleId="1020" w:customStyle="1">
    <w:name w:val="Стандартный HTML Знак136"/>
    <w:uiPriority w:val="99"/>
    <w:semiHidden/>
    <w:rPr>
      <w:rFonts w:ascii="Courier New" w:hAnsi="Courier New"/>
      <w:sz w:val="20"/>
    </w:rPr>
  </w:style>
  <w:style w:type="character" w:styleId="1021" w:customStyle="1">
    <w:name w:val="Стандартный HTML Знак135"/>
    <w:uiPriority w:val="99"/>
    <w:semiHidden/>
    <w:rPr>
      <w:rFonts w:ascii="Courier New" w:hAnsi="Courier New"/>
      <w:sz w:val="20"/>
    </w:rPr>
  </w:style>
  <w:style w:type="character" w:styleId="1022" w:customStyle="1">
    <w:name w:val="Стандартный HTML Знак134"/>
    <w:uiPriority w:val="99"/>
    <w:semiHidden/>
    <w:rPr>
      <w:rFonts w:ascii="Courier New" w:hAnsi="Courier New"/>
      <w:sz w:val="20"/>
    </w:rPr>
  </w:style>
  <w:style w:type="character" w:styleId="1023" w:customStyle="1">
    <w:name w:val="Стандартный HTML Знак133"/>
    <w:uiPriority w:val="99"/>
    <w:semiHidden/>
    <w:rPr>
      <w:rFonts w:ascii="Courier New" w:hAnsi="Courier New"/>
      <w:sz w:val="20"/>
    </w:rPr>
  </w:style>
  <w:style w:type="character" w:styleId="1024" w:customStyle="1">
    <w:name w:val="Стандартный HTML Знак132"/>
    <w:uiPriority w:val="99"/>
    <w:semiHidden/>
    <w:rPr>
      <w:rFonts w:ascii="Courier New" w:hAnsi="Courier New"/>
      <w:sz w:val="20"/>
    </w:rPr>
  </w:style>
  <w:style w:type="character" w:styleId="1025" w:customStyle="1">
    <w:name w:val="Стандартный HTML Знак131"/>
    <w:uiPriority w:val="99"/>
    <w:semiHidden/>
    <w:rPr>
      <w:rFonts w:ascii="Courier New" w:hAnsi="Courier New"/>
      <w:sz w:val="20"/>
    </w:rPr>
  </w:style>
  <w:style w:type="character" w:styleId="1026" w:customStyle="1">
    <w:name w:val="Стандартный HTML Знак130"/>
    <w:uiPriority w:val="99"/>
    <w:semiHidden/>
    <w:rPr>
      <w:rFonts w:ascii="Courier New" w:hAnsi="Courier New"/>
      <w:sz w:val="20"/>
    </w:rPr>
  </w:style>
  <w:style w:type="character" w:styleId="1027" w:customStyle="1">
    <w:name w:val="Стандартный HTML Знак129"/>
    <w:uiPriority w:val="99"/>
    <w:semiHidden/>
    <w:rPr>
      <w:rFonts w:ascii="Courier New" w:hAnsi="Courier New"/>
      <w:sz w:val="20"/>
    </w:rPr>
  </w:style>
  <w:style w:type="character" w:styleId="1028" w:customStyle="1">
    <w:name w:val="Стандартный HTML Знак128"/>
    <w:uiPriority w:val="99"/>
    <w:semiHidden/>
    <w:rPr>
      <w:rFonts w:ascii="Courier New" w:hAnsi="Courier New"/>
      <w:sz w:val="20"/>
    </w:rPr>
  </w:style>
  <w:style w:type="character" w:styleId="1029" w:customStyle="1">
    <w:name w:val="Стандартный HTML Знак127"/>
    <w:uiPriority w:val="99"/>
    <w:semiHidden/>
    <w:rPr>
      <w:rFonts w:ascii="Courier New" w:hAnsi="Courier New"/>
      <w:sz w:val="20"/>
    </w:rPr>
  </w:style>
  <w:style w:type="character" w:styleId="1030" w:customStyle="1">
    <w:name w:val="Стандартный HTML Знак126"/>
    <w:uiPriority w:val="99"/>
    <w:semiHidden/>
    <w:rPr>
      <w:rFonts w:ascii="Courier New" w:hAnsi="Courier New"/>
      <w:sz w:val="20"/>
    </w:rPr>
  </w:style>
  <w:style w:type="character" w:styleId="1031" w:customStyle="1">
    <w:name w:val="Стандартный HTML Знак125"/>
    <w:uiPriority w:val="99"/>
    <w:semiHidden/>
    <w:rPr>
      <w:rFonts w:ascii="Courier New" w:hAnsi="Courier New"/>
      <w:sz w:val="20"/>
    </w:rPr>
  </w:style>
  <w:style w:type="character" w:styleId="1032" w:customStyle="1">
    <w:name w:val="Стандартный HTML Знак124"/>
    <w:uiPriority w:val="99"/>
    <w:semiHidden/>
    <w:rPr>
      <w:rFonts w:ascii="Courier New" w:hAnsi="Courier New"/>
      <w:sz w:val="20"/>
    </w:rPr>
  </w:style>
  <w:style w:type="character" w:styleId="1033" w:customStyle="1">
    <w:name w:val="Стандартный HTML Знак123"/>
    <w:uiPriority w:val="99"/>
    <w:semiHidden/>
    <w:rPr>
      <w:rFonts w:ascii="Courier New" w:hAnsi="Courier New"/>
      <w:sz w:val="20"/>
    </w:rPr>
  </w:style>
  <w:style w:type="character" w:styleId="1034" w:customStyle="1">
    <w:name w:val="Стандартный HTML Знак122"/>
    <w:uiPriority w:val="99"/>
    <w:semiHidden/>
    <w:rPr>
      <w:rFonts w:ascii="Courier New" w:hAnsi="Courier New"/>
      <w:sz w:val="20"/>
    </w:rPr>
  </w:style>
  <w:style w:type="character" w:styleId="1035" w:customStyle="1">
    <w:name w:val="Стандартный HTML Знак121"/>
    <w:uiPriority w:val="99"/>
    <w:semiHidden/>
    <w:rPr>
      <w:rFonts w:ascii="Courier New" w:hAnsi="Courier New"/>
      <w:sz w:val="20"/>
    </w:rPr>
  </w:style>
  <w:style w:type="character" w:styleId="1036" w:customStyle="1">
    <w:name w:val="Стандартный HTML Знак120"/>
    <w:uiPriority w:val="99"/>
    <w:semiHidden/>
    <w:rPr>
      <w:rFonts w:ascii="Courier New" w:hAnsi="Courier New"/>
      <w:sz w:val="20"/>
    </w:rPr>
  </w:style>
  <w:style w:type="character" w:styleId="1037" w:customStyle="1">
    <w:name w:val="Стандартный HTML Знак119"/>
    <w:uiPriority w:val="99"/>
    <w:semiHidden/>
    <w:rPr>
      <w:rFonts w:ascii="Courier New" w:hAnsi="Courier New"/>
      <w:sz w:val="20"/>
    </w:rPr>
  </w:style>
  <w:style w:type="character" w:styleId="1038" w:customStyle="1">
    <w:name w:val="Стандартный HTML Знак118"/>
    <w:uiPriority w:val="99"/>
    <w:semiHidden/>
    <w:rPr>
      <w:rFonts w:ascii="Courier New" w:hAnsi="Courier New"/>
      <w:sz w:val="20"/>
    </w:rPr>
  </w:style>
  <w:style w:type="character" w:styleId="1039" w:customStyle="1">
    <w:name w:val="Стандартный HTML Знак117"/>
    <w:uiPriority w:val="99"/>
    <w:semiHidden/>
    <w:rPr>
      <w:rFonts w:ascii="Courier New" w:hAnsi="Courier New"/>
      <w:sz w:val="20"/>
    </w:rPr>
  </w:style>
  <w:style w:type="character" w:styleId="1040" w:customStyle="1">
    <w:name w:val="Стандартный HTML Знак116"/>
    <w:uiPriority w:val="99"/>
    <w:semiHidden/>
    <w:rPr>
      <w:rFonts w:ascii="Courier New" w:hAnsi="Courier New"/>
      <w:sz w:val="20"/>
    </w:rPr>
  </w:style>
  <w:style w:type="character" w:styleId="1041" w:customStyle="1">
    <w:name w:val="Стандартный HTML Знак115"/>
    <w:uiPriority w:val="99"/>
    <w:semiHidden/>
    <w:rPr>
      <w:rFonts w:ascii="Courier New" w:hAnsi="Courier New"/>
      <w:sz w:val="20"/>
    </w:rPr>
  </w:style>
  <w:style w:type="character" w:styleId="1042" w:customStyle="1">
    <w:name w:val="Стандартный HTML Знак114"/>
    <w:uiPriority w:val="99"/>
    <w:semiHidden/>
    <w:rPr>
      <w:rFonts w:ascii="Courier New" w:hAnsi="Courier New"/>
      <w:sz w:val="20"/>
    </w:rPr>
  </w:style>
  <w:style w:type="character" w:styleId="1043" w:customStyle="1">
    <w:name w:val="Стандартный HTML Знак113"/>
    <w:uiPriority w:val="99"/>
    <w:semiHidden/>
    <w:rPr>
      <w:rFonts w:ascii="Courier New" w:hAnsi="Courier New"/>
      <w:sz w:val="20"/>
    </w:rPr>
  </w:style>
  <w:style w:type="character" w:styleId="1044" w:customStyle="1">
    <w:name w:val="Стандартный HTML Знак112"/>
    <w:uiPriority w:val="99"/>
    <w:semiHidden/>
    <w:rPr>
      <w:rFonts w:ascii="Courier New" w:hAnsi="Courier New"/>
      <w:sz w:val="20"/>
    </w:rPr>
  </w:style>
  <w:style w:type="character" w:styleId="1045" w:customStyle="1">
    <w:name w:val="Стандартный HTML Знак111"/>
    <w:uiPriority w:val="99"/>
    <w:semiHidden/>
    <w:rPr>
      <w:rFonts w:ascii="Courier New" w:hAnsi="Courier New"/>
      <w:sz w:val="20"/>
    </w:rPr>
  </w:style>
  <w:style w:type="character" w:styleId="1046" w:customStyle="1">
    <w:name w:val="Стандартный HTML Знак110"/>
    <w:uiPriority w:val="99"/>
    <w:semiHidden/>
    <w:rPr>
      <w:rFonts w:ascii="Courier New" w:hAnsi="Courier New"/>
      <w:sz w:val="20"/>
    </w:rPr>
  </w:style>
  <w:style w:type="character" w:styleId="1047" w:customStyle="1">
    <w:name w:val="Стандартный HTML Знак19"/>
    <w:uiPriority w:val="99"/>
    <w:semiHidden/>
    <w:rPr>
      <w:rFonts w:ascii="Courier New" w:hAnsi="Courier New"/>
      <w:sz w:val="20"/>
    </w:rPr>
  </w:style>
  <w:style w:type="character" w:styleId="1048" w:customStyle="1">
    <w:name w:val="Стандартный HTML Знак18"/>
    <w:uiPriority w:val="99"/>
    <w:semiHidden/>
    <w:rPr>
      <w:rFonts w:ascii="Courier New" w:hAnsi="Courier New"/>
      <w:sz w:val="20"/>
    </w:rPr>
  </w:style>
  <w:style w:type="character" w:styleId="1049" w:customStyle="1">
    <w:name w:val="Стандартный HTML Знак17"/>
    <w:uiPriority w:val="99"/>
    <w:semiHidden/>
    <w:rPr>
      <w:rFonts w:ascii="Consolas" w:hAnsi="Consolas"/>
      <w:sz w:val="20"/>
    </w:rPr>
  </w:style>
  <w:style w:type="paragraph" w:styleId="1050" w:customStyle="1">
    <w:name w:val="Абзац списка3"/>
    <w:basedOn w:val="910"/>
    <w:uiPriority w:val="99"/>
    <w:pPr>
      <w:contextualSpacing/>
      <w:ind w:left="720"/>
      <w:widowControl w:val="off"/>
    </w:pPr>
    <w:rPr>
      <w:rFonts w:ascii="Arial" w:hAnsi="Arial" w:cs="Arial"/>
    </w:rPr>
  </w:style>
  <w:style w:type="paragraph" w:styleId="1051" w:customStyle="1">
    <w:name w:val="a"/>
    <w:basedOn w:val="910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1052" w:customStyle="1">
    <w:name w:val="Абзац списка1"/>
    <w:basedOn w:val="910"/>
    <w:uiPriority w:val="99"/>
    <w:pPr>
      <w:contextualSpacing/>
      <w:ind w:left="720"/>
      <w:widowControl w:val="off"/>
    </w:pPr>
    <w:rPr>
      <w:rFonts w:ascii="Arial" w:hAnsi="Arial" w:cs="Arial"/>
    </w:rPr>
  </w:style>
  <w:style w:type="character" w:styleId="1053" w:customStyle="1">
    <w:name w:val="Стандартный HTML Знак16"/>
    <w:uiPriority w:val="99"/>
    <w:semiHidden/>
    <w:rPr>
      <w:rFonts w:ascii="Courier New" w:hAnsi="Courier New"/>
      <w:sz w:val="20"/>
    </w:rPr>
  </w:style>
  <w:style w:type="character" w:styleId="1054" w:customStyle="1">
    <w:name w:val="Стандартный HTML Знак15"/>
    <w:uiPriority w:val="99"/>
    <w:semiHidden/>
    <w:rPr>
      <w:rFonts w:ascii="Courier New" w:hAnsi="Courier New"/>
      <w:sz w:val="20"/>
    </w:rPr>
  </w:style>
  <w:style w:type="character" w:styleId="1055" w:customStyle="1">
    <w:name w:val="Стандартный HTML Знак14"/>
    <w:uiPriority w:val="99"/>
    <w:semiHidden/>
    <w:rPr>
      <w:rFonts w:ascii="Courier New" w:hAnsi="Courier New"/>
      <w:sz w:val="20"/>
    </w:rPr>
  </w:style>
  <w:style w:type="character" w:styleId="1056" w:customStyle="1">
    <w:name w:val="Стандартный HTML Знак13"/>
    <w:uiPriority w:val="99"/>
    <w:semiHidden/>
    <w:rPr>
      <w:rFonts w:ascii="Courier New" w:hAnsi="Courier New"/>
      <w:sz w:val="20"/>
    </w:rPr>
  </w:style>
  <w:style w:type="character" w:styleId="1057" w:customStyle="1">
    <w:name w:val="Стандартный HTML Знак12"/>
    <w:uiPriority w:val="99"/>
    <w:semiHidden/>
    <w:rPr>
      <w:rFonts w:ascii="Courier New" w:hAnsi="Courier New"/>
      <w:sz w:val="20"/>
      <w:lang w:eastAsia="ru-RU"/>
    </w:rPr>
  </w:style>
  <w:style w:type="character" w:styleId="1058" w:customStyle="1">
    <w:name w:val="Стандартный HTML Знак11"/>
    <w:uiPriority w:val="99"/>
    <w:semiHidden/>
    <w:rPr>
      <w:rFonts w:ascii="Consolas" w:hAnsi="Consolas"/>
      <w:sz w:val="20"/>
      <w:lang w:eastAsia="ru-RU"/>
    </w:rPr>
  </w:style>
  <w:style w:type="paragraph" w:styleId="1059" w:customStyle="1">
    <w:name w:val="msonormalcxspmiddle"/>
    <w:basedOn w:val="910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1060" w:customStyle="1">
    <w:name w:val="Абзац списка2"/>
    <w:basedOn w:val="910"/>
    <w:uiPriority w:val="99"/>
    <w:pPr>
      <w:contextualSpacing/>
      <w:ind w:left="720"/>
      <w:widowControl w:val="off"/>
    </w:pPr>
    <w:rPr>
      <w:rFonts w:ascii="Arial" w:hAnsi="Arial" w:cs="Arial"/>
    </w:rPr>
  </w:style>
  <w:style w:type="paragraph" w:styleId="1061">
    <w:name w:val="Title"/>
    <w:basedOn w:val="910"/>
    <w:link w:val="1062"/>
    <w:uiPriority w:val="99"/>
    <w:qFormat/>
    <w:pPr>
      <w:jc w:val="center"/>
    </w:pPr>
    <w:rPr>
      <w:b/>
      <w:bCs/>
      <w:sz w:val="28"/>
    </w:rPr>
  </w:style>
  <w:style w:type="character" w:styleId="1062" w:customStyle="1">
    <w:name w:val="Заголовок Знак"/>
    <w:basedOn w:val="917"/>
    <w:link w:val="1061"/>
    <w:uiPriority w:val="99"/>
    <w:rPr>
      <w:rFonts w:cs="Times New Roman"/>
      <w:b/>
      <w:bCs/>
      <w:sz w:val="20"/>
      <w:szCs w:val="20"/>
    </w:rPr>
  </w:style>
  <w:style w:type="character" w:styleId="1063" w:customStyle="1">
    <w:name w:val="apple-style-span"/>
    <w:uiPriority w:val="99"/>
  </w:style>
  <w:style w:type="character" w:styleId="1064" w:customStyle="1">
    <w:name w:val="apple-converted-space"/>
  </w:style>
  <w:style w:type="paragraph" w:styleId="1065">
    <w:name w:val="Normal (Web)"/>
    <w:basedOn w:val="910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1066">
    <w:name w:val="Strong"/>
    <w:basedOn w:val="917"/>
    <w:uiPriority w:val="99"/>
    <w:qFormat/>
    <w:rPr>
      <w:rFonts w:cs="Times New Roman"/>
      <w:b/>
    </w:rPr>
  </w:style>
  <w:style w:type="paragraph" w:styleId="1067" w:customStyle="1">
    <w:name w:val="font5"/>
    <w:basedOn w:val="910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1068" w:customStyle="1">
    <w:name w:val="font6"/>
    <w:basedOn w:val="910"/>
    <w:uiPriority w:val="99"/>
    <w:pPr>
      <w:spacing w:before="100" w:beforeAutospacing="1" w:after="100" w:afterAutospacing="1"/>
    </w:pPr>
    <w:rPr>
      <w:color w:val="000000"/>
      <w:sz w:val="14"/>
      <w:szCs w:val="14"/>
    </w:rPr>
  </w:style>
  <w:style w:type="paragraph" w:styleId="1069" w:customStyle="1">
    <w:name w:val="font7"/>
    <w:basedOn w:val="910"/>
    <w:uiPriority w:val="99"/>
    <w:pPr>
      <w:spacing w:before="100" w:beforeAutospacing="1" w:after="100" w:afterAutospacing="1"/>
    </w:pPr>
    <w:rPr>
      <w:color w:val="ff0000"/>
      <w:sz w:val="24"/>
      <w:szCs w:val="24"/>
    </w:rPr>
  </w:style>
  <w:style w:type="paragraph" w:styleId="1070" w:customStyle="1">
    <w:name w:val="font8"/>
    <w:basedOn w:val="910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1071" w:customStyle="1">
    <w:name w:val="font9"/>
    <w:basedOn w:val="910"/>
    <w:uiPriority w:val="99"/>
    <w:pPr>
      <w:spacing w:before="100" w:beforeAutospacing="1" w:after="100" w:afterAutospacing="1"/>
    </w:pPr>
    <w:rPr>
      <w:color w:val="ff0000"/>
      <w:sz w:val="14"/>
      <w:szCs w:val="14"/>
    </w:rPr>
  </w:style>
  <w:style w:type="paragraph" w:styleId="1072" w:customStyle="1">
    <w:name w:val="font10"/>
    <w:basedOn w:val="910"/>
    <w:uiPriority w:val="99"/>
    <w:pPr>
      <w:spacing w:before="100" w:beforeAutospacing="1" w:after="100" w:afterAutospacing="1"/>
    </w:pPr>
    <w:rPr>
      <w:color w:val="00b050"/>
      <w:sz w:val="24"/>
      <w:szCs w:val="24"/>
    </w:rPr>
  </w:style>
  <w:style w:type="paragraph" w:styleId="1073" w:customStyle="1">
    <w:name w:val="font11"/>
    <w:basedOn w:val="910"/>
    <w:uiPriority w:val="99"/>
    <w:pPr>
      <w:spacing w:before="100" w:beforeAutospacing="1" w:after="100" w:afterAutospacing="1"/>
    </w:pPr>
    <w:rPr>
      <w:color w:val="00b050"/>
      <w:sz w:val="14"/>
      <w:szCs w:val="14"/>
    </w:rPr>
  </w:style>
  <w:style w:type="paragraph" w:styleId="1074" w:customStyle="1">
    <w:name w:val="font12"/>
    <w:basedOn w:val="910"/>
    <w:uiPriority w:val="99"/>
    <w:pPr>
      <w:spacing w:before="100" w:beforeAutospacing="1" w:after="100" w:afterAutospacing="1"/>
    </w:pPr>
    <w:rPr>
      <w:sz w:val="14"/>
      <w:szCs w:val="14"/>
    </w:rPr>
  </w:style>
  <w:style w:type="paragraph" w:styleId="1075" w:customStyle="1">
    <w:name w:val="xl65"/>
    <w:basedOn w:val="910"/>
    <w:uiPriority w:val="99"/>
    <w:pPr>
      <w:jc w:val="both"/>
      <w:spacing w:before="100" w:beforeAutospacing="1" w:after="100" w:afterAutospacing="1"/>
      <w:pBdr>
        <w:top w:val="single" w:color="000000" w:sz="8" w:space="0"/>
        <w:left w:val="single" w:color="000000" w:sz="8" w:space="0"/>
        <w:bottom w:val="single" w:color="000000" w:sz="8" w:space="0"/>
      </w:pBdr>
    </w:pPr>
  </w:style>
  <w:style w:type="paragraph" w:styleId="1076" w:customStyle="1">
    <w:name w:val="xl66"/>
    <w:basedOn w:val="910"/>
    <w:uiPriority w:val="99"/>
    <w:pPr>
      <w:jc w:val="center"/>
      <w:spacing w:before="100" w:beforeAutospacing="1" w:after="100" w:afterAutospacing="1"/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</w:pPr>
  </w:style>
  <w:style w:type="paragraph" w:styleId="1077" w:customStyle="1">
    <w:name w:val="xl67"/>
    <w:basedOn w:val="910"/>
    <w:uiPriority w:val="99"/>
    <w:pPr>
      <w:spacing w:before="100" w:beforeAutospacing="1" w:after="100" w:afterAutospacing="1"/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</w:pPr>
  </w:style>
  <w:style w:type="paragraph" w:styleId="1078" w:customStyle="1">
    <w:name w:val="xl68"/>
    <w:basedOn w:val="910"/>
    <w:uiPriority w:val="99"/>
    <w:pPr>
      <w:jc w:val="center"/>
      <w:spacing w:before="100" w:beforeAutospacing="1" w:after="100" w:afterAutospacing="1"/>
      <w:pBdr>
        <w:top w:val="single" w:color="000000" w:sz="8" w:space="0"/>
        <w:bottom w:val="single" w:color="000000" w:sz="8" w:space="0"/>
        <w:right w:val="single" w:color="000000" w:sz="8" w:space="0"/>
      </w:pBdr>
    </w:pPr>
  </w:style>
  <w:style w:type="paragraph" w:styleId="1079" w:customStyle="1">
    <w:name w:val="xl69"/>
    <w:basedOn w:val="910"/>
    <w:uiPriority w:val="99"/>
    <w:pPr>
      <w:spacing w:before="100" w:beforeAutospacing="1" w:after="100" w:afterAutospacing="1"/>
      <w:pBdr>
        <w:left w:val="single" w:color="000000" w:sz="8" w:space="0"/>
        <w:bottom w:val="single" w:color="000000" w:sz="8" w:space="0"/>
        <w:right w:val="single" w:color="000000" w:sz="8" w:space="0"/>
      </w:pBdr>
    </w:pPr>
  </w:style>
  <w:style w:type="paragraph" w:styleId="1080" w:customStyle="1">
    <w:name w:val="xl70"/>
    <w:basedOn w:val="910"/>
    <w:uiPriority w:val="99"/>
    <w:pPr>
      <w:jc w:val="center"/>
      <w:spacing w:before="100" w:beforeAutospacing="1" w:after="100" w:afterAutospacing="1"/>
      <w:pBdr>
        <w:bottom w:val="single" w:color="000000" w:sz="8" w:space="0"/>
        <w:right w:val="single" w:color="000000" w:sz="8" w:space="0"/>
      </w:pBdr>
    </w:pPr>
  </w:style>
  <w:style w:type="paragraph" w:styleId="1081" w:customStyle="1">
    <w:name w:val="xl71"/>
    <w:basedOn w:val="910"/>
    <w:uiPriority w:val="99"/>
    <w:pPr>
      <w:jc w:val="center"/>
      <w:spacing w:before="100" w:beforeAutospacing="1" w:after="100" w:afterAutospacing="1"/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</w:pPr>
    <w:rPr>
      <w:b/>
      <w:bCs/>
    </w:rPr>
  </w:style>
  <w:style w:type="paragraph" w:styleId="1082" w:customStyle="1">
    <w:name w:val="xl72"/>
    <w:basedOn w:val="910"/>
    <w:uiPriority w:val="99"/>
    <w:pPr>
      <w:jc w:val="both"/>
      <w:spacing w:before="100" w:beforeAutospacing="1" w:after="100" w:afterAutospacing="1"/>
      <w:pBdr>
        <w:bottom w:val="single" w:color="000000" w:sz="8" w:space="0"/>
        <w:right w:val="single" w:color="000000" w:sz="8" w:space="0"/>
      </w:pBdr>
    </w:pPr>
    <w:rPr>
      <w:b/>
      <w:bCs/>
    </w:rPr>
  </w:style>
  <w:style w:type="paragraph" w:styleId="1083" w:customStyle="1">
    <w:name w:val="xl73"/>
    <w:basedOn w:val="910"/>
    <w:uiPriority w:val="99"/>
    <w:pPr>
      <w:jc w:val="center"/>
      <w:spacing w:before="100" w:beforeAutospacing="1" w:after="100" w:afterAutospacing="1"/>
      <w:pBdr>
        <w:top w:val="single" w:color="000000" w:sz="8" w:space="0"/>
        <w:left w:val="single" w:color="000000" w:sz="8" w:space="0"/>
        <w:right w:val="single" w:color="000000" w:sz="8" w:space="0"/>
      </w:pBdr>
    </w:pPr>
    <w:rPr>
      <w:b/>
      <w:bCs/>
    </w:rPr>
  </w:style>
  <w:style w:type="paragraph" w:styleId="1084" w:customStyle="1">
    <w:name w:val="xl74"/>
    <w:basedOn w:val="910"/>
    <w:uiPriority w:val="99"/>
    <w:pPr>
      <w:spacing w:before="100" w:beforeAutospacing="1" w:after="100" w:afterAutospacing="1"/>
      <w:pBdr>
        <w:right w:val="single" w:color="000000" w:sz="8" w:space="0"/>
      </w:pBdr>
    </w:pPr>
    <w:rPr>
      <w:sz w:val="24"/>
      <w:szCs w:val="24"/>
    </w:rPr>
  </w:style>
  <w:style w:type="paragraph" w:styleId="1085" w:customStyle="1">
    <w:name w:val="xl75"/>
    <w:basedOn w:val="910"/>
    <w:uiPriority w:val="99"/>
    <w:pPr>
      <w:spacing w:before="100" w:beforeAutospacing="1" w:after="100" w:afterAutospacing="1"/>
      <w:pBdr>
        <w:bottom w:val="single" w:color="000000" w:sz="8" w:space="0"/>
        <w:right w:val="single" w:color="000000" w:sz="8" w:space="0"/>
      </w:pBdr>
    </w:pPr>
    <w:rPr>
      <w:b/>
      <w:bCs/>
      <w:sz w:val="24"/>
      <w:szCs w:val="24"/>
    </w:rPr>
  </w:style>
  <w:style w:type="paragraph" w:styleId="1086" w:customStyle="1">
    <w:name w:val="xl76"/>
    <w:basedOn w:val="910"/>
    <w:uiPriority w:val="99"/>
    <w:pPr>
      <w:spacing w:before="100" w:beforeAutospacing="1" w:after="100" w:afterAutospacing="1"/>
      <w:pBdr>
        <w:bottom w:val="single" w:color="000000" w:sz="8" w:space="0"/>
        <w:right w:val="single" w:color="000000" w:sz="8" w:space="0"/>
      </w:pBdr>
    </w:pPr>
    <w:rPr>
      <w:b/>
      <w:bCs/>
    </w:rPr>
  </w:style>
  <w:style w:type="paragraph" w:styleId="1087" w:customStyle="1">
    <w:name w:val="xl77"/>
    <w:basedOn w:val="910"/>
    <w:uiPriority w:val="99"/>
    <w:pPr>
      <w:spacing w:before="100" w:beforeAutospacing="1" w:after="100" w:afterAutospacing="1"/>
      <w:pBdr>
        <w:top w:val="single" w:color="000000" w:sz="8" w:space="0"/>
        <w:left w:val="single" w:color="000000" w:sz="8" w:space="0"/>
        <w:bottom w:val="single" w:color="000000" w:sz="8" w:space="0"/>
      </w:pBdr>
    </w:pPr>
  </w:style>
  <w:style w:type="paragraph" w:styleId="1088" w:customStyle="1">
    <w:name w:val="xl78"/>
    <w:basedOn w:val="910"/>
    <w:uiPriority w:val="99"/>
    <w:pPr>
      <w:jc w:val="both"/>
      <w:spacing w:before="100" w:beforeAutospacing="1" w:after="100" w:afterAutospacing="1"/>
      <w:pBdr>
        <w:top w:val="single" w:color="000000" w:sz="8" w:space="0"/>
        <w:left w:val="single" w:color="000000" w:sz="8" w:space="0"/>
      </w:pBdr>
    </w:pPr>
  </w:style>
  <w:style w:type="paragraph" w:styleId="1089" w:customStyle="1">
    <w:name w:val="xl79"/>
    <w:basedOn w:val="910"/>
    <w:uiPriority w:val="99"/>
    <w:pPr>
      <w:jc w:val="center"/>
      <w:spacing w:before="100" w:beforeAutospacing="1" w:after="100" w:afterAutospacing="1"/>
      <w:pBdr>
        <w:top w:val="single" w:color="000000" w:sz="8" w:space="0"/>
        <w:left w:val="single" w:color="000000" w:sz="8" w:space="0"/>
        <w:right w:val="single" w:color="000000" w:sz="8" w:space="0"/>
      </w:pBdr>
    </w:pPr>
  </w:style>
  <w:style w:type="paragraph" w:styleId="1090" w:customStyle="1">
    <w:name w:val="xl80"/>
    <w:basedOn w:val="910"/>
    <w:uiPriority w:val="99"/>
    <w:pPr>
      <w:jc w:val="both"/>
      <w:spacing w:before="100" w:beforeAutospacing="1" w:after="100" w:afterAutospacing="1"/>
      <w:pBdr>
        <w:top w:val="single" w:color="000000" w:sz="8" w:space="0"/>
        <w:left w:val="single" w:color="000000" w:sz="8" w:space="0"/>
        <w:right w:val="single" w:color="000000" w:sz="8" w:space="0"/>
      </w:pBdr>
    </w:pPr>
  </w:style>
  <w:style w:type="paragraph" w:styleId="1091" w:customStyle="1">
    <w:name w:val="xl81"/>
    <w:basedOn w:val="910"/>
    <w:uiPriority w:val="99"/>
    <w:pPr>
      <w:jc w:val="right"/>
      <w:spacing w:before="100" w:beforeAutospacing="1" w:after="100" w:afterAutospacing="1"/>
      <w:pBdr>
        <w:top w:val="single" w:color="000000" w:sz="8" w:space="0"/>
        <w:bottom w:val="single" w:color="000000" w:sz="8" w:space="0"/>
        <w:right w:val="single" w:color="000000" w:sz="8" w:space="0"/>
      </w:pBdr>
    </w:pPr>
  </w:style>
  <w:style w:type="paragraph" w:styleId="1092" w:customStyle="1">
    <w:name w:val="xl82"/>
    <w:basedOn w:val="910"/>
    <w:uiPriority w:val="99"/>
    <w:pPr>
      <w:jc w:val="right"/>
      <w:spacing w:before="100" w:beforeAutospacing="1" w:after="100" w:afterAutospacing="1"/>
      <w:pBdr>
        <w:top w:val="single" w:color="000000" w:sz="8" w:space="0"/>
        <w:bottom w:val="single" w:color="000000" w:sz="8" w:space="0"/>
        <w:right w:val="single" w:color="000000" w:sz="8" w:space="0"/>
      </w:pBdr>
    </w:pPr>
  </w:style>
  <w:style w:type="paragraph" w:styleId="1093" w:customStyle="1">
    <w:name w:val="xl83"/>
    <w:basedOn w:val="910"/>
    <w:uiPriority w:val="99"/>
    <w:pPr>
      <w:jc w:val="right"/>
      <w:spacing w:before="100" w:beforeAutospacing="1" w:after="100" w:afterAutospacing="1"/>
      <w:pBdr>
        <w:bottom w:val="single" w:color="000000" w:sz="8" w:space="0"/>
        <w:right w:val="single" w:color="000000" w:sz="8" w:space="0"/>
      </w:pBdr>
    </w:pPr>
  </w:style>
  <w:style w:type="paragraph" w:styleId="1094" w:customStyle="1">
    <w:name w:val="xl84"/>
    <w:basedOn w:val="910"/>
    <w:uiPriority w:val="99"/>
    <w:pPr>
      <w:jc w:val="right"/>
      <w:spacing w:before="100" w:beforeAutospacing="1" w:after="100" w:afterAutospacing="1"/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</w:pPr>
  </w:style>
  <w:style w:type="paragraph" w:styleId="1095" w:customStyle="1">
    <w:name w:val="xl85"/>
    <w:basedOn w:val="910"/>
    <w:uiPriority w:val="99"/>
    <w:pPr>
      <w:jc w:val="right"/>
      <w:spacing w:before="100" w:beforeAutospacing="1" w:after="100" w:afterAutospacing="1"/>
      <w:pBdr>
        <w:top w:val="single" w:color="000000" w:sz="8" w:space="0"/>
        <w:bottom w:val="single" w:color="000000" w:sz="8" w:space="0"/>
      </w:pBdr>
    </w:pPr>
  </w:style>
  <w:style w:type="paragraph" w:styleId="1096" w:customStyle="1">
    <w:name w:val="xl86"/>
    <w:basedOn w:val="910"/>
    <w:uiPriority w:val="99"/>
    <w:pPr>
      <w:jc w:val="center"/>
      <w:spacing w:before="100" w:beforeAutospacing="1" w:after="100" w:afterAutospacing="1"/>
      <w:pBdr>
        <w:bottom w:val="single" w:color="000000" w:sz="8" w:space="0"/>
        <w:right w:val="single" w:color="000000" w:sz="8" w:space="0"/>
      </w:pBdr>
    </w:pPr>
    <w:rPr>
      <w:sz w:val="24"/>
      <w:szCs w:val="24"/>
    </w:rPr>
  </w:style>
  <w:style w:type="paragraph" w:styleId="1097" w:customStyle="1">
    <w:name w:val="xl87"/>
    <w:basedOn w:val="910"/>
    <w:uiPriority w:val="99"/>
    <w:pPr>
      <w:jc w:val="right"/>
      <w:spacing w:before="100" w:beforeAutospacing="1" w:after="100" w:afterAutospacing="1"/>
      <w:pBdr>
        <w:bottom w:val="single" w:color="000000" w:sz="8" w:space="0"/>
        <w:right w:val="single" w:color="000000" w:sz="8" w:space="0"/>
      </w:pBdr>
    </w:pPr>
  </w:style>
  <w:style w:type="paragraph" w:styleId="1098" w:customStyle="1">
    <w:name w:val="xl88"/>
    <w:basedOn w:val="910"/>
    <w:uiPriority w:val="99"/>
    <w:pPr>
      <w:jc w:val="right"/>
      <w:spacing w:before="100" w:beforeAutospacing="1" w:after="100" w:afterAutospacing="1"/>
      <w:pBdr>
        <w:top w:val="single" w:color="000000" w:sz="8" w:space="0"/>
        <w:bottom w:val="single" w:color="000000" w:sz="8" w:space="0"/>
        <w:right w:val="single" w:color="000000" w:sz="8" w:space="0"/>
      </w:pBdr>
    </w:pPr>
  </w:style>
  <w:style w:type="paragraph" w:styleId="1099" w:customStyle="1">
    <w:name w:val="xl89"/>
    <w:basedOn w:val="910"/>
    <w:uiPriority w:val="99"/>
    <w:pPr>
      <w:jc w:val="right"/>
      <w:spacing w:before="100" w:beforeAutospacing="1" w:after="100" w:afterAutospacing="1"/>
      <w:pBdr>
        <w:top w:val="single" w:color="000000" w:sz="8" w:space="0"/>
        <w:right w:val="single" w:color="000000" w:sz="8" w:space="0"/>
      </w:pBdr>
    </w:pPr>
  </w:style>
  <w:style w:type="paragraph" w:styleId="1100" w:customStyle="1">
    <w:name w:val="xl90"/>
    <w:basedOn w:val="910"/>
    <w:uiPriority w:val="99"/>
    <w:pPr>
      <w:jc w:val="right"/>
      <w:spacing w:before="100" w:beforeAutospacing="1" w:after="100" w:afterAutospacing="1"/>
      <w:pBdr>
        <w:top w:val="single" w:color="000000" w:sz="8" w:space="0"/>
        <w:left w:val="single" w:color="000000" w:sz="8" w:space="0"/>
        <w:right w:val="single" w:color="000000" w:sz="8" w:space="0"/>
      </w:pBdr>
    </w:pPr>
  </w:style>
  <w:style w:type="paragraph" w:styleId="1101" w:customStyle="1">
    <w:name w:val="xl91"/>
    <w:basedOn w:val="910"/>
    <w:uiPriority w:val="99"/>
    <w:pPr>
      <w:jc w:val="right"/>
      <w:spacing w:before="100" w:beforeAutospacing="1" w:after="100" w:afterAutospacing="1"/>
      <w:pBdr>
        <w:bottom w:val="single" w:color="000000" w:sz="8" w:space="0"/>
        <w:right w:val="single" w:color="000000" w:sz="8" w:space="0"/>
      </w:pBdr>
    </w:pPr>
  </w:style>
  <w:style w:type="paragraph" w:styleId="1102" w:customStyle="1">
    <w:name w:val="xl92"/>
    <w:basedOn w:val="910"/>
    <w:uiPriority w:val="99"/>
    <w:pPr>
      <w:jc w:val="right"/>
      <w:spacing w:before="100" w:beforeAutospacing="1" w:after="100" w:afterAutospacing="1"/>
      <w:pBdr>
        <w:top w:val="single" w:color="000000" w:sz="8" w:space="0"/>
        <w:left w:val="single" w:color="000000" w:sz="8" w:space="0"/>
        <w:right w:val="single" w:color="000000" w:sz="8" w:space="0"/>
      </w:pBdr>
    </w:pPr>
  </w:style>
  <w:style w:type="paragraph" w:styleId="1103" w:customStyle="1">
    <w:name w:val="xl93"/>
    <w:basedOn w:val="910"/>
    <w:uiPriority w:val="99"/>
    <w:pPr>
      <w:jc w:val="center"/>
      <w:spacing w:before="100" w:beforeAutospacing="1" w:after="100" w:afterAutospacing="1"/>
      <w:pBdr>
        <w:top w:val="single" w:color="000000" w:sz="8" w:space="0"/>
        <w:bottom w:val="single" w:color="000000" w:sz="8" w:space="0"/>
        <w:right w:val="single" w:color="000000" w:sz="8" w:space="0"/>
      </w:pBdr>
    </w:pPr>
    <w:rPr>
      <w:sz w:val="24"/>
      <w:szCs w:val="24"/>
    </w:rPr>
  </w:style>
  <w:style w:type="paragraph" w:styleId="1104" w:customStyle="1">
    <w:name w:val="xl94"/>
    <w:basedOn w:val="910"/>
    <w:uiPriority w:val="99"/>
    <w:pPr>
      <w:jc w:val="both"/>
      <w:spacing w:before="100" w:beforeAutospacing="1" w:after="100" w:afterAutospacing="1"/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</w:pPr>
    <w:rPr>
      <w:b/>
      <w:bCs/>
    </w:rPr>
  </w:style>
  <w:style w:type="paragraph" w:styleId="1105" w:customStyle="1">
    <w:name w:val="xl95"/>
    <w:basedOn w:val="910"/>
    <w:uiPriority w:val="99"/>
    <w:pPr>
      <w:spacing w:before="100" w:beforeAutospacing="1" w:after="100" w:afterAutospacing="1"/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</w:pPr>
    <w:rPr>
      <w:b/>
      <w:bCs/>
      <w:sz w:val="24"/>
      <w:szCs w:val="24"/>
    </w:rPr>
  </w:style>
  <w:style w:type="paragraph" w:styleId="1106" w:customStyle="1">
    <w:name w:val="xl96"/>
    <w:basedOn w:val="910"/>
    <w:uiPriority w:val="99"/>
    <w:pPr>
      <w:jc w:val="right"/>
      <w:spacing w:before="100" w:beforeAutospacing="1" w:after="100" w:afterAutospacing="1"/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</w:pPr>
  </w:style>
  <w:style w:type="paragraph" w:styleId="1107" w:customStyle="1">
    <w:name w:val="xl97"/>
    <w:basedOn w:val="910"/>
    <w:uiPriority w:val="99"/>
    <w:pPr>
      <w:spacing w:before="100" w:beforeAutospacing="1" w:after="100" w:afterAutospacing="1"/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</w:pPr>
    <w:rPr>
      <w:b/>
      <w:bCs/>
    </w:rPr>
  </w:style>
  <w:style w:type="paragraph" w:styleId="1108" w:customStyle="1">
    <w:name w:val="xl98"/>
    <w:basedOn w:val="910"/>
    <w:uiPriority w:val="99"/>
    <w:pPr>
      <w:jc w:val="right"/>
      <w:spacing w:before="100" w:beforeAutospacing="1" w:after="100" w:afterAutospacing="1"/>
      <w:pBdr>
        <w:top w:val="single" w:color="000000" w:sz="8" w:space="0"/>
        <w:bottom w:val="single" w:color="000000" w:sz="8" w:space="0"/>
        <w:right w:val="single" w:color="000000" w:sz="8" w:space="0"/>
      </w:pBdr>
    </w:pPr>
  </w:style>
  <w:style w:type="paragraph" w:styleId="1109" w:customStyle="1">
    <w:name w:val="xl99"/>
    <w:basedOn w:val="910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1110" w:customStyle="1">
    <w:name w:val="xl100"/>
    <w:basedOn w:val="910"/>
    <w:uiPriority w:val="99"/>
    <w:pPr>
      <w:spacing w:before="100" w:beforeAutospacing="1" w:after="100" w:afterAutospacing="1"/>
      <w:pBdr>
        <w:right w:val="single" w:color="000000" w:sz="8" w:space="0"/>
      </w:pBdr>
    </w:pPr>
    <w:rPr>
      <w:sz w:val="24"/>
      <w:szCs w:val="24"/>
    </w:rPr>
  </w:style>
  <w:style w:type="paragraph" w:styleId="1111" w:customStyle="1">
    <w:name w:val="xl101"/>
    <w:basedOn w:val="910"/>
    <w:uiPriority w:val="99"/>
    <w:pPr>
      <w:spacing w:before="100" w:beforeAutospacing="1" w:after="100" w:afterAutospacing="1"/>
      <w:pBdr>
        <w:bottom w:val="single" w:color="000000" w:sz="8" w:space="0"/>
        <w:right w:val="single" w:color="000000" w:sz="8" w:space="0"/>
      </w:pBdr>
    </w:pPr>
    <w:rPr>
      <w:sz w:val="24"/>
      <w:szCs w:val="24"/>
    </w:rPr>
  </w:style>
  <w:style w:type="paragraph" w:styleId="1112" w:customStyle="1">
    <w:name w:val="xl102"/>
    <w:basedOn w:val="910"/>
    <w:uiPriority w:val="99"/>
    <w:pPr>
      <w:jc w:val="center"/>
      <w:spacing w:before="100" w:beforeAutospacing="1" w:after="100" w:afterAutospacing="1"/>
      <w:pBdr>
        <w:top w:val="single" w:color="000000" w:sz="8" w:space="0"/>
      </w:pBdr>
    </w:pPr>
  </w:style>
  <w:style w:type="paragraph" w:styleId="1113" w:customStyle="1">
    <w:name w:val="xl103"/>
    <w:basedOn w:val="910"/>
    <w:uiPriority w:val="99"/>
    <w:pPr>
      <w:jc w:val="both"/>
      <w:spacing w:before="100" w:beforeAutospacing="1" w:after="100" w:afterAutospacing="1"/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</w:pPr>
  </w:style>
  <w:style w:type="paragraph" w:styleId="1114" w:customStyle="1">
    <w:name w:val="xl104"/>
    <w:basedOn w:val="910"/>
    <w:uiPriority w:val="99"/>
    <w:pPr>
      <w:jc w:val="center"/>
      <w:spacing w:before="100" w:beforeAutospacing="1" w:after="100" w:afterAutospacing="1"/>
      <w:pBdr>
        <w:top w:val="single" w:color="000000" w:sz="8" w:space="0"/>
        <w:bottom w:val="single" w:color="000000" w:sz="8" w:space="0"/>
      </w:pBdr>
    </w:pPr>
  </w:style>
  <w:style w:type="paragraph" w:styleId="1115" w:customStyle="1">
    <w:name w:val="xl105"/>
    <w:basedOn w:val="910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1116" w:customStyle="1">
    <w:name w:val="xl106"/>
    <w:basedOn w:val="910"/>
    <w:uiPriority w:val="99"/>
    <w:pPr>
      <w:jc w:val="right"/>
      <w:spacing w:before="100" w:beforeAutospacing="1" w:after="100" w:afterAutospacing="1"/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</w:pPr>
  </w:style>
  <w:style w:type="paragraph" w:styleId="1117" w:customStyle="1">
    <w:name w:val="xl107"/>
    <w:basedOn w:val="910"/>
    <w:uiPriority w:val="99"/>
    <w:pPr>
      <w:jc w:val="right"/>
      <w:spacing w:before="100" w:beforeAutospacing="1" w:after="100" w:afterAutospacing="1"/>
      <w:pBdr>
        <w:left w:val="single" w:color="000000" w:sz="8" w:space="0"/>
        <w:bottom w:val="single" w:color="000000" w:sz="8" w:space="0"/>
        <w:right w:val="single" w:color="000000" w:sz="8" w:space="0"/>
      </w:pBdr>
    </w:pPr>
  </w:style>
  <w:style w:type="paragraph" w:styleId="1118" w:customStyle="1">
    <w:name w:val="xl108"/>
    <w:basedOn w:val="910"/>
    <w:uiPriority w:val="99"/>
    <w:pPr>
      <w:jc w:val="right"/>
      <w:spacing w:before="100" w:beforeAutospacing="1" w:after="100" w:afterAutospacing="1"/>
      <w:pBdr>
        <w:top w:val="single" w:color="000000" w:sz="8" w:space="0"/>
        <w:bottom w:val="single" w:color="000000" w:sz="8" w:space="0"/>
        <w:right w:val="single" w:color="000000" w:sz="8" w:space="0"/>
      </w:pBdr>
    </w:pPr>
  </w:style>
  <w:style w:type="paragraph" w:styleId="1119" w:customStyle="1">
    <w:name w:val="xl109"/>
    <w:basedOn w:val="910"/>
    <w:uiPriority w:val="99"/>
    <w:pPr>
      <w:jc w:val="right"/>
      <w:spacing w:before="100" w:beforeAutospacing="1" w:after="100" w:afterAutospacing="1"/>
      <w:pBdr>
        <w:top w:val="single" w:color="000000" w:sz="8" w:space="0"/>
        <w:bottom w:val="single" w:color="000000" w:sz="8" w:space="0"/>
        <w:right w:val="single" w:color="000000" w:sz="8" w:space="0"/>
      </w:pBdr>
    </w:pPr>
  </w:style>
  <w:style w:type="paragraph" w:styleId="1120" w:customStyle="1">
    <w:name w:val="xl110"/>
    <w:basedOn w:val="910"/>
    <w:uiPriority w:val="99"/>
    <w:pPr>
      <w:jc w:val="right"/>
      <w:spacing w:before="100" w:beforeAutospacing="1" w:after="100" w:afterAutospacing="1"/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</w:pPr>
  </w:style>
  <w:style w:type="paragraph" w:styleId="1121" w:customStyle="1">
    <w:name w:val="xl111"/>
    <w:basedOn w:val="910"/>
    <w:uiPriority w:val="99"/>
    <w:pPr>
      <w:jc w:val="right"/>
      <w:spacing w:before="100" w:beforeAutospacing="1" w:after="100" w:afterAutospacing="1"/>
      <w:pBdr>
        <w:top w:val="single" w:color="000000" w:sz="8" w:space="0"/>
        <w:bottom w:val="single" w:color="000000" w:sz="8" w:space="0"/>
      </w:pBdr>
    </w:pPr>
  </w:style>
  <w:style w:type="paragraph" w:styleId="1122" w:customStyle="1">
    <w:name w:val="xl112"/>
    <w:basedOn w:val="910"/>
    <w:uiPriority w:val="99"/>
    <w:pPr>
      <w:jc w:val="right"/>
      <w:spacing w:before="100" w:beforeAutospacing="1" w:after="100" w:afterAutospacing="1"/>
      <w:pBdr>
        <w:bottom w:val="single" w:color="000000" w:sz="8" w:space="0"/>
        <w:right w:val="single" w:color="000000" w:sz="8" w:space="0"/>
      </w:pBdr>
    </w:pPr>
  </w:style>
  <w:style w:type="paragraph" w:styleId="1123" w:customStyle="1">
    <w:name w:val="xl113"/>
    <w:basedOn w:val="910"/>
    <w:uiPriority w:val="99"/>
    <w:pPr>
      <w:jc w:val="right"/>
      <w:spacing w:before="100" w:beforeAutospacing="1" w:after="100" w:afterAutospacing="1"/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</w:pPr>
    <w:rPr>
      <w:b/>
      <w:bCs/>
      <w:sz w:val="18"/>
      <w:szCs w:val="18"/>
    </w:rPr>
  </w:style>
  <w:style w:type="paragraph" w:styleId="1124" w:customStyle="1">
    <w:name w:val="xl114"/>
    <w:basedOn w:val="910"/>
    <w:uiPriority w:val="99"/>
    <w:pPr>
      <w:jc w:val="right"/>
      <w:spacing w:before="100" w:beforeAutospacing="1" w:after="100" w:afterAutospacing="1"/>
      <w:pBdr>
        <w:top w:val="single" w:color="000000" w:sz="8" w:space="0"/>
        <w:right w:val="single" w:color="000000" w:sz="8" w:space="0"/>
      </w:pBdr>
    </w:pPr>
    <w:rPr>
      <w:b/>
      <w:bCs/>
      <w:sz w:val="18"/>
      <w:szCs w:val="18"/>
    </w:rPr>
  </w:style>
  <w:style w:type="paragraph" w:styleId="1125" w:customStyle="1">
    <w:name w:val="xl115"/>
    <w:basedOn w:val="910"/>
    <w:uiPriority w:val="99"/>
    <w:pPr>
      <w:jc w:val="right"/>
      <w:spacing w:before="100" w:beforeAutospacing="1" w:after="100" w:afterAutospacing="1"/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</w:pPr>
  </w:style>
  <w:style w:type="paragraph" w:styleId="1126" w:customStyle="1">
    <w:name w:val="xl116"/>
    <w:basedOn w:val="910"/>
    <w:uiPriority w:val="99"/>
    <w:pPr>
      <w:jc w:val="center"/>
      <w:spacing w:before="100" w:beforeAutospacing="1" w:after="100" w:afterAutospacing="1"/>
      <w:pBdr>
        <w:top w:val="single" w:color="000000" w:sz="8" w:space="0"/>
        <w:bottom w:val="single" w:color="000000" w:sz="8" w:space="0"/>
        <w:right w:val="single" w:color="000000" w:sz="8" w:space="0"/>
      </w:pBdr>
    </w:pPr>
    <w:rPr>
      <w:sz w:val="24"/>
      <w:szCs w:val="24"/>
    </w:rPr>
  </w:style>
  <w:style w:type="paragraph" w:styleId="1127" w:customStyle="1">
    <w:name w:val="xl117"/>
    <w:basedOn w:val="910"/>
    <w:uiPriority w:val="99"/>
    <w:pPr>
      <w:spacing w:before="100" w:beforeAutospacing="1" w:after="100" w:afterAutospacing="1"/>
      <w:pBdr>
        <w:top w:val="single" w:color="000000" w:sz="8" w:space="0"/>
        <w:left w:val="single" w:color="000000" w:sz="8" w:space="0"/>
        <w:right w:val="single" w:color="000000" w:sz="8" w:space="0"/>
      </w:pBdr>
    </w:pPr>
    <w:rPr>
      <w:sz w:val="24"/>
      <w:szCs w:val="24"/>
    </w:rPr>
  </w:style>
  <w:style w:type="paragraph" w:styleId="1128" w:customStyle="1">
    <w:name w:val="xl118"/>
    <w:basedOn w:val="910"/>
    <w:uiPriority w:val="99"/>
    <w:pPr>
      <w:spacing w:before="100" w:beforeAutospacing="1" w:after="100" w:afterAutospacing="1"/>
      <w:pBdr>
        <w:left w:val="single" w:color="000000" w:sz="8" w:space="0"/>
        <w:right w:val="single" w:color="000000" w:sz="8" w:space="0"/>
      </w:pBdr>
    </w:pPr>
    <w:rPr>
      <w:sz w:val="24"/>
      <w:szCs w:val="24"/>
    </w:rPr>
  </w:style>
  <w:style w:type="paragraph" w:styleId="1129" w:customStyle="1">
    <w:name w:val="xl119"/>
    <w:basedOn w:val="910"/>
    <w:uiPriority w:val="99"/>
    <w:pPr>
      <w:spacing w:before="100" w:beforeAutospacing="1" w:after="100" w:afterAutospacing="1"/>
      <w:pBdr>
        <w:left w:val="single" w:color="000000" w:sz="8" w:space="0"/>
        <w:bottom w:val="single" w:color="000000" w:sz="8" w:space="0"/>
        <w:right w:val="single" w:color="000000" w:sz="8" w:space="0"/>
      </w:pBdr>
    </w:pPr>
    <w:rPr>
      <w:sz w:val="24"/>
      <w:szCs w:val="24"/>
    </w:rPr>
  </w:style>
  <w:style w:type="paragraph" w:styleId="1130" w:customStyle="1">
    <w:name w:val="xl120"/>
    <w:basedOn w:val="910"/>
    <w:uiPriority w:val="99"/>
    <w:pPr>
      <w:spacing w:before="100" w:beforeAutospacing="1" w:after="100" w:afterAutospacing="1"/>
      <w:pBdr>
        <w:top w:val="single" w:color="000000" w:sz="8" w:space="0"/>
        <w:left w:val="single" w:color="000000" w:sz="8" w:space="0"/>
      </w:pBdr>
    </w:pPr>
    <w:rPr>
      <w:sz w:val="24"/>
      <w:szCs w:val="24"/>
    </w:rPr>
  </w:style>
  <w:style w:type="paragraph" w:styleId="1131" w:customStyle="1">
    <w:name w:val="xl121"/>
    <w:basedOn w:val="910"/>
    <w:uiPriority w:val="99"/>
    <w:pPr>
      <w:spacing w:before="100" w:beforeAutospacing="1" w:after="100" w:afterAutospacing="1"/>
      <w:pBdr>
        <w:left w:val="single" w:color="000000" w:sz="8" w:space="0"/>
      </w:pBdr>
    </w:pPr>
    <w:rPr>
      <w:sz w:val="24"/>
      <w:szCs w:val="24"/>
    </w:rPr>
  </w:style>
  <w:style w:type="paragraph" w:styleId="1132" w:customStyle="1">
    <w:name w:val="xl122"/>
    <w:basedOn w:val="910"/>
    <w:uiPriority w:val="99"/>
    <w:pPr>
      <w:spacing w:before="100" w:beforeAutospacing="1" w:after="100" w:afterAutospacing="1"/>
      <w:pBdr>
        <w:left w:val="single" w:color="000000" w:sz="8" w:space="0"/>
        <w:bottom w:val="single" w:color="000000" w:sz="8" w:space="0"/>
      </w:pBdr>
    </w:pPr>
    <w:rPr>
      <w:sz w:val="24"/>
      <w:szCs w:val="24"/>
    </w:rPr>
  </w:style>
  <w:style w:type="paragraph" w:styleId="1133" w:customStyle="1">
    <w:name w:val="xl123"/>
    <w:basedOn w:val="910"/>
    <w:uiPriority w:val="99"/>
    <w:pPr>
      <w:jc w:val="both"/>
      <w:spacing w:before="100" w:beforeAutospacing="1" w:after="100" w:afterAutospacing="1"/>
      <w:pBdr>
        <w:top w:val="single" w:color="000000" w:sz="8" w:space="0"/>
        <w:left w:val="single" w:color="000000" w:sz="8" w:space="0"/>
        <w:right w:val="single" w:color="000000" w:sz="8" w:space="0"/>
      </w:pBdr>
    </w:pPr>
    <w:rPr>
      <w:sz w:val="24"/>
      <w:szCs w:val="24"/>
    </w:rPr>
  </w:style>
  <w:style w:type="paragraph" w:styleId="1134" w:customStyle="1">
    <w:name w:val="xl124"/>
    <w:basedOn w:val="910"/>
    <w:uiPriority w:val="99"/>
    <w:pPr>
      <w:jc w:val="both"/>
      <w:spacing w:before="100" w:beforeAutospacing="1" w:after="100" w:afterAutospacing="1"/>
      <w:pBdr>
        <w:left w:val="single" w:color="000000" w:sz="8" w:space="0"/>
        <w:right w:val="single" w:color="000000" w:sz="8" w:space="0"/>
      </w:pBdr>
    </w:pPr>
    <w:rPr>
      <w:sz w:val="24"/>
      <w:szCs w:val="24"/>
    </w:rPr>
  </w:style>
  <w:style w:type="paragraph" w:styleId="1135" w:customStyle="1">
    <w:name w:val="xl125"/>
    <w:basedOn w:val="910"/>
    <w:uiPriority w:val="99"/>
    <w:pPr>
      <w:jc w:val="both"/>
      <w:spacing w:before="100" w:beforeAutospacing="1" w:after="100" w:afterAutospacing="1"/>
      <w:pBdr>
        <w:left w:val="single" w:color="000000" w:sz="8" w:space="0"/>
        <w:bottom w:val="single" w:color="000000" w:sz="8" w:space="0"/>
        <w:right w:val="single" w:color="000000" w:sz="8" w:space="0"/>
      </w:pBdr>
    </w:pPr>
    <w:rPr>
      <w:sz w:val="24"/>
      <w:szCs w:val="24"/>
    </w:rPr>
  </w:style>
  <w:style w:type="paragraph" w:styleId="1136" w:customStyle="1">
    <w:name w:val="xl126"/>
    <w:basedOn w:val="910"/>
    <w:uiPriority w:val="99"/>
    <w:pPr>
      <w:jc w:val="both"/>
      <w:spacing w:before="100" w:beforeAutospacing="1" w:after="100" w:afterAutospacing="1"/>
      <w:pBdr>
        <w:top w:val="single" w:color="000000" w:sz="8" w:space="0"/>
        <w:left w:val="single" w:color="000000" w:sz="8" w:space="0"/>
        <w:bottom w:val="single" w:color="000000" w:sz="8" w:space="0"/>
      </w:pBdr>
    </w:pPr>
    <w:rPr>
      <w:b/>
      <w:bCs/>
      <w:sz w:val="24"/>
      <w:szCs w:val="24"/>
    </w:rPr>
  </w:style>
  <w:style w:type="paragraph" w:styleId="1137" w:customStyle="1">
    <w:name w:val="xl127"/>
    <w:basedOn w:val="910"/>
    <w:uiPriority w:val="99"/>
    <w:pPr>
      <w:jc w:val="both"/>
      <w:spacing w:before="100" w:beforeAutospacing="1" w:after="100" w:afterAutospacing="1"/>
      <w:pBdr>
        <w:top w:val="single" w:color="000000" w:sz="8" w:space="0"/>
        <w:bottom w:val="single" w:color="000000" w:sz="8" w:space="0"/>
        <w:right w:val="single" w:color="000000" w:sz="8" w:space="0"/>
      </w:pBdr>
    </w:pPr>
    <w:rPr>
      <w:b/>
      <w:bCs/>
      <w:sz w:val="24"/>
      <w:szCs w:val="24"/>
    </w:rPr>
  </w:style>
  <w:style w:type="paragraph" w:styleId="1138" w:customStyle="1">
    <w:name w:val="xl128"/>
    <w:basedOn w:val="910"/>
    <w:uiPriority w:val="99"/>
    <w:pPr>
      <w:jc w:val="both"/>
      <w:spacing w:before="100" w:beforeAutospacing="1" w:after="100" w:afterAutospacing="1"/>
      <w:pBdr>
        <w:top w:val="single" w:color="000000" w:sz="8" w:space="0"/>
        <w:bottom w:val="single" w:color="000000" w:sz="8" w:space="0"/>
      </w:pBdr>
    </w:pPr>
    <w:rPr>
      <w:b/>
      <w:bCs/>
      <w:sz w:val="24"/>
      <w:szCs w:val="24"/>
    </w:rPr>
  </w:style>
  <w:style w:type="paragraph" w:styleId="1139" w:customStyle="1">
    <w:name w:val="xl129"/>
    <w:basedOn w:val="910"/>
    <w:uiPriority w:val="99"/>
    <w:pPr>
      <w:spacing w:before="100" w:beforeAutospacing="1" w:after="100" w:afterAutospacing="1"/>
      <w:pBdr>
        <w:top w:val="single" w:color="000000" w:sz="8" w:space="0"/>
        <w:left w:val="single" w:color="000000" w:sz="8" w:space="0"/>
        <w:right w:val="single" w:color="000000" w:sz="8" w:space="0"/>
      </w:pBdr>
    </w:pPr>
    <w:rPr>
      <w:sz w:val="24"/>
      <w:szCs w:val="24"/>
    </w:rPr>
  </w:style>
  <w:style w:type="paragraph" w:styleId="1140" w:customStyle="1">
    <w:name w:val="xl130"/>
    <w:basedOn w:val="910"/>
    <w:uiPriority w:val="99"/>
    <w:pPr>
      <w:spacing w:before="100" w:beforeAutospacing="1" w:after="100" w:afterAutospacing="1"/>
      <w:pBdr>
        <w:left w:val="single" w:color="000000" w:sz="8" w:space="0"/>
        <w:right w:val="single" w:color="000000" w:sz="8" w:space="0"/>
      </w:pBdr>
    </w:pPr>
    <w:rPr>
      <w:sz w:val="24"/>
      <w:szCs w:val="24"/>
    </w:rPr>
  </w:style>
  <w:style w:type="paragraph" w:styleId="1141" w:customStyle="1">
    <w:name w:val="xl131"/>
    <w:basedOn w:val="910"/>
    <w:uiPriority w:val="99"/>
    <w:pPr>
      <w:spacing w:before="100" w:beforeAutospacing="1" w:after="100" w:afterAutospacing="1"/>
      <w:pBdr>
        <w:left w:val="single" w:color="000000" w:sz="8" w:space="0"/>
        <w:bottom w:val="single" w:color="000000" w:sz="8" w:space="0"/>
        <w:right w:val="single" w:color="000000" w:sz="8" w:space="0"/>
      </w:pBdr>
    </w:pPr>
    <w:rPr>
      <w:sz w:val="24"/>
      <w:szCs w:val="24"/>
    </w:rPr>
  </w:style>
  <w:style w:type="paragraph" w:styleId="1142" w:customStyle="1">
    <w:name w:val="xl132"/>
    <w:basedOn w:val="910"/>
    <w:uiPriority w:val="99"/>
    <w:pPr>
      <w:spacing w:before="100" w:beforeAutospacing="1" w:after="100" w:afterAutospacing="1"/>
      <w:pBdr>
        <w:top w:val="single" w:color="000000" w:sz="8" w:space="0"/>
        <w:left w:val="single" w:color="000000" w:sz="8" w:space="0"/>
        <w:right w:val="single" w:color="000000" w:sz="8" w:space="0"/>
      </w:pBdr>
    </w:pPr>
    <w:rPr>
      <w:color w:val="00b050"/>
      <w:sz w:val="24"/>
      <w:szCs w:val="24"/>
    </w:rPr>
  </w:style>
  <w:style w:type="paragraph" w:styleId="1143" w:customStyle="1">
    <w:name w:val="xl133"/>
    <w:basedOn w:val="910"/>
    <w:uiPriority w:val="99"/>
    <w:pPr>
      <w:spacing w:before="100" w:beforeAutospacing="1" w:after="100" w:afterAutospacing="1"/>
      <w:pBdr>
        <w:left w:val="single" w:color="000000" w:sz="8" w:space="0"/>
        <w:right w:val="single" w:color="000000" w:sz="8" w:space="0"/>
      </w:pBdr>
    </w:pPr>
    <w:rPr>
      <w:color w:val="00b050"/>
      <w:sz w:val="24"/>
      <w:szCs w:val="24"/>
    </w:rPr>
  </w:style>
  <w:style w:type="paragraph" w:styleId="1144" w:customStyle="1">
    <w:name w:val="xl134"/>
    <w:basedOn w:val="910"/>
    <w:uiPriority w:val="99"/>
    <w:pPr>
      <w:spacing w:before="100" w:beforeAutospacing="1" w:after="100" w:afterAutospacing="1"/>
      <w:pBdr>
        <w:left w:val="single" w:color="000000" w:sz="8" w:space="0"/>
        <w:bottom w:val="single" w:color="000000" w:sz="8" w:space="0"/>
        <w:right w:val="single" w:color="000000" w:sz="8" w:space="0"/>
      </w:pBdr>
    </w:pPr>
    <w:rPr>
      <w:color w:val="00b050"/>
      <w:sz w:val="24"/>
      <w:szCs w:val="24"/>
    </w:rPr>
  </w:style>
  <w:style w:type="paragraph" w:styleId="1145" w:customStyle="1">
    <w:name w:val="xl135"/>
    <w:basedOn w:val="910"/>
    <w:uiPriority w:val="99"/>
    <w:pPr>
      <w:spacing w:before="100" w:beforeAutospacing="1" w:after="100" w:afterAutospacing="1"/>
      <w:pBdr>
        <w:top w:val="single" w:color="000000" w:sz="8" w:space="0"/>
        <w:left w:val="single" w:color="000000" w:sz="8" w:space="0"/>
        <w:right w:val="single" w:color="000000" w:sz="8" w:space="0"/>
      </w:pBdr>
    </w:pPr>
    <w:rPr>
      <w:sz w:val="24"/>
      <w:szCs w:val="24"/>
    </w:rPr>
  </w:style>
  <w:style w:type="paragraph" w:styleId="1146" w:customStyle="1">
    <w:name w:val="xl136"/>
    <w:basedOn w:val="910"/>
    <w:uiPriority w:val="99"/>
    <w:pPr>
      <w:spacing w:before="100" w:beforeAutospacing="1" w:after="100" w:afterAutospacing="1"/>
      <w:pBdr>
        <w:left w:val="single" w:color="000000" w:sz="8" w:space="0"/>
        <w:right w:val="single" w:color="000000" w:sz="8" w:space="0"/>
      </w:pBdr>
    </w:pPr>
    <w:rPr>
      <w:sz w:val="24"/>
      <w:szCs w:val="24"/>
    </w:rPr>
  </w:style>
  <w:style w:type="paragraph" w:styleId="1147" w:customStyle="1">
    <w:name w:val="xl137"/>
    <w:basedOn w:val="910"/>
    <w:uiPriority w:val="99"/>
    <w:pPr>
      <w:spacing w:before="100" w:beforeAutospacing="1" w:after="100" w:afterAutospacing="1"/>
      <w:pBdr>
        <w:left w:val="single" w:color="000000" w:sz="8" w:space="0"/>
        <w:bottom w:val="single" w:color="000000" w:sz="8" w:space="0"/>
        <w:right w:val="single" w:color="000000" w:sz="8" w:space="0"/>
      </w:pBdr>
    </w:pPr>
    <w:rPr>
      <w:sz w:val="24"/>
      <w:szCs w:val="24"/>
    </w:rPr>
  </w:style>
  <w:style w:type="paragraph" w:styleId="1148" w:customStyle="1">
    <w:name w:val="xl138"/>
    <w:basedOn w:val="910"/>
    <w:uiPriority w:val="99"/>
    <w:pPr>
      <w:spacing w:before="100" w:beforeAutospacing="1" w:after="100" w:afterAutospacing="1"/>
      <w:pBdr>
        <w:top w:val="single" w:color="000000" w:sz="8" w:space="0"/>
        <w:left w:val="single" w:color="000000" w:sz="8" w:space="0"/>
      </w:pBdr>
    </w:pPr>
    <w:rPr>
      <w:sz w:val="24"/>
      <w:szCs w:val="24"/>
    </w:rPr>
  </w:style>
  <w:style w:type="paragraph" w:styleId="1149" w:customStyle="1">
    <w:name w:val="xl139"/>
    <w:basedOn w:val="910"/>
    <w:uiPriority w:val="99"/>
    <w:pPr>
      <w:spacing w:before="100" w:beforeAutospacing="1" w:after="100" w:afterAutospacing="1"/>
      <w:pBdr>
        <w:left w:val="single" w:color="000000" w:sz="8" w:space="0"/>
      </w:pBdr>
    </w:pPr>
    <w:rPr>
      <w:sz w:val="24"/>
      <w:szCs w:val="24"/>
    </w:rPr>
  </w:style>
  <w:style w:type="paragraph" w:styleId="1150" w:customStyle="1">
    <w:name w:val="xl140"/>
    <w:basedOn w:val="910"/>
    <w:uiPriority w:val="99"/>
    <w:pPr>
      <w:spacing w:before="100" w:beforeAutospacing="1" w:after="100" w:afterAutospacing="1"/>
      <w:pBdr>
        <w:left w:val="single" w:color="000000" w:sz="8" w:space="0"/>
        <w:bottom w:val="single" w:color="000000" w:sz="8" w:space="0"/>
      </w:pBdr>
    </w:pPr>
    <w:rPr>
      <w:sz w:val="24"/>
      <w:szCs w:val="24"/>
    </w:rPr>
  </w:style>
  <w:style w:type="paragraph" w:styleId="1151" w:customStyle="1">
    <w:name w:val="xl141"/>
    <w:basedOn w:val="910"/>
    <w:uiPriority w:val="99"/>
    <w:pPr>
      <w:jc w:val="both"/>
      <w:spacing w:before="100" w:beforeAutospacing="1" w:after="100" w:afterAutospacing="1"/>
      <w:pBdr>
        <w:top w:val="single" w:color="000000" w:sz="8" w:space="0"/>
        <w:left w:val="single" w:color="000000" w:sz="8" w:space="0"/>
      </w:pBdr>
    </w:pPr>
    <w:rPr>
      <w:b/>
      <w:bCs/>
      <w:sz w:val="24"/>
      <w:szCs w:val="24"/>
    </w:rPr>
  </w:style>
  <w:style w:type="paragraph" w:styleId="1152" w:customStyle="1">
    <w:name w:val="xl142"/>
    <w:basedOn w:val="910"/>
    <w:uiPriority w:val="99"/>
    <w:pPr>
      <w:jc w:val="both"/>
      <w:spacing w:before="100" w:beforeAutospacing="1" w:after="100" w:afterAutospacing="1"/>
      <w:pBdr>
        <w:top w:val="single" w:color="000000" w:sz="8" w:space="0"/>
      </w:pBdr>
    </w:pPr>
    <w:rPr>
      <w:b/>
      <w:bCs/>
      <w:sz w:val="24"/>
      <w:szCs w:val="24"/>
    </w:rPr>
  </w:style>
  <w:style w:type="paragraph" w:styleId="1153" w:customStyle="1">
    <w:name w:val="xl143"/>
    <w:basedOn w:val="910"/>
    <w:uiPriority w:val="99"/>
    <w:pPr>
      <w:spacing w:before="100" w:beforeAutospacing="1" w:after="100" w:afterAutospacing="1"/>
      <w:pBdr>
        <w:top w:val="single" w:color="000000" w:sz="8" w:space="0"/>
        <w:left w:val="single" w:color="000000" w:sz="8" w:space="0"/>
      </w:pBdr>
    </w:pPr>
    <w:rPr>
      <w:sz w:val="24"/>
      <w:szCs w:val="24"/>
    </w:rPr>
  </w:style>
  <w:style w:type="paragraph" w:styleId="1154" w:customStyle="1">
    <w:name w:val="xl144"/>
    <w:basedOn w:val="910"/>
    <w:uiPriority w:val="99"/>
    <w:pPr>
      <w:spacing w:before="100" w:beforeAutospacing="1" w:after="100" w:afterAutospacing="1"/>
      <w:pBdr>
        <w:top w:val="single" w:color="000000" w:sz="8" w:space="0"/>
        <w:left w:val="single" w:color="000000" w:sz="8" w:space="0"/>
        <w:right w:val="single" w:color="000000" w:sz="8" w:space="0"/>
      </w:pBdr>
    </w:pPr>
    <w:rPr>
      <w:sz w:val="24"/>
      <w:szCs w:val="24"/>
    </w:rPr>
  </w:style>
  <w:style w:type="paragraph" w:styleId="1155" w:customStyle="1">
    <w:name w:val="xl145"/>
    <w:basedOn w:val="910"/>
    <w:uiPriority w:val="99"/>
    <w:pPr>
      <w:spacing w:before="100" w:beforeAutospacing="1" w:after="100" w:afterAutospacing="1"/>
      <w:pBdr>
        <w:top w:val="single" w:color="000000" w:sz="8" w:space="0"/>
        <w:left w:val="single" w:color="000000" w:sz="8" w:space="0"/>
        <w:right w:val="single" w:color="000000" w:sz="8" w:space="0"/>
      </w:pBdr>
    </w:pPr>
    <w:rPr>
      <w:color w:val="ff0000"/>
      <w:sz w:val="24"/>
      <w:szCs w:val="24"/>
    </w:rPr>
  </w:style>
  <w:style w:type="paragraph" w:styleId="1156" w:customStyle="1">
    <w:name w:val="xl146"/>
    <w:basedOn w:val="910"/>
    <w:uiPriority w:val="99"/>
    <w:pPr>
      <w:spacing w:before="100" w:beforeAutospacing="1" w:after="100" w:afterAutospacing="1"/>
      <w:pBdr>
        <w:left w:val="single" w:color="000000" w:sz="8" w:space="0"/>
        <w:right w:val="single" w:color="000000" w:sz="8" w:space="0"/>
      </w:pBdr>
    </w:pPr>
    <w:rPr>
      <w:color w:val="ff0000"/>
      <w:sz w:val="24"/>
      <w:szCs w:val="24"/>
    </w:rPr>
  </w:style>
  <w:style w:type="paragraph" w:styleId="1157" w:customStyle="1">
    <w:name w:val="xl147"/>
    <w:basedOn w:val="910"/>
    <w:uiPriority w:val="99"/>
    <w:pPr>
      <w:spacing w:before="100" w:beforeAutospacing="1" w:after="100" w:afterAutospacing="1"/>
      <w:pBdr>
        <w:left w:val="single" w:color="000000" w:sz="8" w:space="0"/>
        <w:bottom w:val="single" w:color="000000" w:sz="8" w:space="0"/>
        <w:right w:val="single" w:color="000000" w:sz="8" w:space="0"/>
      </w:pBdr>
    </w:pPr>
    <w:rPr>
      <w:color w:val="ff0000"/>
      <w:sz w:val="24"/>
      <w:szCs w:val="24"/>
    </w:rPr>
  </w:style>
  <w:style w:type="paragraph" w:styleId="1158" w:customStyle="1">
    <w:name w:val="xl148"/>
    <w:basedOn w:val="910"/>
    <w:uiPriority w:val="99"/>
    <w:pPr>
      <w:jc w:val="center"/>
      <w:spacing w:before="100" w:beforeAutospacing="1" w:after="100" w:afterAutospacing="1"/>
      <w:pBdr>
        <w:top w:val="single" w:color="000000" w:sz="8" w:space="0"/>
        <w:left w:val="single" w:color="000000" w:sz="8" w:space="0"/>
        <w:right w:val="single" w:color="000000" w:sz="8" w:space="0"/>
      </w:pBdr>
    </w:pPr>
    <w:rPr>
      <w:sz w:val="24"/>
      <w:szCs w:val="24"/>
    </w:rPr>
  </w:style>
  <w:style w:type="paragraph" w:styleId="1159" w:customStyle="1">
    <w:name w:val="xl149"/>
    <w:basedOn w:val="910"/>
    <w:uiPriority w:val="99"/>
    <w:pPr>
      <w:jc w:val="center"/>
      <w:spacing w:before="100" w:beforeAutospacing="1" w:after="100" w:afterAutospacing="1"/>
      <w:pBdr>
        <w:left w:val="single" w:color="000000" w:sz="8" w:space="0"/>
        <w:bottom w:val="single" w:color="000000" w:sz="8" w:space="0"/>
        <w:right w:val="single" w:color="000000" w:sz="8" w:space="0"/>
      </w:pBdr>
    </w:pPr>
    <w:rPr>
      <w:sz w:val="24"/>
      <w:szCs w:val="24"/>
    </w:rPr>
  </w:style>
  <w:style w:type="paragraph" w:styleId="1160" w:customStyle="1">
    <w:name w:val="xl150"/>
    <w:basedOn w:val="910"/>
    <w:uiPriority w:val="99"/>
    <w:pPr>
      <w:jc w:val="center"/>
      <w:spacing w:before="100" w:beforeAutospacing="1" w:after="100" w:afterAutospacing="1"/>
      <w:pBdr>
        <w:top w:val="single" w:color="000000" w:sz="8" w:space="0"/>
        <w:left w:val="single" w:color="000000" w:sz="8" w:space="0"/>
      </w:pBdr>
    </w:pPr>
    <w:rPr>
      <w:sz w:val="24"/>
      <w:szCs w:val="24"/>
    </w:rPr>
  </w:style>
  <w:style w:type="paragraph" w:styleId="1161" w:customStyle="1">
    <w:name w:val="xl151"/>
    <w:basedOn w:val="910"/>
    <w:uiPriority w:val="99"/>
    <w:pPr>
      <w:jc w:val="center"/>
      <w:spacing w:before="100" w:beforeAutospacing="1" w:after="100" w:afterAutospacing="1"/>
      <w:pBdr>
        <w:left w:val="single" w:color="000000" w:sz="8" w:space="0"/>
        <w:bottom w:val="single" w:color="000000" w:sz="8" w:space="0"/>
      </w:pBdr>
    </w:pPr>
    <w:rPr>
      <w:sz w:val="24"/>
      <w:szCs w:val="24"/>
    </w:rPr>
  </w:style>
  <w:style w:type="paragraph" w:styleId="1162" w:customStyle="1">
    <w:name w:val="xl152"/>
    <w:basedOn w:val="910"/>
    <w:uiPriority w:val="99"/>
    <w:pPr>
      <w:jc w:val="center"/>
      <w:spacing w:before="100" w:beforeAutospacing="1" w:after="100" w:afterAutospacing="1"/>
      <w:pBdr>
        <w:top w:val="single" w:color="000000" w:sz="8" w:space="0"/>
        <w:left w:val="single" w:color="000000" w:sz="8" w:space="0"/>
        <w:bottom w:val="single" w:color="000000" w:sz="8" w:space="0"/>
      </w:pBdr>
    </w:pPr>
    <w:rPr>
      <w:sz w:val="24"/>
      <w:szCs w:val="24"/>
    </w:rPr>
  </w:style>
  <w:style w:type="paragraph" w:styleId="1163" w:customStyle="1">
    <w:name w:val="xl153"/>
    <w:basedOn w:val="910"/>
    <w:uiPriority w:val="99"/>
    <w:pPr>
      <w:jc w:val="center"/>
      <w:spacing w:before="100" w:beforeAutospacing="1" w:after="100" w:afterAutospacing="1"/>
      <w:pBdr>
        <w:top w:val="single" w:color="000000" w:sz="8" w:space="0"/>
        <w:bottom w:val="single" w:color="000000" w:sz="8" w:space="0"/>
      </w:pBdr>
    </w:pPr>
    <w:rPr>
      <w:sz w:val="24"/>
      <w:szCs w:val="24"/>
    </w:rPr>
  </w:style>
  <w:style w:type="paragraph" w:styleId="1164" w:customStyle="1">
    <w:name w:val="xl63"/>
    <w:basedOn w:val="910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1165" w:customStyle="1">
    <w:name w:val="xl64"/>
    <w:basedOn w:val="910"/>
    <w:uiPriority w:val="99"/>
    <w:pPr>
      <w:jc w:val="right"/>
      <w:spacing w:before="100" w:beforeAutospacing="1" w:after="100" w:afterAutospacing="1"/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</w:pPr>
  </w:style>
  <w:style w:type="paragraph" w:styleId="1166" w:customStyle="1">
    <w:name w:val="msonormalcxsplast"/>
    <w:basedOn w:val="910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1167" w:customStyle="1">
    <w:name w:val="msonormalcxspmiddlecxspmiddle"/>
    <w:basedOn w:val="910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1168" w:customStyle="1">
    <w:name w:val="msonormalcxspmiddlecxsplast"/>
    <w:basedOn w:val="910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1169" w:customStyle="1">
    <w:name w:val="msonormalcxspmiddlecxspmiddlecxspmiddle"/>
    <w:basedOn w:val="910"/>
    <w:uiPriority w:val="99"/>
    <w:pPr>
      <w:spacing w:before="100" w:beforeAutospacing="1" w:after="100" w:afterAutospacing="1"/>
    </w:pPr>
    <w:rPr>
      <w:sz w:val="24"/>
      <w:szCs w:val="24"/>
    </w:rPr>
  </w:style>
  <w:style w:type="table" w:styleId="1170" w:customStyle="1">
    <w:name w:val="Сетка таблицы1"/>
    <w:basedOn w:val="918"/>
    <w:next w:val="945"/>
    <w:uiPriority w:val="99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71" w:customStyle="1">
    <w:name w:val="Стандартный HTML Знак171"/>
    <w:basedOn w:val="917"/>
    <w:uiPriority w:val="99"/>
    <w:semiHidden/>
    <w:rPr>
      <w:rFonts w:ascii="Courier New" w:hAnsi="Courier New" w:cs="Courier New"/>
    </w:rPr>
  </w:style>
  <w:style w:type="character" w:styleId="1172" w:customStyle="1">
    <w:name w:val="Стандартный HTML Знак170"/>
    <w:basedOn w:val="917"/>
    <w:uiPriority w:val="99"/>
    <w:semiHidden/>
    <w:rPr>
      <w:rFonts w:ascii="Courier New" w:hAnsi="Courier New" w:cs="Courier New"/>
    </w:rPr>
  </w:style>
  <w:style w:type="character" w:styleId="1173" w:customStyle="1">
    <w:name w:val="Стандартный HTML Знак169"/>
    <w:basedOn w:val="917"/>
    <w:uiPriority w:val="99"/>
    <w:semiHidden/>
    <w:rPr>
      <w:rFonts w:ascii="Courier New" w:hAnsi="Courier New" w:cs="Courier New"/>
    </w:rPr>
  </w:style>
  <w:style w:type="character" w:styleId="1174" w:customStyle="1">
    <w:name w:val="Стандартный HTML Знак168"/>
    <w:basedOn w:val="917"/>
    <w:uiPriority w:val="99"/>
    <w:semiHidden/>
    <w:rPr>
      <w:rFonts w:ascii="Courier New" w:hAnsi="Courier New" w:cs="Courier New"/>
    </w:rPr>
  </w:style>
  <w:style w:type="character" w:styleId="1175" w:customStyle="1">
    <w:name w:val="Стандартный HTML Знак167"/>
    <w:basedOn w:val="917"/>
    <w:uiPriority w:val="99"/>
    <w:semiHidden/>
    <w:rPr>
      <w:rFonts w:ascii="Courier New" w:hAnsi="Courier New" w:cs="Courier New"/>
    </w:rPr>
  </w:style>
  <w:style w:type="character" w:styleId="1176" w:customStyle="1">
    <w:name w:val="Стандартный HTML Знак166"/>
    <w:basedOn w:val="917"/>
    <w:uiPriority w:val="99"/>
    <w:semiHidden/>
    <w:rPr>
      <w:rFonts w:ascii="Courier New" w:hAnsi="Courier New" w:cs="Courier New"/>
    </w:rPr>
  </w:style>
  <w:style w:type="character" w:styleId="1177" w:customStyle="1">
    <w:name w:val="Стандартный HTML Знак165"/>
    <w:uiPriority w:val="99"/>
    <w:semiHidden/>
    <w:rPr>
      <w:rFonts w:ascii="Courier New" w:hAnsi="Courier New"/>
    </w:rPr>
  </w:style>
  <w:style w:type="character" w:styleId="1178" w:customStyle="1">
    <w:name w:val="Стандартный HTML Знак164"/>
    <w:uiPriority w:val="99"/>
    <w:semiHidden/>
    <w:rPr>
      <w:rFonts w:ascii="Courier New" w:hAnsi="Courier New"/>
      <w:sz w:val="20"/>
    </w:rPr>
  </w:style>
  <w:style w:type="character" w:styleId="1179" w:customStyle="1">
    <w:name w:val="Стандартный HTML Знак163"/>
    <w:uiPriority w:val="99"/>
    <w:semiHidden/>
    <w:rPr>
      <w:rFonts w:ascii="Courier New" w:hAnsi="Courier New"/>
      <w:sz w:val="20"/>
    </w:rPr>
  </w:style>
  <w:style w:type="character" w:styleId="1180" w:customStyle="1">
    <w:name w:val="Стандартный HTML Знак162"/>
    <w:uiPriority w:val="99"/>
    <w:semiHidden/>
    <w:rPr>
      <w:rFonts w:ascii="Courier New" w:hAnsi="Courier New"/>
      <w:sz w:val="20"/>
    </w:rPr>
  </w:style>
  <w:style w:type="character" w:styleId="1181" w:customStyle="1">
    <w:name w:val="Стандартный HTML Знак161"/>
    <w:uiPriority w:val="99"/>
    <w:semiHidden/>
    <w:rPr>
      <w:rFonts w:ascii="Courier New" w:hAnsi="Courier New"/>
      <w:sz w:val="20"/>
    </w:rPr>
  </w:style>
  <w:style w:type="character" w:styleId="1182" w:customStyle="1">
    <w:name w:val="Стандартный HTML Знак160"/>
    <w:uiPriority w:val="99"/>
    <w:semiHidden/>
    <w:rPr>
      <w:rFonts w:ascii="Courier New" w:hAnsi="Courier New"/>
      <w:sz w:val="20"/>
    </w:rPr>
  </w:style>
  <w:style w:type="character" w:styleId="1183" w:customStyle="1">
    <w:name w:val="Стандартный HTML Знак159"/>
    <w:uiPriority w:val="99"/>
    <w:semiHidden/>
    <w:rPr>
      <w:rFonts w:ascii="Courier New" w:hAnsi="Courier New"/>
      <w:sz w:val="20"/>
    </w:rPr>
  </w:style>
  <w:style w:type="character" w:styleId="1184" w:customStyle="1">
    <w:name w:val="Стандартный HTML Знак158"/>
    <w:uiPriority w:val="99"/>
    <w:semiHidden/>
    <w:rPr>
      <w:rFonts w:ascii="Courier New" w:hAnsi="Courier New"/>
      <w:sz w:val="20"/>
    </w:rPr>
  </w:style>
  <w:style w:type="character" w:styleId="1185" w:customStyle="1">
    <w:name w:val="Стандартный HTML Знак157"/>
    <w:uiPriority w:val="99"/>
    <w:semiHidden/>
    <w:rPr>
      <w:rFonts w:ascii="Courier New" w:hAnsi="Courier New"/>
      <w:sz w:val="20"/>
    </w:rPr>
  </w:style>
  <w:style w:type="character" w:styleId="1186" w:customStyle="1">
    <w:name w:val="Стандартный HTML Знак156"/>
    <w:uiPriority w:val="99"/>
    <w:semiHidden/>
    <w:rPr>
      <w:rFonts w:ascii="Courier New" w:hAnsi="Courier New"/>
      <w:sz w:val="20"/>
    </w:rPr>
  </w:style>
  <w:style w:type="character" w:styleId="1187" w:customStyle="1">
    <w:name w:val="Стандартный HTML Знак155"/>
    <w:uiPriority w:val="99"/>
    <w:semiHidden/>
    <w:rPr>
      <w:rFonts w:ascii="Courier New" w:hAnsi="Courier New"/>
      <w:sz w:val="20"/>
    </w:rPr>
  </w:style>
  <w:style w:type="character" w:styleId="1188" w:customStyle="1">
    <w:name w:val="Стандартный HTML Знак154"/>
    <w:uiPriority w:val="99"/>
    <w:semiHidden/>
    <w:rPr>
      <w:rFonts w:ascii="Courier New" w:hAnsi="Courier New"/>
      <w:sz w:val="20"/>
    </w:rPr>
  </w:style>
  <w:style w:type="paragraph" w:styleId="1189" w:customStyle="1">
    <w:name w:val="Прижатый влево"/>
    <w:basedOn w:val="910"/>
    <w:next w:val="910"/>
    <w:rPr>
      <w:rFonts w:ascii="Arial" w:hAnsi="Arial"/>
      <w:sz w:val="24"/>
      <w:szCs w:val="24"/>
    </w:rPr>
  </w:style>
  <w:style w:type="paragraph" w:styleId="1190" w:customStyle="1">
    <w:name w:val="StGen0"/>
    <w:basedOn w:val="910"/>
    <w:next w:val="1065"/>
    <w:uiPriority w:val="99"/>
    <w:unhideWhenUsed/>
    <w:pPr>
      <w:spacing w:after="200" w:line="276" w:lineRule="auto"/>
    </w:pPr>
    <w:rPr>
      <w:rFonts w:eastAsia="Calibri"/>
      <w:sz w:val="24"/>
      <w:szCs w:val="24"/>
      <w:lang w:eastAsia="en-US"/>
    </w:rPr>
  </w:style>
  <w:style w:type="paragraph" w:styleId="1191" w:customStyle="1">
    <w:name w:val="Default"/>
    <w:pPr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customXml" Target="../customXml/item2.xml" /><Relationship Id="rId13" Type="http://schemas.openxmlformats.org/officeDocument/2006/relationships/customXml" Target="../customXml/item3.xml" /><Relationship Id="rId14" Type="http://schemas.openxmlformats.org/officeDocument/2006/relationships/customXml" Target="../customXml/item4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A5B77B4373F2F42BDF7241A5CB7285F" ma:contentTypeVersion="0" ma:contentTypeDescription="Создание документа." ma:contentTypeScope="" ma:versionID="f9a9da49c4f6db657b3438e1187e55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613800D-2019-4DCE-B5DD-FF4E050BCF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60B4FA-8295-4E7B-B812-7DAB3376B4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73B910-A9F6-4D7F-9CA8-A524EBE9FF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02223E-6289-4B77-812F-82D5A24C2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revision>8</cp:revision>
  <dcterms:created xsi:type="dcterms:W3CDTF">2023-05-05T10:26:00Z</dcterms:created>
  <dcterms:modified xsi:type="dcterms:W3CDTF">2025-01-22T06:27:13Z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0x0101009A5B77B4373F2F42BDF7241A5CB7285F</vt:lpwstr>
  </property>
</Properties>
</file>