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2E" w:rsidRPr="005C192E" w:rsidRDefault="005C192E" w:rsidP="005C192E">
      <w:pPr>
        <w:widowControl w:val="0"/>
        <w:spacing w:before="0" w:after="0"/>
        <w:ind w:left="5954"/>
        <w:jc w:val="center"/>
        <w:rPr>
          <w:sz w:val="28"/>
          <w:szCs w:val="28"/>
        </w:rPr>
      </w:pPr>
      <w:r w:rsidRPr="005C192E">
        <w:rPr>
          <w:sz w:val="28"/>
          <w:szCs w:val="28"/>
        </w:rPr>
        <w:t>Проект</w:t>
      </w:r>
    </w:p>
    <w:p w:rsidR="005C192E" w:rsidRPr="005C192E" w:rsidRDefault="005C192E" w:rsidP="005C192E">
      <w:pPr>
        <w:widowControl w:val="0"/>
        <w:spacing w:before="0" w:after="0"/>
        <w:ind w:left="5954"/>
        <w:jc w:val="center"/>
        <w:rPr>
          <w:sz w:val="28"/>
          <w:szCs w:val="28"/>
        </w:rPr>
      </w:pPr>
      <w:r w:rsidRPr="005C192E">
        <w:rPr>
          <w:sz w:val="28"/>
          <w:szCs w:val="28"/>
        </w:rPr>
        <w:t>постановления Правительства</w:t>
      </w:r>
    </w:p>
    <w:p w:rsidR="005C192E" w:rsidRPr="005C192E" w:rsidRDefault="005C192E" w:rsidP="005C192E">
      <w:pPr>
        <w:widowControl w:val="0"/>
        <w:spacing w:before="0" w:after="0"/>
        <w:ind w:left="5954"/>
        <w:jc w:val="center"/>
        <w:rPr>
          <w:sz w:val="28"/>
          <w:szCs w:val="28"/>
        </w:rPr>
      </w:pPr>
      <w:r w:rsidRPr="005C192E">
        <w:rPr>
          <w:sz w:val="28"/>
          <w:szCs w:val="28"/>
        </w:rPr>
        <w:t>Новосибирской области</w:t>
      </w:r>
    </w:p>
    <w:p w:rsidR="00107FDF" w:rsidRDefault="00107FDF" w:rsidP="005C192E">
      <w:pPr>
        <w:widowControl w:val="0"/>
        <w:spacing w:before="0" w:after="0"/>
        <w:contextualSpacing/>
        <w:jc w:val="center"/>
        <w:rPr>
          <w:sz w:val="28"/>
          <w:szCs w:val="28"/>
        </w:rPr>
      </w:pPr>
    </w:p>
    <w:p w:rsidR="005C192E" w:rsidRDefault="005C192E" w:rsidP="005C192E">
      <w:pPr>
        <w:widowControl w:val="0"/>
        <w:spacing w:before="0" w:after="0"/>
        <w:contextualSpacing/>
        <w:jc w:val="center"/>
        <w:rPr>
          <w:sz w:val="28"/>
          <w:szCs w:val="28"/>
        </w:rPr>
      </w:pPr>
    </w:p>
    <w:p w:rsidR="005C192E" w:rsidRDefault="005C192E" w:rsidP="005C192E">
      <w:pPr>
        <w:widowControl w:val="0"/>
        <w:spacing w:before="0" w:after="0"/>
        <w:contextualSpacing/>
        <w:jc w:val="center"/>
        <w:rPr>
          <w:sz w:val="28"/>
          <w:szCs w:val="28"/>
        </w:rPr>
      </w:pPr>
    </w:p>
    <w:p w:rsidR="005C192E" w:rsidRDefault="005C192E" w:rsidP="005C192E">
      <w:pPr>
        <w:widowControl w:val="0"/>
        <w:spacing w:before="0" w:after="0"/>
        <w:contextualSpacing/>
        <w:jc w:val="center"/>
        <w:rPr>
          <w:sz w:val="28"/>
          <w:szCs w:val="28"/>
        </w:rPr>
      </w:pPr>
    </w:p>
    <w:p w:rsidR="005C192E" w:rsidRDefault="005C192E" w:rsidP="005C192E">
      <w:pPr>
        <w:widowControl w:val="0"/>
        <w:spacing w:before="0" w:after="0"/>
        <w:contextualSpacing/>
        <w:jc w:val="center"/>
        <w:rPr>
          <w:sz w:val="28"/>
          <w:szCs w:val="28"/>
        </w:rPr>
      </w:pPr>
    </w:p>
    <w:p w:rsidR="005C192E" w:rsidRPr="005C192E" w:rsidRDefault="005C192E" w:rsidP="005C192E">
      <w:pPr>
        <w:widowControl w:val="0"/>
        <w:spacing w:before="0" w:after="0"/>
        <w:contextualSpacing/>
        <w:jc w:val="center"/>
        <w:rPr>
          <w:sz w:val="28"/>
          <w:szCs w:val="28"/>
        </w:rPr>
      </w:pPr>
    </w:p>
    <w:p w:rsidR="005C192E" w:rsidRPr="005C192E" w:rsidRDefault="005C192E" w:rsidP="005C192E">
      <w:pPr>
        <w:widowControl w:val="0"/>
        <w:spacing w:before="0" w:after="0"/>
        <w:contextualSpacing/>
        <w:jc w:val="center"/>
        <w:rPr>
          <w:sz w:val="28"/>
          <w:szCs w:val="28"/>
        </w:rPr>
      </w:pPr>
    </w:p>
    <w:p w:rsidR="005C192E" w:rsidRPr="005C192E" w:rsidRDefault="005C192E" w:rsidP="005C192E">
      <w:pPr>
        <w:widowControl w:val="0"/>
        <w:spacing w:before="0" w:after="0"/>
        <w:contextualSpacing/>
        <w:jc w:val="center"/>
        <w:rPr>
          <w:sz w:val="28"/>
          <w:szCs w:val="28"/>
        </w:rPr>
      </w:pPr>
    </w:p>
    <w:p w:rsidR="005C192E" w:rsidRPr="005C192E" w:rsidRDefault="005C192E" w:rsidP="005C192E">
      <w:pPr>
        <w:widowControl w:val="0"/>
        <w:spacing w:before="0" w:after="0"/>
        <w:contextualSpacing/>
        <w:jc w:val="center"/>
        <w:rPr>
          <w:sz w:val="28"/>
          <w:szCs w:val="28"/>
        </w:rPr>
      </w:pPr>
    </w:p>
    <w:p w:rsidR="005C192E" w:rsidRPr="005C192E" w:rsidRDefault="005C192E" w:rsidP="0009515E">
      <w:pPr>
        <w:widowControl w:val="0"/>
        <w:spacing w:before="0" w:after="0"/>
        <w:contextualSpacing/>
        <w:jc w:val="center"/>
        <w:rPr>
          <w:sz w:val="28"/>
          <w:szCs w:val="28"/>
        </w:rPr>
      </w:pPr>
    </w:p>
    <w:p w:rsidR="005C192E" w:rsidRPr="005C192E" w:rsidRDefault="005C192E" w:rsidP="0009515E">
      <w:pPr>
        <w:widowControl w:val="0"/>
        <w:spacing w:before="0" w:after="0"/>
        <w:contextualSpacing/>
        <w:jc w:val="center"/>
        <w:rPr>
          <w:sz w:val="28"/>
          <w:szCs w:val="28"/>
        </w:rPr>
      </w:pPr>
    </w:p>
    <w:p w:rsidR="005C192E" w:rsidRPr="00550029" w:rsidRDefault="00550029" w:rsidP="00550029">
      <w:pPr>
        <w:keepLines/>
        <w:adjustRightInd w:val="0"/>
        <w:jc w:val="center"/>
        <w:rPr>
          <w:b/>
          <w:color w:val="000000" w:themeColor="text1"/>
          <w:sz w:val="28"/>
          <w:szCs w:val="28"/>
        </w:rPr>
      </w:pPr>
      <w:r w:rsidRPr="004537CA">
        <w:rPr>
          <w:b/>
          <w:color w:val="000000" w:themeColor="text1"/>
          <w:sz w:val="28"/>
          <w:szCs w:val="28"/>
        </w:rPr>
        <w:t>О внесении изменений в постановление Правительства Новосибирской области от </w:t>
      </w:r>
      <w:r>
        <w:rPr>
          <w:b/>
          <w:color w:val="000000" w:themeColor="text1"/>
          <w:sz w:val="28"/>
          <w:szCs w:val="28"/>
        </w:rPr>
        <w:t>2</w:t>
      </w:r>
      <w:r w:rsidR="00331E6E">
        <w:rPr>
          <w:b/>
          <w:color w:val="000000" w:themeColor="text1"/>
          <w:sz w:val="28"/>
          <w:szCs w:val="28"/>
        </w:rPr>
        <w:t>8</w:t>
      </w:r>
      <w:r>
        <w:rPr>
          <w:b/>
          <w:color w:val="000000" w:themeColor="text1"/>
          <w:sz w:val="28"/>
          <w:szCs w:val="28"/>
        </w:rPr>
        <w:t>.12.202</w:t>
      </w:r>
      <w:r w:rsidR="00331E6E">
        <w:rPr>
          <w:b/>
          <w:color w:val="000000" w:themeColor="text1"/>
          <w:sz w:val="28"/>
          <w:szCs w:val="28"/>
        </w:rPr>
        <w:t>4</w:t>
      </w:r>
      <w:r w:rsidRPr="004537CA">
        <w:rPr>
          <w:b/>
          <w:color w:val="000000" w:themeColor="text1"/>
          <w:sz w:val="28"/>
          <w:szCs w:val="28"/>
        </w:rPr>
        <w:t xml:space="preserve"> № </w:t>
      </w:r>
      <w:r w:rsidR="00331E6E">
        <w:rPr>
          <w:b/>
          <w:color w:val="000000" w:themeColor="text1"/>
          <w:sz w:val="28"/>
          <w:szCs w:val="28"/>
        </w:rPr>
        <w:t>631</w:t>
      </w:r>
      <w:r w:rsidRPr="004537CA">
        <w:rPr>
          <w:b/>
          <w:color w:val="000000" w:themeColor="text1"/>
          <w:sz w:val="28"/>
          <w:szCs w:val="28"/>
        </w:rPr>
        <w:t>-п</w:t>
      </w:r>
    </w:p>
    <w:p w:rsidR="005C192E" w:rsidRPr="005C192E" w:rsidRDefault="005C192E" w:rsidP="0009515E">
      <w:pPr>
        <w:widowControl w:val="0"/>
        <w:spacing w:before="0" w:after="0"/>
        <w:contextualSpacing/>
        <w:jc w:val="center"/>
        <w:rPr>
          <w:sz w:val="28"/>
          <w:szCs w:val="28"/>
        </w:rPr>
      </w:pPr>
    </w:p>
    <w:p w:rsidR="00340193" w:rsidRPr="005C192E" w:rsidRDefault="00340193" w:rsidP="0009515E">
      <w:pPr>
        <w:spacing w:before="0" w:after="0"/>
        <w:contextualSpacing/>
        <w:jc w:val="center"/>
        <w:rPr>
          <w:sz w:val="28"/>
          <w:szCs w:val="28"/>
        </w:rPr>
      </w:pPr>
    </w:p>
    <w:p w:rsidR="00107FDF" w:rsidRPr="00A06CC3" w:rsidRDefault="00107FDF" w:rsidP="0009515E">
      <w:pPr>
        <w:spacing w:before="0" w:after="0"/>
        <w:ind w:firstLine="709"/>
        <w:contextualSpacing/>
        <w:jc w:val="both"/>
        <w:rPr>
          <w:sz w:val="28"/>
          <w:szCs w:val="28"/>
        </w:rPr>
      </w:pPr>
      <w:r w:rsidRPr="00A06CC3">
        <w:rPr>
          <w:sz w:val="28"/>
          <w:szCs w:val="28"/>
        </w:rPr>
        <w:t>Правительство Новосибирской области</w:t>
      </w:r>
      <w:r w:rsidR="006B3180" w:rsidRPr="00A06CC3">
        <w:rPr>
          <w:sz w:val="28"/>
          <w:szCs w:val="28"/>
        </w:rPr>
        <w:t xml:space="preserve"> </w:t>
      </w:r>
      <w:r w:rsidRPr="00A06CC3">
        <w:rPr>
          <w:b/>
          <w:bCs/>
          <w:sz w:val="28"/>
          <w:szCs w:val="28"/>
        </w:rPr>
        <w:t>п о с </w:t>
      </w:r>
      <w:proofErr w:type="gramStart"/>
      <w:r w:rsidRPr="00A06CC3">
        <w:rPr>
          <w:b/>
          <w:bCs/>
          <w:sz w:val="28"/>
          <w:szCs w:val="28"/>
        </w:rPr>
        <w:t>т</w:t>
      </w:r>
      <w:proofErr w:type="gramEnd"/>
      <w:r w:rsidRPr="00A06CC3">
        <w:rPr>
          <w:b/>
          <w:bCs/>
          <w:sz w:val="28"/>
          <w:szCs w:val="28"/>
        </w:rPr>
        <w:t> а н о в л я е т</w:t>
      </w:r>
      <w:r w:rsidRPr="00A06CC3">
        <w:rPr>
          <w:sz w:val="28"/>
          <w:szCs w:val="28"/>
        </w:rPr>
        <w:t>:</w:t>
      </w:r>
    </w:p>
    <w:p w:rsidR="0009515E" w:rsidRPr="00A06CC3" w:rsidRDefault="0009515E" w:rsidP="0009515E">
      <w:pPr>
        <w:spacing w:before="0" w:after="0"/>
        <w:ind w:firstLine="709"/>
        <w:jc w:val="both"/>
        <w:rPr>
          <w:sz w:val="28"/>
          <w:szCs w:val="28"/>
        </w:rPr>
      </w:pPr>
      <w:r w:rsidRPr="00A06CC3">
        <w:rPr>
          <w:sz w:val="28"/>
          <w:szCs w:val="28"/>
        </w:rPr>
        <w:t>Внести в постановление Правитель</w:t>
      </w:r>
      <w:r w:rsidR="00331E6E">
        <w:rPr>
          <w:sz w:val="28"/>
          <w:szCs w:val="28"/>
        </w:rPr>
        <w:t>ства Новосибирской области от 28.12.2024 № 631</w:t>
      </w:r>
      <w:r w:rsidRPr="00A06CC3">
        <w:rPr>
          <w:sz w:val="28"/>
          <w:szCs w:val="28"/>
        </w:rPr>
        <w:t>-п «О Территориальной программе государственных гарантий бесплатного оказания гражданам медицинской помощи в Новосибирской области на</w:t>
      </w:r>
      <w:r w:rsidR="00945B59" w:rsidRPr="00A06CC3">
        <w:rPr>
          <w:sz w:val="28"/>
          <w:szCs w:val="28"/>
          <w:lang w:val="en-US"/>
        </w:rPr>
        <w:t> </w:t>
      </w:r>
      <w:r w:rsidRPr="00A06CC3">
        <w:rPr>
          <w:sz w:val="28"/>
          <w:szCs w:val="28"/>
        </w:rPr>
        <w:t>202</w:t>
      </w:r>
      <w:r w:rsidR="00331E6E">
        <w:rPr>
          <w:sz w:val="28"/>
          <w:szCs w:val="28"/>
        </w:rPr>
        <w:t>5 год и на плановый период 2026</w:t>
      </w:r>
      <w:r w:rsidRPr="00A06CC3">
        <w:rPr>
          <w:sz w:val="28"/>
          <w:szCs w:val="28"/>
        </w:rPr>
        <w:t xml:space="preserve"> и 202</w:t>
      </w:r>
      <w:r w:rsidR="00331E6E">
        <w:rPr>
          <w:sz w:val="28"/>
          <w:szCs w:val="28"/>
        </w:rPr>
        <w:t>7</w:t>
      </w:r>
      <w:r w:rsidRPr="00A06CC3">
        <w:rPr>
          <w:sz w:val="28"/>
          <w:szCs w:val="28"/>
        </w:rPr>
        <w:t xml:space="preserve"> годов» следующие изменения:</w:t>
      </w:r>
    </w:p>
    <w:p w:rsidR="0009515E" w:rsidRPr="00A06CC3" w:rsidRDefault="00945B59" w:rsidP="0009515E">
      <w:pPr>
        <w:spacing w:before="0" w:after="0"/>
        <w:ind w:firstLine="709"/>
        <w:jc w:val="both"/>
        <w:rPr>
          <w:sz w:val="28"/>
          <w:szCs w:val="28"/>
        </w:rPr>
      </w:pPr>
      <w:r w:rsidRPr="00A06CC3">
        <w:rPr>
          <w:sz w:val="28"/>
          <w:szCs w:val="28"/>
        </w:rPr>
        <w:t>В</w:t>
      </w:r>
      <w:r w:rsidR="0009515E" w:rsidRPr="00A06CC3">
        <w:rPr>
          <w:sz w:val="28"/>
          <w:szCs w:val="28"/>
        </w:rPr>
        <w:t xml:space="preserve"> Территориальной программе государственных гарантий бесплатного оказания гражданам медицинской помо</w:t>
      </w:r>
      <w:r w:rsidR="00331E6E">
        <w:rPr>
          <w:sz w:val="28"/>
          <w:szCs w:val="28"/>
        </w:rPr>
        <w:t>щи Новосибирской области на 2025 год и на плановый период 2026 и 2027</w:t>
      </w:r>
      <w:r w:rsidR="0009515E" w:rsidRPr="00A06CC3">
        <w:rPr>
          <w:sz w:val="28"/>
          <w:szCs w:val="28"/>
        </w:rPr>
        <w:t xml:space="preserve"> годов</w:t>
      </w:r>
      <w:r w:rsidR="00A55F2E">
        <w:rPr>
          <w:sz w:val="28"/>
          <w:szCs w:val="28"/>
        </w:rPr>
        <w:t xml:space="preserve"> (далее – Программа)</w:t>
      </w:r>
      <w:r w:rsidR="0009515E" w:rsidRPr="00A06CC3">
        <w:rPr>
          <w:sz w:val="28"/>
          <w:szCs w:val="28"/>
        </w:rPr>
        <w:t>:</w:t>
      </w:r>
      <w:bookmarkStart w:id="0" w:name="dst100047"/>
      <w:bookmarkEnd w:id="0"/>
    </w:p>
    <w:p w:rsidR="00AF62A3" w:rsidRPr="00A06CC3" w:rsidRDefault="00F02C9E" w:rsidP="00AF62A3">
      <w:pPr>
        <w:spacing w:before="0" w:after="0"/>
        <w:ind w:firstLine="709"/>
        <w:jc w:val="both"/>
        <w:rPr>
          <w:sz w:val="28"/>
          <w:szCs w:val="28"/>
        </w:rPr>
      </w:pPr>
      <w:r w:rsidRPr="00D714B0">
        <w:rPr>
          <w:sz w:val="28"/>
          <w:szCs w:val="28"/>
        </w:rPr>
        <w:t>1. </w:t>
      </w:r>
      <w:r w:rsidR="00AF62A3" w:rsidRPr="00A06CC3">
        <w:rPr>
          <w:sz w:val="28"/>
          <w:szCs w:val="28"/>
        </w:rPr>
        <w:t>Раздел I</w:t>
      </w:r>
      <w:r w:rsidR="0048265C">
        <w:rPr>
          <w:sz w:val="28"/>
          <w:szCs w:val="28"/>
        </w:rPr>
        <w:t> </w:t>
      </w:r>
      <w:r w:rsidR="00AF62A3" w:rsidRPr="00A06CC3">
        <w:rPr>
          <w:sz w:val="28"/>
          <w:szCs w:val="28"/>
        </w:rPr>
        <w:t>«Общие положения» изложить в следующей редакции:</w:t>
      </w:r>
    </w:p>
    <w:p w:rsidR="00F02C9E" w:rsidRDefault="00AF62A3" w:rsidP="00AF62A3">
      <w:pPr>
        <w:spacing w:before="0" w:after="0"/>
        <w:jc w:val="center"/>
        <w:rPr>
          <w:b/>
          <w:bCs/>
          <w:sz w:val="28"/>
          <w:szCs w:val="28"/>
        </w:rPr>
      </w:pPr>
      <w:r w:rsidRPr="00A06CC3">
        <w:rPr>
          <w:bCs/>
          <w:sz w:val="28"/>
          <w:szCs w:val="28"/>
        </w:rPr>
        <w:t>«</w:t>
      </w:r>
      <w:r w:rsidRPr="00A06CC3">
        <w:rPr>
          <w:b/>
          <w:bCs/>
          <w:sz w:val="28"/>
          <w:szCs w:val="28"/>
        </w:rPr>
        <w:t>I. Общие положения</w:t>
      </w:r>
    </w:p>
    <w:p w:rsidR="00AF62A3" w:rsidRPr="00AF62A3" w:rsidRDefault="00AF62A3" w:rsidP="00AF62A3">
      <w:pPr>
        <w:spacing w:before="0" w:after="0"/>
        <w:jc w:val="center"/>
        <w:rPr>
          <w:b/>
          <w:bCs/>
          <w:sz w:val="28"/>
          <w:szCs w:val="28"/>
        </w:rPr>
      </w:pP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Территориальная программа государственных гарантий бесплатного оказания гражданам медицинской помощи в Новосибирской области на 2025 год и на плановый период 2026 и 2027 годов (далее – Программа) включает в себя территориальную программу обязательного медицинского страхования и устанавливает:</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перечень видов, форм и условий предоставления медицинской помощи, оказание которой осуществляется бесплатно;</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перечень заболеваний и состояний, оказание медицинской помощи при которых осуществляется бесплатно;</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категории граждан, оказание медицинской помощи которым осуществляется бесплатно;</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lastRenderedPageBreak/>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для медицинского применения,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 оказании медицинской помощи в рамках программы государственных гарантий бесплатного оказания гражданам медицинской помощи;</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lastRenderedPageBreak/>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условия и сроки диспансеризации для отдельных категорий населения, а также профилактических осмотров несовершеннолетних;</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целевые значения критериев доступности и качества медицинской помощи, оказываемой в рамках Программы;</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требования к системе защиты прав граждан при получении медицинской помощи в рамках Программы;</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w:t>
      </w:r>
      <w:proofErr w:type="spellStart"/>
      <w:r w:rsidRPr="00BA0ED2">
        <w:rPr>
          <w:rFonts w:eastAsia="Calibri"/>
          <w:sz w:val="28"/>
          <w:szCs w:val="28"/>
        </w:rPr>
        <w:t>доезда</w:t>
      </w:r>
      <w:proofErr w:type="spellEnd"/>
      <w:r w:rsidRPr="00BA0ED2">
        <w:rPr>
          <w:rFonts w:eastAsia="Calibri"/>
          <w:sz w:val="28"/>
          <w:szCs w:val="28"/>
        </w:rPr>
        <w:t xml:space="preserve">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 и сроки оказания медицинской помощи с применением телемедицинских технологий;</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lastRenderedPageBreak/>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 xml:space="preserve">порядок взаимодействия с </w:t>
      </w:r>
      <w:proofErr w:type="spellStart"/>
      <w:r w:rsidRPr="00BA0ED2">
        <w:rPr>
          <w:rFonts w:eastAsia="Calibri"/>
          <w:sz w:val="28"/>
          <w:szCs w:val="28"/>
        </w:rPr>
        <w:t>референс</w:t>
      </w:r>
      <w:proofErr w:type="spellEnd"/>
      <w:r w:rsidRPr="00BA0ED2">
        <w:rPr>
          <w:rFonts w:eastAsia="Calibri"/>
          <w:sz w:val="28"/>
          <w:szCs w:val="28"/>
        </w:rPr>
        <w:t xml:space="preserve">-центрами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w:t>
      </w:r>
      <w:proofErr w:type="spellStart"/>
      <w:r w:rsidRPr="00BA0ED2">
        <w:rPr>
          <w:rFonts w:eastAsia="Calibri"/>
          <w:sz w:val="28"/>
          <w:szCs w:val="28"/>
        </w:rPr>
        <w:t>референс</w:t>
      </w:r>
      <w:proofErr w:type="spellEnd"/>
      <w:r w:rsidRPr="00BA0ED2">
        <w:rPr>
          <w:rFonts w:eastAsia="Calibri"/>
          <w:sz w:val="28"/>
          <w:szCs w:val="28"/>
        </w:rPr>
        <w:t xml:space="preserve">-центрами </w:t>
      </w:r>
      <w:proofErr w:type="spellStart"/>
      <w:r w:rsidRPr="00BA0ED2">
        <w:rPr>
          <w:rFonts w:eastAsia="Calibri"/>
          <w:sz w:val="28"/>
          <w:szCs w:val="28"/>
        </w:rPr>
        <w:t>иммуногистохимических</w:t>
      </w:r>
      <w:proofErr w:type="spellEnd"/>
      <w:r w:rsidRPr="00BA0ED2">
        <w:rPr>
          <w:rFonts w:eastAsia="Calibri"/>
          <w:sz w:val="28"/>
          <w:szCs w:val="28"/>
        </w:rPr>
        <w:t>,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При формировании Программы учтены:</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1) порядки оказания медицинской помощи, стандарты медицинской помощи, в том числе разработанные на основе клинических рекомендаций;</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2) особенности половозрастного состава населения Новосибирской области;</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3) уровень и структура заболеваемости населения Новосибирской области, основанные на данных медицинской статистики;</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4) климатические и географические особенности территории Новосибирской области и транспортная доступность медицинских организаций;</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медицинской помощи и нормативами финансовых затрат на единицу объема медицинской помощи, установленными базовой программой обязательного медицинского страхования.</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 4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w:t>
      </w:r>
      <w:r w:rsidRPr="00BA0ED2">
        <w:rPr>
          <w:rFonts w:eastAsia="Calibri"/>
          <w:sz w:val="28"/>
          <w:szCs w:val="28"/>
        </w:rPr>
        <w:lastRenderedPageBreak/>
        <w:t>специализированной медицинской помощи (за исключением высокотехнологичной медицинской помощи) в стационарных условиях» к Программе государственных гарантий бесплатного оказания гражданам медицинской помощи на 2025</w:t>
      </w:r>
      <w:r w:rsidRPr="00B03745">
        <w:rPr>
          <w:rFonts w:eastAsia="Calibri"/>
          <w:sz w:val="28"/>
          <w:szCs w:val="28"/>
        </w:rPr>
        <w:t xml:space="preserve"> год и на плановый период 2026</w:t>
      </w:r>
      <w:r w:rsidRPr="00E115BF">
        <w:rPr>
          <w:rFonts w:eastAsia="Calibri"/>
          <w:sz w:val="28"/>
          <w:szCs w:val="28"/>
        </w:rPr>
        <w:t xml:space="preserve"> и 2027</w:t>
      </w:r>
      <w:r w:rsidRPr="00BA0ED2">
        <w:rPr>
          <w:rFonts w:eastAsia="Calibri"/>
          <w:sz w:val="28"/>
          <w:szCs w:val="28"/>
        </w:rPr>
        <w:t xml:space="preserve"> годов, утвержденной постановлением Правительства Российской Федерации от 27.12.2024 № 1940 (далее – Федеральная программа).</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Направление граждан в федеральные медицинские организации осуществляется в порядке, утвержденном приказом Министерства здравоохранения Российской Федерации от 23.12.2020 №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от 21.11.2011 №</w:t>
      </w:r>
      <w:r w:rsidRPr="00BA0ED2">
        <w:t> </w:t>
      </w:r>
      <w:r w:rsidRPr="00BA0ED2">
        <w:rPr>
          <w:rFonts w:eastAsia="Calibri"/>
          <w:sz w:val="28"/>
          <w:szCs w:val="28"/>
        </w:rPr>
        <w:t>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F62A3" w:rsidRPr="00BA0ED2" w:rsidRDefault="00891666" w:rsidP="00AF62A3">
      <w:pPr>
        <w:spacing w:before="0" w:after="0"/>
        <w:ind w:firstLine="709"/>
        <w:jc w:val="both"/>
        <w:rPr>
          <w:rFonts w:eastAsia="Calibri"/>
          <w:sz w:val="28"/>
          <w:szCs w:val="28"/>
        </w:rPr>
      </w:pPr>
      <w:r w:rsidRPr="008E1CD9">
        <w:rPr>
          <w:rFonts w:eastAsia="Calibri"/>
          <w:sz w:val="28"/>
          <w:szCs w:val="28"/>
        </w:rPr>
        <w:t xml:space="preserve">Высший исполнительный орган Новосибирской области </w:t>
      </w:r>
      <w:r w:rsidR="00AF62A3" w:rsidRPr="00BA0ED2">
        <w:rPr>
          <w:rFonts w:eastAsia="Calibri"/>
          <w:sz w:val="28"/>
          <w:szCs w:val="28"/>
        </w:rPr>
        <w:t>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w:t>
      </w:r>
      <w:r>
        <w:rPr>
          <w:rFonts w:eastAsia="Calibri"/>
          <w:sz w:val="28"/>
          <w:szCs w:val="28"/>
        </w:rPr>
        <w:t>восибирской области, обеспечивае</w:t>
      </w:r>
      <w:r w:rsidR="00AF62A3" w:rsidRPr="00BA0ED2">
        <w:rPr>
          <w:rFonts w:eastAsia="Calibri"/>
          <w:sz w:val="28"/>
          <w:szCs w:val="28"/>
        </w:rPr>
        <w:t>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AF62A3" w:rsidRPr="00BA0ED2" w:rsidRDefault="00AF62A3" w:rsidP="00AF62A3">
      <w:pPr>
        <w:spacing w:before="0" w:after="0"/>
        <w:ind w:firstLine="709"/>
        <w:jc w:val="both"/>
        <w:rPr>
          <w:rFonts w:eastAsia="Calibri"/>
          <w:sz w:val="28"/>
          <w:szCs w:val="28"/>
        </w:rPr>
      </w:pPr>
      <w:r w:rsidRPr="00BA0ED2">
        <w:rPr>
          <w:rFonts w:eastAsia="Calibri"/>
          <w:sz w:val="28"/>
          <w:szCs w:val="28"/>
        </w:rPr>
        <w:t xml:space="preserve">Размер субвенции обеспечивает сохранение соотношения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Указом Президента Российской Федерации от 07.05.2012 № 597 </w:t>
      </w:r>
      <w:r w:rsidRPr="00BA0ED2">
        <w:rPr>
          <w:rFonts w:eastAsia="Calibri"/>
          <w:sz w:val="28"/>
          <w:szCs w:val="28"/>
        </w:rPr>
        <w:lastRenderedPageBreak/>
        <w:t>«О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rsidR="00094906" w:rsidRDefault="00AF62A3" w:rsidP="00AF62A3">
      <w:pPr>
        <w:spacing w:before="0" w:after="0"/>
        <w:ind w:firstLine="709"/>
        <w:jc w:val="both"/>
        <w:rPr>
          <w:sz w:val="28"/>
          <w:szCs w:val="28"/>
        </w:rPr>
      </w:pPr>
      <w:r w:rsidRPr="00BA0ED2">
        <w:rPr>
          <w:rFonts w:eastAsia="Calibri"/>
          <w:sz w:val="28"/>
          <w:szCs w:val="28"/>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w:t>
      </w:r>
      <w:r>
        <w:rPr>
          <w:rFonts w:eastAsia="Calibri"/>
          <w:sz w:val="28"/>
          <w:szCs w:val="28"/>
        </w:rPr>
        <w:t>ьности) в Новосибирской области</w:t>
      </w:r>
      <w:r>
        <w:rPr>
          <w:sz w:val="28"/>
          <w:szCs w:val="28"/>
        </w:rPr>
        <w:t>.</w:t>
      </w:r>
      <w:r w:rsidR="00D435A0">
        <w:rPr>
          <w:sz w:val="28"/>
          <w:szCs w:val="28"/>
        </w:rPr>
        <w:t>»</w:t>
      </w:r>
      <w:r w:rsidR="00A55F2E">
        <w:rPr>
          <w:sz w:val="28"/>
          <w:szCs w:val="28"/>
        </w:rPr>
        <w:t>.</w:t>
      </w:r>
    </w:p>
    <w:p w:rsidR="00833B11" w:rsidRPr="0048265C" w:rsidRDefault="00AF62A3" w:rsidP="0048265C">
      <w:pPr>
        <w:pStyle w:val="afff4"/>
        <w:spacing w:after="0" w:line="240" w:lineRule="auto"/>
        <w:ind w:left="0" w:firstLine="709"/>
        <w:jc w:val="both"/>
        <w:rPr>
          <w:rFonts w:ascii="Times New Roman" w:hAnsi="Times New Roman"/>
          <w:sz w:val="28"/>
          <w:szCs w:val="28"/>
          <w:lang w:eastAsia="ru-RU"/>
        </w:rPr>
      </w:pPr>
      <w:r w:rsidRPr="00A06CC3">
        <w:rPr>
          <w:rFonts w:ascii="Times New Roman" w:hAnsi="Times New Roman"/>
          <w:sz w:val="28"/>
          <w:szCs w:val="28"/>
          <w:lang w:eastAsia="ru-RU"/>
        </w:rPr>
        <w:t>2. Раздел II «Перечень видов, форм и условий предоставления медицинской помощи, оказание которой осуществляется бесплатно» изложить в следующей редакции:</w:t>
      </w:r>
    </w:p>
    <w:p w:rsidR="00AF62A3" w:rsidRDefault="00AF62A3" w:rsidP="00777507">
      <w:pPr>
        <w:spacing w:before="0" w:after="0"/>
        <w:contextualSpacing/>
        <w:jc w:val="center"/>
        <w:rPr>
          <w:b/>
          <w:bCs/>
          <w:sz w:val="28"/>
          <w:szCs w:val="28"/>
        </w:rPr>
      </w:pPr>
      <w:r w:rsidRPr="00A06CC3">
        <w:rPr>
          <w:sz w:val="28"/>
          <w:szCs w:val="28"/>
        </w:rPr>
        <w:t>«</w:t>
      </w:r>
      <w:r w:rsidRPr="00A06CC3">
        <w:rPr>
          <w:b/>
          <w:bCs/>
          <w:sz w:val="28"/>
          <w:szCs w:val="28"/>
        </w:rPr>
        <w:t>II. Перечень видов, форм и условий предоставления медицинской помощи, оказание которой осуществляется бесплатно</w:t>
      </w:r>
    </w:p>
    <w:p w:rsidR="00AF62A3" w:rsidRPr="00A06CC3" w:rsidRDefault="00AF62A3" w:rsidP="00777507">
      <w:pPr>
        <w:spacing w:before="0" w:after="0"/>
        <w:contextualSpacing/>
        <w:jc w:val="center"/>
        <w:rPr>
          <w:b/>
          <w:bCs/>
          <w:sz w:val="28"/>
          <w:szCs w:val="28"/>
        </w:rPr>
      </w:pPr>
    </w:p>
    <w:p w:rsidR="00777507" w:rsidRPr="00BA0ED2" w:rsidRDefault="00777507" w:rsidP="00777507">
      <w:pPr>
        <w:spacing w:before="0" w:after="0"/>
        <w:ind w:firstLine="709"/>
        <w:contextualSpacing/>
        <w:jc w:val="both"/>
        <w:rPr>
          <w:rFonts w:eastAsia="Calibri"/>
          <w:sz w:val="28"/>
          <w:szCs w:val="28"/>
        </w:rPr>
      </w:pPr>
      <w:r w:rsidRPr="00BA0ED2">
        <w:rPr>
          <w:rFonts w:eastAsia="Calibri"/>
          <w:sz w:val="28"/>
          <w:szCs w:val="28"/>
        </w:rPr>
        <w:t>В рамках Программы (за исключением медицинской помощи, оказываемой в рамках клинической апробации) бесплатно предоставляются:</w:t>
      </w:r>
    </w:p>
    <w:p w:rsidR="00777507" w:rsidRPr="00BA0ED2" w:rsidRDefault="00777507" w:rsidP="00777507">
      <w:pPr>
        <w:spacing w:before="0" w:after="0"/>
        <w:ind w:firstLine="709"/>
        <w:contextualSpacing/>
        <w:jc w:val="both"/>
        <w:rPr>
          <w:rFonts w:eastAsia="Calibri"/>
          <w:sz w:val="28"/>
          <w:szCs w:val="28"/>
        </w:rPr>
      </w:pPr>
      <w:r w:rsidRPr="00BA0ED2">
        <w:rPr>
          <w:rFonts w:eastAsia="Calibri"/>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777507" w:rsidRPr="00BA0ED2" w:rsidRDefault="00777507" w:rsidP="00777507">
      <w:pPr>
        <w:spacing w:before="0" w:after="0"/>
        <w:ind w:firstLine="709"/>
        <w:contextualSpacing/>
        <w:jc w:val="both"/>
        <w:rPr>
          <w:rFonts w:eastAsia="Calibri"/>
          <w:sz w:val="28"/>
          <w:szCs w:val="28"/>
        </w:rPr>
      </w:pPr>
      <w:r w:rsidRPr="00BA0ED2">
        <w:rPr>
          <w:rFonts w:eastAsia="Calibri"/>
          <w:sz w:val="28"/>
          <w:szCs w:val="28"/>
        </w:rPr>
        <w:t>специализированная, в том числе высокотехнологичная, медицинская помощь;</w:t>
      </w:r>
    </w:p>
    <w:p w:rsidR="00777507" w:rsidRPr="00BA0ED2" w:rsidRDefault="00777507" w:rsidP="00777507">
      <w:pPr>
        <w:spacing w:before="0" w:after="0"/>
        <w:ind w:firstLine="709"/>
        <w:contextualSpacing/>
        <w:jc w:val="both"/>
        <w:rPr>
          <w:rFonts w:eastAsia="Calibri"/>
          <w:sz w:val="28"/>
          <w:szCs w:val="28"/>
        </w:rPr>
      </w:pPr>
      <w:r w:rsidRPr="00BA0ED2">
        <w:rPr>
          <w:rFonts w:eastAsia="Calibri"/>
          <w:sz w:val="28"/>
          <w:szCs w:val="28"/>
        </w:rPr>
        <w:t>скорая, в том числе скорая специализированная, медицинская помощь;</w:t>
      </w:r>
    </w:p>
    <w:p w:rsidR="00777507" w:rsidRPr="00BA0ED2" w:rsidRDefault="00777507" w:rsidP="00777507">
      <w:pPr>
        <w:spacing w:before="0" w:after="0"/>
        <w:ind w:firstLine="709"/>
        <w:contextualSpacing/>
        <w:jc w:val="both"/>
        <w:rPr>
          <w:rFonts w:eastAsia="Calibri"/>
          <w:sz w:val="28"/>
          <w:szCs w:val="28"/>
        </w:rPr>
      </w:pPr>
      <w:r w:rsidRPr="00BA0ED2">
        <w:rPr>
          <w:rFonts w:eastAsia="Calibri"/>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777507" w:rsidRPr="00BA0ED2" w:rsidRDefault="00777507" w:rsidP="00777507">
      <w:pPr>
        <w:spacing w:before="0" w:after="0"/>
        <w:ind w:firstLine="709"/>
        <w:contextualSpacing/>
        <w:jc w:val="both"/>
        <w:rPr>
          <w:rFonts w:eastAsia="Calibri"/>
          <w:sz w:val="28"/>
          <w:szCs w:val="28"/>
        </w:rPr>
      </w:pPr>
      <w:r w:rsidRPr="00BA0ED2">
        <w:rPr>
          <w:rFonts w:eastAsia="Calibri"/>
          <w:sz w:val="28"/>
          <w:szCs w:val="28"/>
        </w:rPr>
        <w:t>Понятие «медицинская организация» используется в Программе в значении, определенном в Федеральном законе «Об основах охраны здоровья граждан в Российской Федерации» и Федеральном законе от 29.11.2010 №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rsidR="00777507" w:rsidRPr="00BA0ED2" w:rsidRDefault="00777507" w:rsidP="00777507">
      <w:pPr>
        <w:spacing w:before="0" w:after="0"/>
        <w:ind w:firstLine="709"/>
        <w:contextualSpacing/>
        <w:jc w:val="both"/>
        <w:rPr>
          <w:rFonts w:eastAsia="Calibri"/>
          <w:sz w:val="28"/>
          <w:szCs w:val="28"/>
        </w:rPr>
      </w:pPr>
    </w:p>
    <w:p w:rsidR="00777507" w:rsidRDefault="00833B11" w:rsidP="00833B11">
      <w:pPr>
        <w:spacing w:before="0" w:after="0"/>
        <w:ind w:firstLine="709"/>
        <w:contextualSpacing/>
        <w:jc w:val="center"/>
        <w:rPr>
          <w:rFonts w:eastAsia="Calibri"/>
          <w:b/>
          <w:sz w:val="28"/>
          <w:szCs w:val="28"/>
        </w:rPr>
      </w:pPr>
      <w:r w:rsidRPr="00833B11">
        <w:rPr>
          <w:rFonts w:eastAsia="Calibri"/>
          <w:b/>
          <w:sz w:val="28"/>
          <w:szCs w:val="28"/>
        </w:rPr>
        <w:t>Порядок предоставления медицинской помощи по всем видам ее оказания ветеранам боевых действий, принимавшим участие (содействовавших выполнению задач) в специальной военной операции, уволенным с военной службы (службы, работы)</w:t>
      </w:r>
    </w:p>
    <w:p w:rsidR="00833B11" w:rsidRPr="00BA0ED2" w:rsidRDefault="00833B11" w:rsidP="00777507">
      <w:pPr>
        <w:spacing w:before="0" w:after="0"/>
        <w:ind w:firstLine="709"/>
        <w:contextualSpacing/>
        <w:jc w:val="both"/>
        <w:rPr>
          <w:rFonts w:eastAsia="Calibri"/>
          <w:sz w:val="28"/>
          <w:szCs w:val="28"/>
        </w:rPr>
      </w:pPr>
    </w:p>
    <w:p w:rsidR="00777507" w:rsidRDefault="00777507" w:rsidP="00777507">
      <w:pPr>
        <w:spacing w:before="0" w:after="0"/>
        <w:ind w:firstLine="708"/>
        <w:contextualSpacing/>
        <w:jc w:val="both"/>
        <w:rPr>
          <w:sz w:val="28"/>
          <w:szCs w:val="28"/>
        </w:rPr>
      </w:pPr>
      <w:r w:rsidRPr="00D24F7A">
        <w:rPr>
          <w:sz w:val="28"/>
          <w:szCs w:val="28"/>
        </w:rPr>
        <w:t>Ветеранам боевых действий, указанным в абзаца</w:t>
      </w:r>
      <w:r>
        <w:rPr>
          <w:sz w:val="28"/>
          <w:szCs w:val="28"/>
        </w:rPr>
        <w:t>х втором и третьем подпункта «в»</w:t>
      </w:r>
      <w:r w:rsidRPr="00D24F7A">
        <w:rPr>
          <w:sz w:val="28"/>
          <w:szCs w:val="28"/>
        </w:rPr>
        <w:t xml:space="preserve"> пункта 2 Указа Президента Российской Федера</w:t>
      </w:r>
      <w:r>
        <w:rPr>
          <w:sz w:val="28"/>
          <w:szCs w:val="28"/>
        </w:rPr>
        <w:t>ции от 03.04.2023 № 232 «</w:t>
      </w:r>
      <w:r w:rsidRPr="00D24F7A">
        <w:rPr>
          <w:sz w:val="28"/>
          <w:szCs w:val="28"/>
        </w:rPr>
        <w:t>О создании Государственного фонда поддержки участнико</w:t>
      </w:r>
      <w:r>
        <w:rPr>
          <w:sz w:val="28"/>
          <w:szCs w:val="28"/>
        </w:rPr>
        <w:t>в специальной военной операции «Защитники Отечества»</w:t>
      </w:r>
      <w:r w:rsidRPr="00D24F7A">
        <w:rPr>
          <w:sz w:val="28"/>
          <w:szCs w:val="28"/>
        </w:rPr>
        <w:t xml:space="preserve"> (далее - участники специальной военной операции), оказание медицинской помощи в рамках Программы осуществляется во внеочередном порядке. </w:t>
      </w:r>
    </w:p>
    <w:p w:rsidR="00777507" w:rsidRDefault="00777507" w:rsidP="00777507">
      <w:pPr>
        <w:spacing w:before="0" w:after="0"/>
        <w:ind w:firstLine="708"/>
        <w:contextualSpacing/>
        <w:jc w:val="both"/>
        <w:rPr>
          <w:sz w:val="28"/>
          <w:szCs w:val="28"/>
        </w:rPr>
      </w:pPr>
      <w:r w:rsidRPr="00D24F7A">
        <w:rPr>
          <w:sz w:val="28"/>
          <w:szCs w:val="28"/>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w:t>
      </w:r>
      <w:r>
        <w:rPr>
          <w:sz w:val="28"/>
          <w:szCs w:val="28"/>
        </w:rPr>
        <w:t>в специальной военной операции «Защитники Отечества»</w:t>
      </w:r>
      <w:r w:rsidRPr="00D24F7A">
        <w:rPr>
          <w:sz w:val="28"/>
          <w:szCs w:val="28"/>
        </w:rPr>
        <w:t xml:space="preserve"> при согласии </w:t>
      </w:r>
      <w:r w:rsidRPr="00D24F7A">
        <w:rPr>
          <w:sz w:val="28"/>
          <w:szCs w:val="28"/>
        </w:rPr>
        <w:lastRenderedPageBreak/>
        <w:t>участника специальной военной операции представляет в территориальный фонд обязательного ме</w:t>
      </w:r>
      <w:r>
        <w:rPr>
          <w:sz w:val="28"/>
          <w:szCs w:val="28"/>
        </w:rPr>
        <w:t>дицинского страхования Новосибирской области</w:t>
      </w:r>
      <w:r w:rsidRPr="00D24F7A">
        <w:rPr>
          <w:sz w:val="28"/>
          <w:szCs w:val="28"/>
        </w:rPr>
        <w:t xml:space="preserve"> сведения о месте нахождения участника специальной военной </w:t>
      </w:r>
      <w:r>
        <w:rPr>
          <w:sz w:val="28"/>
          <w:szCs w:val="28"/>
        </w:rPr>
        <w:t>операции</w:t>
      </w:r>
      <w:r w:rsidRPr="00D24F7A">
        <w:rPr>
          <w:sz w:val="28"/>
          <w:szCs w:val="28"/>
        </w:rPr>
        <w:t xml:space="preserve">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 </w:t>
      </w:r>
    </w:p>
    <w:p w:rsidR="00777507" w:rsidRDefault="00777507" w:rsidP="00777507">
      <w:pPr>
        <w:spacing w:before="0" w:after="0"/>
        <w:ind w:firstLine="708"/>
        <w:contextualSpacing/>
        <w:jc w:val="both"/>
        <w:rPr>
          <w:sz w:val="28"/>
          <w:szCs w:val="28"/>
        </w:rPr>
      </w:pPr>
      <w:r w:rsidRPr="00D24F7A">
        <w:rPr>
          <w:sz w:val="28"/>
          <w:szCs w:val="28"/>
        </w:rPr>
        <w:t xml:space="preserve">Территориальный фонд обязательного медицинского страхования </w:t>
      </w:r>
      <w:r>
        <w:rPr>
          <w:sz w:val="28"/>
          <w:szCs w:val="28"/>
        </w:rPr>
        <w:t xml:space="preserve">Новосибирской области </w:t>
      </w:r>
      <w:r w:rsidRPr="00D24F7A">
        <w:rPr>
          <w:sz w:val="28"/>
          <w:szCs w:val="28"/>
        </w:rPr>
        <w:t>на основании пункта 15 части 2</w:t>
      </w:r>
      <w:r>
        <w:rPr>
          <w:sz w:val="28"/>
          <w:szCs w:val="28"/>
        </w:rPr>
        <w:t xml:space="preserve"> статьи 44 Федерального закона «</w:t>
      </w:r>
      <w:r w:rsidRPr="00D24F7A">
        <w:rPr>
          <w:sz w:val="28"/>
          <w:szCs w:val="28"/>
        </w:rPr>
        <w:t>Об обязательном медицинском стр</w:t>
      </w:r>
      <w:r>
        <w:rPr>
          <w:sz w:val="28"/>
          <w:szCs w:val="28"/>
        </w:rPr>
        <w:t>аховании в Российской Федерации»</w:t>
      </w:r>
      <w:r w:rsidRPr="00D24F7A">
        <w:rPr>
          <w:sz w:val="28"/>
          <w:szCs w:val="28"/>
        </w:rPr>
        <w:t xml:space="preserve">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w:t>
      </w:r>
      <w:r>
        <w:rPr>
          <w:sz w:val="28"/>
          <w:szCs w:val="28"/>
        </w:rPr>
        <w:t>в специальной военной операции «Защитники Отечества»</w:t>
      </w:r>
      <w:r w:rsidRPr="00D24F7A">
        <w:rPr>
          <w:sz w:val="28"/>
          <w:szCs w:val="28"/>
        </w:rPr>
        <w:t xml:space="preserve"> информацию в целях организации участнику специальной военной операции первичной медико-санитарной помощи во внеочередном порядке. </w:t>
      </w:r>
    </w:p>
    <w:p w:rsidR="00777507" w:rsidRDefault="00777507" w:rsidP="00777507">
      <w:pPr>
        <w:spacing w:before="0" w:after="0"/>
        <w:ind w:firstLine="708"/>
        <w:contextualSpacing/>
        <w:jc w:val="both"/>
        <w:rPr>
          <w:sz w:val="28"/>
          <w:szCs w:val="28"/>
        </w:rPr>
      </w:pPr>
      <w:r w:rsidRPr="00D24F7A">
        <w:rPr>
          <w:sz w:val="28"/>
          <w:szCs w:val="28"/>
        </w:rP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w:t>
      </w:r>
      <w:r>
        <w:rPr>
          <w:sz w:val="28"/>
          <w:szCs w:val="28"/>
        </w:rPr>
        <w:t>-</w:t>
      </w:r>
      <w:r w:rsidRPr="00D24F7A">
        <w:rPr>
          <w:sz w:val="28"/>
          <w:szCs w:val="28"/>
        </w:rPr>
        <w:t xml:space="preserve">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w:t>
      </w:r>
      <w:r>
        <w:rPr>
          <w:sz w:val="28"/>
          <w:szCs w:val="28"/>
        </w:rPr>
        <w:t>военной операции «Защитники Отечества»</w:t>
      </w:r>
      <w:r w:rsidRPr="00D24F7A">
        <w:rPr>
          <w:sz w:val="28"/>
          <w:szCs w:val="28"/>
        </w:rPr>
        <w:t xml:space="preserve">, в том числе в целях организации </w:t>
      </w:r>
      <w:proofErr w:type="spellStart"/>
      <w:r w:rsidRPr="00D24F7A">
        <w:rPr>
          <w:sz w:val="28"/>
          <w:szCs w:val="28"/>
        </w:rPr>
        <w:t>доезда</w:t>
      </w:r>
      <w:proofErr w:type="spellEnd"/>
      <w:r w:rsidRPr="00D24F7A">
        <w:rPr>
          <w:sz w:val="28"/>
          <w:szCs w:val="28"/>
        </w:rPr>
        <w:t xml:space="preserve"> участника специальной военной операции до медицинской организации. </w:t>
      </w:r>
    </w:p>
    <w:p w:rsidR="00777507" w:rsidRDefault="00777507" w:rsidP="00777507">
      <w:pPr>
        <w:spacing w:before="0" w:after="0"/>
        <w:ind w:firstLine="708"/>
        <w:contextualSpacing/>
        <w:jc w:val="both"/>
        <w:rPr>
          <w:sz w:val="28"/>
          <w:szCs w:val="28"/>
        </w:rPr>
      </w:pPr>
      <w:r w:rsidRPr="00D24F7A">
        <w:rPr>
          <w:sz w:val="28"/>
          <w:szCs w:val="28"/>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 </w:t>
      </w:r>
    </w:p>
    <w:p w:rsidR="00777507" w:rsidRDefault="00777507" w:rsidP="00777507">
      <w:pPr>
        <w:spacing w:before="0" w:after="0"/>
        <w:ind w:firstLine="708"/>
        <w:contextualSpacing/>
        <w:jc w:val="both"/>
        <w:rPr>
          <w:sz w:val="28"/>
          <w:szCs w:val="28"/>
        </w:rPr>
      </w:pPr>
      <w:r w:rsidRPr="00D24F7A">
        <w:rPr>
          <w:sz w:val="28"/>
          <w:szCs w:val="28"/>
        </w:rPr>
        <w:t xml:space="preserve">В течение месяца после получения медицинской организацией информации о прибытии участника специальной военной </w:t>
      </w:r>
      <w:r>
        <w:rPr>
          <w:sz w:val="28"/>
          <w:szCs w:val="28"/>
        </w:rPr>
        <w:t>операции в Новосибирскую область</w:t>
      </w:r>
      <w:r w:rsidRPr="00D24F7A">
        <w:rPr>
          <w:sz w:val="28"/>
          <w:szCs w:val="28"/>
        </w:rPr>
        <w:t xml:space="preserve">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 </w:t>
      </w:r>
    </w:p>
    <w:p w:rsidR="00777507" w:rsidRDefault="00777507" w:rsidP="00777507">
      <w:pPr>
        <w:spacing w:before="0" w:after="0"/>
        <w:ind w:firstLine="708"/>
        <w:contextualSpacing/>
        <w:jc w:val="both"/>
        <w:rPr>
          <w:sz w:val="28"/>
          <w:szCs w:val="28"/>
        </w:rPr>
      </w:pPr>
      <w:r w:rsidRPr="00D24F7A">
        <w:rPr>
          <w:sz w:val="28"/>
          <w:szCs w:val="28"/>
        </w:rPr>
        <w:lastRenderedPageBreak/>
        <w:t>3 рабочих дней после проведения первого этапа диспансеризации в случае проживания участника специальной военной операции</w:t>
      </w:r>
      <w:r>
        <w:rPr>
          <w:sz w:val="28"/>
          <w:szCs w:val="28"/>
        </w:rPr>
        <w:t xml:space="preserve"> в городском населенном пункте;</w:t>
      </w:r>
    </w:p>
    <w:p w:rsidR="00777507" w:rsidRDefault="00777507" w:rsidP="00777507">
      <w:pPr>
        <w:spacing w:before="0" w:after="0"/>
        <w:ind w:firstLine="708"/>
        <w:contextualSpacing/>
        <w:jc w:val="both"/>
        <w:rPr>
          <w:sz w:val="28"/>
          <w:szCs w:val="28"/>
        </w:rPr>
      </w:pPr>
      <w:r w:rsidRPr="00D24F7A">
        <w:rPr>
          <w:sz w:val="28"/>
          <w:szCs w:val="28"/>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w:t>
      </w:r>
      <w:r w:rsidR="00C877C9">
        <w:rPr>
          <w:sz w:val="28"/>
          <w:szCs w:val="28"/>
        </w:rPr>
        <w:t>в отдаленном населенном пункте.</w:t>
      </w:r>
      <w:bookmarkStart w:id="1" w:name="_GoBack"/>
      <w:bookmarkEnd w:id="1"/>
    </w:p>
    <w:p w:rsidR="00787553" w:rsidRDefault="00787553" w:rsidP="00777507">
      <w:pPr>
        <w:spacing w:before="0" w:after="0"/>
        <w:ind w:firstLine="708"/>
        <w:contextualSpacing/>
        <w:jc w:val="both"/>
        <w:rPr>
          <w:sz w:val="28"/>
          <w:szCs w:val="28"/>
        </w:rPr>
      </w:pPr>
      <w:r w:rsidRPr="00787553">
        <w:rPr>
          <w:sz w:val="28"/>
          <w:szCs w:val="28"/>
        </w:rPr>
        <w:t>При наличии показаний</w:t>
      </w:r>
      <w:r>
        <w:rPr>
          <w:sz w:val="28"/>
          <w:szCs w:val="28"/>
        </w:rPr>
        <w:t>,</w:t>
      </w:r>
      <w:r w:rsidRPr="00787553">
        <w:rPr>
          <w:sz w:val="28"/>
          <w:szCs w:val="28"/>
        </w:rPr>
        <w:t xml:space="preserve">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777507" w:rsidRDefault="00777507" w:rsidP="00777507">
      <w:pPr>
        <w:spacing w:before="0" w:after="0"/>
        <w:ind w:firstLine="708"/>
        <w:contextualSpacing/>
        <w:jc w:val="both"/>
        <w:rPr>
          <w:sz w:val="28"/>
          <w:szCs w:val="28"/>
        </w:rPr>
      </w:pPr>
      <w:r w:rsidRPr="00D24F7A">
        <w:rPr>
          <w:sz w:val="28"/>
          <w:szCs w:val="28"/>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777507" w:rsidRDefault="00777507" w:rsidP="00777507">
      <w:pPr>
        <w:spacing w:before="0" w:after="0"/>
        <w:ind w:firstLine="708"/>
        <w:contextualSpacing/>
        <w:jc w:val="both"/>
        <w:rPr>
          <w:i/>
          <w:sz w:val="28"/>
          <w:szCs w:val="28"/>
        </w:rPr>
      </w:pPr>
      <w:r w:rsidRPr="00D24F7A">
        <w:rPr>
          <w:sz w:val="28"/>
          <w:szCs w:val="28"/>
        </w:rP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w:t>
      </w:r>
      <w:r>
        <w:rPr>
          <w:sz w:val="28"/>
          <w:szCs w:val="28"/>
        </w:rPr>
        <w:t xml:space="preserve"> в министерство здравоохранения Новосибирской области для информирования министерства труда и социальной защиты Новосибирской области.</w:t>
      </w:r>
      <w:r w:rsidRPr="00D24F7A">
        <w:rPr>
          <w:sz w:val="28"/>
          <w:szCs w:val="28"/>
        </w:rPr>
        <w:t xml:space="preserve"> </w:t>
      </w:r>
    </w:p>
    <w:p w:rsidR="00777507" w:rsidRPr="00777507" w:rsidRDefault="00777507" w:rsidP="00777507">
      <w:pPr>
        <w:spacing w:before="0" w:after="0"/>
        <w:ind w:firstLine="708"/>
        <w:contextualSpacing/>
        <w:jc w:val="both"/>
        <w:rPr>
          <w:sz w:val="28"/>
          <w:szCs w:val="28"/>
        </w:rPr>
      </w:pPr>
      <w:r w:rsidRPr="0020678F">
        <w:rPr>
          <w:sz w:val="28"/>
          <w:szCs w:val="28"/>
        </w:rPr>
        <w:t xml:space="preserve">После получения указанной информации министерство труда и социальной защиты Новосибирской области организует предоставление </w:t>
      </w:r>
      <w:r w:rsidRPr="00C903BF">
        <w:rPr>
          <w:sz w:val="28"/>
          <w:szCs w:val="28"/>
        </w:rPr>
        <w:t>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777507" w:rsidRPr="00B03745" w:rsidRDefault="00777507" w:rsidP="00777507">
      <w:pPr>
        <w:spacing w:before="0" w:after="0"/>
        <w:ind w:firstLine="709"/>
        <w:contextualSpacing/>
        <w:jc w:val="both"/>
        <w:rPr>
          <w:rFonts w:eastAsia="Calibri"/>
          <w:sz w:val="28"/>
          <w:szCs w:val="28"/>
        </w:rPr>
      </w:pPr>
      <w:r w:rsidRPr="00B906A7">
        <w:rPr>
          <w:rFonts w:eastAsia="Calibri"/>
          <w:sz w:val="28"/>
          <w:szCs w:val="28"/>
        </w:rPr>
        <w:t xml:space="preserve">При оказании социальных услуг </w:t>
      </w:r>
      <w:r w:rsidR="00320131" w:rsidRPr="0020678F">
        <w:rPr>
          <w:sz w:val="28"/>
          <w:szCs w:val="28"/>
        </w:rPr>
        <w:t>министерство труда и социальной защиты Новосибирской области</w:t>
      </w:r>
      <w:r w:rsidR="00320131">
        <w:rPr>
          <w:rFonts w:eastAsia="Calibri"/>
          <w:sz w:val="28"/>
          <w:szCs w:val="28"/>
        </w:rPr>
        <w:t xml:space="preserve"> также информирует</w:t>
      </w:r>
      <w:r w:rsidRPr="00B906A7">
        <w:rPr>
          <w:rFonts w:eastAsia="Calibri"/>
          <w:sz w:val="28"/>
          <w:szCs w:val="28"/>
        </w:rPr>
        <w:t xml:space="preserve">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r w:rsidR="00320131">
        <w:rPr>
          <w:rFonts w:eastAsia="Calibri"/>
          <w:sz w:val="28"/>
          <w:szCs w:val="28"/>
        </w:rPr>
        <w:t xml:space="preserve"> </w:t>
      </w:r>
      <w:r w:rsidRPr="00B03745">
        <w:rPr>
          <w:rFonts w:eastAsia="Calibri"/>
          <w:sz w:val="28"/>
          <w:szCs w:val="28"/>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777507" w:rsidRPr="00B906A7" w:rsidRDefault="00777507" w:rsidP="00777507">
      <w:pPr>
        <w:spacing w:before="0" w:after="0"/>
        <w:ind w:firstLine="709"/>
        <w:contextualSpacing/>
        <w:jc w:val="both"/>
        <w:rPr>
          <w:rFonts w:eastAsia="Calibri"/>
          <w:sz w:val="28"/>
          <w:szCs w:val="28"/>
        </w:rPr>
      </w:pPr>
      <w:r w:rsidRPr="00B906A7">
        <w:rPr>
          <w:rFonts w:eastAsia="Calibri"/>
          <w:sz w:val="28"/>
          <w:szCs w:val="28"/>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777507" w:rsidRPr="00BA0ED2" w:rsidRDefault="00777507" w:rsidP="00777507">
      <w:pPr>
        <w:spacing w:before="0" w:after="0"/>
        <w:ind w:firstLine="709"/>
        <w:contextualSpacing/>
        <w:jc w:val="both"/>
        <w:rPr>
          <w:rFonts w:eastAsia="Calibri"/>
          <w:sz w:val="28"/>
          <w:szCs w:val="28"/>
        </w:rPr>
      </w:pPr>
      <w:r w:rsidRPr="00BA0ED2">
        <w:rPr>
          <w:rFonts w:eastAsia="Calibri"/>
          <w:sz w:val="28"/>
          <w:szCs w:val="28"/>
        </w:rPr>
        <w:lastRenderedPageBreak/>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777507" w:rsidRPr="00BA0ED2" w:rsidRDefault="00777507" w:rsidP="00777507">
      <w:pPr>
        <w:spacing w:before="0" w:after="0"/>
        <w:ind w:firstLine="709"/>
        <w:contextualSpacing/>
        <w:jc w:val="both"/>
        <w:rPr>
          <w:rFonts w:eastAsia="Calibri"/>
          <w:sz w:val="28"/>
          <w:szCs w:val="28"/>
        </w:rPr>
      </w:pPr>
      <w:r w:rsidRPr="00BA0ED2">
        <w:rPr>
          <w:rFonts w:eastAsia="Calibri"/>
          <w:sz w:val="28"/>
          <w:szCs w:val="28"/>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w:t>
      </w:r>
      <w:r w:rsidRPr="00777507">
        <w:rPr>
          <w:rFonts w:eastAsia="Calibri"/>
          <w:sz w:val="28"/>
          <w:szCs w:val="28"/>
        </w:rPr>
        <w:t>утвержденному приказом Министерства здравоох</w:t>
      </w:r>
      <w:r>
        <w:rPr>
          <w:rFonts w:eastAsia="Calibri"/>
          <w:sz w:val="28"/>
          <w:szCs w:val="28"/>
        </w:rPr>
        <w:t>ранения Российской Федерации от </w:t>
      </w:r>
      <w:r w:rsidRPr="00777507">
        <w:rPr>
          <w:rFonts w:eastAsia="Calibri"/>
          <w:sz w:val="28"/>
          <w:szCs w:val="28"/>
        </w:rPr>
        <w:t xml:space="preserve">31.05.2019 </w:t>
      </w:r>
      <w:r>
        <w:rPr>
          <w:rFonts w:eastAsia="Calibri"/>
          <w:sz w:val="28"/>
          <w:szCs w:val="28"/>
        </w:rPr>
        <w:t>№ 348н «</w:t>
      </w:r>
      <w:r w:rsidRPr="00777507">
        <w:rPr>
          <w:rFonts w:eastAsia="Calibri"/>
          <w:sz w:val="28"/>
          <w:szCs w:val="28"/>
        </w:rPr>
        <w:t>Об утверждении перечня медицинских изделий, предназначенных для поддержания функций органов и систем организма человека, предоставл</w:t>
      </w:r>
      <w:r>
        <w:rPr>
          <w:rFonts w:eastAsia="Calibri"/>
          <w:sz w:val="28"/>
          <w:szCs w:val="28"/>
        </w:rPr>
        <w:t>яемых для использования на дому»</w:t>
      </w:r>
      <w:r w:rsidRPr="00777507">
        <w:rPr>
          <w:rFonts w:eastAsia="Calibri"/>
          <w:sz w:val="28"/>
          <w:szCs w:val="28"/>
        </w:rPr>
        <w:t xml:space="preserve"> (далее - приказ Министерства здравоох</w:t>
      </w:r>
      <w:r>
        <w:rPr>
          <w:rFonts w:eastAsia="Calibri"/>
          <w:sz w:val="28"/>
          <w:szCs w:val="28"/>
        </w:rPr>
        <w:t>ранения Российской Федерации от 31.05.2019 № </w:t>
      </w:r>
      <w:r w:rsidRPr="00777507">
        <w:rPr>
          <w:rFonts w:eastAsia="Calibri"/>
          <w:sz w:val="28"/>
          <w:szCs w:val="28"/>
        </w:rPr>
        <w:t>348н),</w:t>
      </w:r>
      <w:r w:rsidRPr="00BA0ED2">
        <w:rPr>
          <w:rFonts w:eastAsia="Calibri"/>
          <w:sz w:val="28"/>
          <w:szCs w:val="28"/>
        </w:rPr>
        <w:t xml:space="preserve">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BA0ED2">
        <w:rPr>
          <w:rFonts w:eastAsia="Calibri"/>
          <w:sz w:val="28"/>
          <w:szCs w:val="28"/>
        </w:rPr>
        <w:t>энтерального</w:t>
      </w:r>
      <w:proofErr w:type="spellEnd"/>
      <w:r w:rsidRPr="00BA0ED2">
        <w:rPr>
          <w:rFonts w:eastAsia="Calibri"/>
          <w:sz w:val="28"/>
          <w:szCs w:val="28"/>
        </w:rPr>
        <w:t>) питания.</w:t>
      </w:r>
    </w:p>
    <w:p w:rsidR="00777507" w:rsidRDefault="00777507" w:rsidP="00777507">
      <w:pPr>
        <w:spacing w:before="0" w:after="0"/>
        <w:ind w:firstLine="709"/>
        <w:contextualSpacing/>
        <w:jc w:val="both"/>
        <w:rPr>
          <w:rFonts w:eastAsia="Calibri"/>
          <w:sz w:val="28"/>
          <w:szCs w:val="28"/>
        </w:rPr>
      </w:pPr>
      <w:r w:rsidRPr="00BA0ED2">
        <w:rPr>
          <w:rFonts w:eastAsia="Calibri"/>
          <w:sz w:val="28"/>
          <w:szCs w:val="28"/>
        </w:rP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787553" w:rsidRPr="00787553" w:rsidRDefault="00787553" w:rsidP="00787553">
      <w:pPr>
        <w:pStyle w:val="ConsPlusNormal"/>
        <w:ind w:firstLine="709"/>
        <w:jc w:val="both"/>
        <w:rPr>
          <w:rFonts w:ascii="Times New Roman" w:hAnsi="Times New Roman" w:cs="Times New Roman"/>
        </w:rPr>
      </w:pPr>
      <w:r w:rsidRPr="00787553">
        <w:rPr>
          <w:rFonts w:ascii="Times New Roman" w:hAnsi="Times New Roman" w:cs="Times New Roman"/>
          <w:sz w:val="28"/>
          <w:szCs w:val="28"/>
        </w:rPr>
        <w:t xml:space="preserve">Территориальный </w:t>
      </w:r>
      <w:r w:rsidRPr="00802AFE">
        <w:rPr>
          <w:rFonts w:ascii="Times New Roman" w:hAnsi="Times New Roman" w:cs="Times New Roman"/>
          <w:sz w:val="28"/>
          <w:szCs w:val="28"/>
        </w:rPr>
        <w:t>фонд обязательного медицинского страхования</w:t>
      </w:r>
      <w:r>
        <w:rPr>
          <w:rFonts w:ascii="Times New Roman" w:hAnsi="Times New Roman" w:cs="Times New Roman"/>
          <w:sz w:val="28"/>
          <w:szCs w:val="28"/>
        </w:rPr>
        <w:t xml:space="preserve"> Новосибирской области</w:t>
      </w:r>
      <w:r w:rsidRPr="00802AFE">
        <w:rPr>
          <w:rFonts w:ascii="Times New Roman" w:hAnsi="Times New Roman" w:cs="Times New Roman"/>
          <w:sz w:val="28"/>
          <w:szCs w:val="28"/>
        </w:rPr>
        <w:t xml:space="preserve">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w:t>
      </w:r>
      <w:r>
        <w:rPr>
          <w:rFonts w:ascii="Times New Roman" w:hAnsi="Times New Roman" w:cs="Times New Roman"/>
          <w:sz w:val="28"/>
          <w:szCs w:val="28"/>
        </w:rPr>
        <w:t>едицинскую реабилитацию в разрезе этапов оказания медицинской помощи</w:t>
      </w:r>
      <w:r w:rsidRPr="00802AFE">
        <w:rPr>
          <w:rFonts w:ascii="Times New Roman" w:hAnsi="Times New Roman" w:cs="Times New Roman"/>
          <w:sz w:val="28"/>
          <w:szCs w:val="28"/>
        </w:rPr>
        <w:t>.</w:t>
      </w:r>
    </w:p>
    <w:p w:rsidR="00777507" w:rsidRPr="00BA0ED2" w:rsidRDefault="00777507" w:rsidP="00777507">
      <w:pPr>
        <w:spacing w:before="0" w:after="0"/>
        <w:ind w:firstLine="709"/>
        <w:contextualSpacing/>
        <w:jc w:val="both"/>
        <w:rPr>
          <w:rFonts w:eastAsia="Calibri"/>
          <w:sz w:val="28"/>
          <w:szCs w:val="28"/>
        </w:rPr>
      </w:pPr>
      <w:r w:rsidRPr="00BA0ED2">
        <w:rPr>
          <w:rFonts w:eastAsia="Calibri"/>
          <w:sz w:val="28"/>
          <w:szCs w:val="28"/>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AF62A3" w:rsidRDefault="00777507" w:rsidP="00F02C9E">
      <w:pPr>
        <w:pStyle w:val="afff4"/>
        <w:adjustRightInd w:val="0"/>
        <w:spacing w:after="0" w:line="240" w:lineRule="auto"/>
        <w:ind w:left="0" w:firstLine="709"/>
        <w:jc w:val="both"/>
        <w:rPr>
          <w:rFonts w:ascii="Times New Roman" w:hAnsi="Times New Roman"/>
          <w:sz w:val="28"/>
          <w:szCs w:val="28"/>
          <w:lang w:eastAsia="ru-RU"/>
        </w:rPr>
      </w:pPr>
      <w:r w:rsidRPr="00777507">
        <w:rPr>
          <w:rFonts w:ascii="Times New Roman" w:eastAsia="Calibri" w:hAnsi="Times New Roman"/>
          <w:sz w:val="28"/>
          <w:szCs w:val="28"/>
          <w:lang w:eastAsia="ru-RU"/>
        </w:rPr>
        <w:t>Зубное протезирование участникам специальной военной операции (вне зависимости от наличия у участника специальной военной операции инвалидности) осуществляется в соответствии с З</w:t>
      </w:r>
      <w:r>
        <w:rPr>
          <w:rFonts w:ascii="Times New Roman" w:eastAsia="Calibri" w:hAnsi="Times New Roman"/>
          <w:sz w:val="28"/>
          <w:szCs w:val="28"/>
          <w:lang w:eastAsia="ru-RU"/>
        </w:rPr>
        <w:t xml:space="preserve">аконом Новосибирской области </w:t>
      </w:r>
      <w:r w:rsidRPr="0048265C">
        <w:rPr>
          <w:rFonts w:ascii="Times New Roman" w:eastAsia="Calibri" w:hAnsi="Times New Roman"/>
          <w:sz w:val="28"/>
          <w:szCs w:val="28"/>
          <w:lang w:eastAsia="ru-RU"/>
        </w:rPr>
        <w:t>от 29.12.2004</w:t>
      </w:r>
      <w:r>
        <w:rPr>
          <w:rFonts w:ascii="Times New Roman" w:eastAsia="Calibri" w:hAnsi="Times New Roman"/>
          <w:sz w:val="28"/>
          <w:szCs w:val="28"/>
          <w:lang w:eastAsia="ru-RU"/>
        </w:rPr>
        <w:t xml:space="preserve"> № </w:t>
      </w:r>
      <w:r w:rsidRPr="00777507">
        <w:rPr>
          <w:rFonts w:ascii="Times New Roman" w:eastAsia="Calibri" w:hAnsi="Times New Roman"/>
          <w:sz w:val="28"/>
          <w:szCs w:val="28"/>
          <w:lang w:eastAsia="ru-RU"/>
        </w:rPr>
        <w:t>253-ОЗ «О мерах социальной поддержки отдельных категорий граждан, проживающих в Новосибирской области» и постановлением Правите</w:t>
      </w:r>
      <w:r>
        <w:rPr>
          <w:rFonts w:ascii="Times New Roman" w:eastAsia="Calibri" w:hAnsi="Times New Roman"/>
          <w:sz w:val="28"/>
          <w:szCs w:val="28"/>
          <w:lang w:eastAsia="ru-RU"/>
        </w:rPr>
        <w:t>льства Новосибирской области от 29.11.2016 № </w:t>
      </w:r>
      <w:r w:rsidRPr="00777507">
        <w:rPr>
          <w:rFonts w:ascii="Times New Roman" w:eastAsia="Calibri" w:hAnsi="Times New Roman"/>
          <w:sz w:val="28"/>
          <w:szCs w:val="28"/>
          <w:lang w:eastAsia="ru-RU"/>
        </w:rPr>
        <w:t>390-п «О Порядке предоставления меры социальной поддержки по бесплатному изготовлению и ремонту зубных протезов (за исключением зубных протезов с опорой на дентальные имплантаты, а также изготовленных из драгоценных металлов и других дорогостоящих материалов) отдельным категориям граждан, проживающих в Новосибирской области».</w:t>
      </w:r>
    </w:p>
    <w:p w:rsidR="00AF62A3" w:rsidRPr="00094906" w:rsidRDefault="00AF62A3" w:rsidP="00320131">
      <w:pPr>
        <w:pStyle w:val="afff4"/>
        <w:adjustRightInd w:val="0"/>
        <w:spacing w:after="0" w:line="240" w:lineRule="auto"/>
        <w:ind w:left="0" w:firstLine="709"/>
        <w:jc w:val="both"/>
        <w:rPr>
          <w:rFonts w:ascii="Times New Roman" w:hAnsi="Times New Roman"/>
          <w:sz w:val="28"/>
          <w:szCs w:val="28"/>
          <w:lang w:eastAsia="ru-RU"/>
        </w:rPr>
      </w:pPr>
    </w:p>
    <w:p w:rsidR="00320131" w:rsidRPr="00BA0ED2" w:rsidRDefault="00320131" w:rsidP="00320131">
      <w:pPr>
        <w:spacing w:before="0" w:after="0"/>
        <w:ind w:firstLine="709"/>
        <w:contextualSpacing/>
        <w:jc w:val="center"/>
        <w:rPr>
          <w:rFonts w:eastAsia="Calibri"/>
          <w:b/>
          <w:sz w:val="28"/>
          <w:szCs w:val="28"/>
        </w:rPr>
      </w:pPr>
      <w:r w:rsidRPr="00BA0ED2">
        <w:rPr>
          <w:rFonts w:eastAsia="Calibri"/>
          <w:b/>
          <w:sz w:val="28"/>
          <w:szCs w:val="28"/>
        </w:rPr>
        <w:t>Первичная медико-санитарная помощь</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Первичная медико-санитарная помощь оказывается в амбулаторных условиях и в условиях дневного стационара, в плановой и неотложной формах.</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center"/>
        <w:rPr>
          <w:rFonts w:eastAsia="Calibri"/>
          <w:b/>
          <w:sz w:val="28"/>
          <w:szCs w:val="28"/>
        </w:rPr>
      </w:pPr>
      <w:r w:rsidRPr="00BA0ED2">
        <w:rPr>
          <w:rFonts w:eastAsia="Calibri"/>
          <w:b/>
          <w:sz w:val="28"/>
          <w:szCs w:val="28"/>
        </w:rPr>
        <w:t>Специализированная, в том числе высокотехнологичная,</w:t>
      </w:r>
    </w:p>
    <w:p w:rsidR="00320131" w:rsidRPr="00BA0ED2" w:rsidRDefault="00320131" w:rsidP="00320131">
      <w:pPr>
        <w:spacing w:before="0" w:after="0"/>
        <w:ind w:firstLine="709"/>
        <w:contextualSpacing/>
        <w:jc w:val="center"/>
        <w:rPr>
          <w:rFonts w:eastAsia="Calibri"/>
          <w:b/>
          <w:sz w:val="28"/>
          <w:szCs w:val="28"/>
        </w:rPr>
      </w:pPr>
      <w:r w:rsidRPr="00BA0ED2">
        <w:rPr>
          <w:rFonts w:eastAsia="Calibri"/>
          <w:b/>
          <w:sz w:val="28"/>
          <w:szCs w:val="28"/>
        </w:rPr>
        <w:t>медицинская помощь</w:t>
      </w:r>
    </w:p>
    <w:p w:rsidR="00320131" w:rsidRPr="00BA0ED2" w:rsidRDefault="00320131" w:rsidP="00320131">
      <w:pPr>
        <w:spacing w:before="0" w:after="0"/>
        <w:ind w:firstLine="709"/>
        <w:contextualSpacing/>
        <w:jc w:val="center"/>
        <w:rPr>
          <w:rFonts w:eastAsia="Calibri"/>
          <w:sz w:val="28"/>
          <w:szCs w:val="28"/>
        </w:rPr>
      </w:pP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согласно </w:t>
      </w:r>
      <w:r w:rsidRPr="00B74EB4">
        <w:rPr>
          <w:rFonts w:eastAsia="Calibri"/>
          <w:sz w:val="28"/>
          <w:szCs w:val="28"/>
        </w:rPr>
        <w:lastRenderedPageBreak/>
        <w:t>приложению № 5 к Программе</w:t>
      </w:r>
      <w:r w:rsidRPr="00BA0ED2">
        <w:rPr>
          <w:rFonts w:eastAsia="Calibri"/>
          <w:sz w:val="28"/>
          <w:szCs w:val="28"/>
        </w:rPr>
        <w:t xml:space="preserve"> (далее – перечень видов высокотехнологичной медицинской помощи).</w:t>
      </w:r>
    </w:p>
    <w:p w:rsidR="00320131" w:rsidRPr="004C7043" w:rsidRDefault="00320131" w:rsidP="00320131">
      <w:pPr>
        <w:autoSpaceDE w:val="0"/>
        <w:autoSpaceDN w:val="0"/>
        <w:adjustRightInd w:val="0"/>
        <w:spacing w:before="0" w:after="0"/>
        <w:ind w:firstLine="708"/>
        <w:contextualSpacing/>
        <w:jc w:val="both"/>
        <w:rPr>
          <w:bCs/>
          <w:sz w:val="28"/>
          <w:szCs w:val="28"/>
        </w:rPr>
      </w:pPr>
      <w:r w:rsidRPr="004C7043">
        <w:rPr>
          <w:bCs/>
          <w:sz w:val="28"/>
          <w:szCs w:val="28"/>
        </w:rP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320131" w:rsidRPr="004C7043" w:rsidRDefault="00320131" w:rsidP="00320131">
      <w:pPr>
        <w:autoSpaceDE w:val="0"/>
        <w:autoSpaceDN w:val="0"/>
        <w:adjustRightInd w:val="0"/>
        <w:spacing w:before="0" w:after="0"/>
        <w:ind w:firstLine="539"/>
        <w:contextualSpacing/>
        <w:jc w:val="both"/>
        <w:rPr>
          <w:bCs/>
          <w:sz w:val="28"/>
          <w:szCs w:val="28"/>
        </w:rPr>
      </w:pPr>
      <w:r w:rsidRPr="004C7043">
        <w:rPr>
          <w:bCs/>
          <w:sz w:val="28"/>
          <w:szCs w:val="28"/>
        </w:rP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320131" w:rsidRPr="004C7043" w:rsidRDefault="00320131" w:rsidP="00320131">
      <w:pPr>
        <w:autoSpaceDE w:val="0"/>
        <w:autoSpaceDN w:val="0"/>
        <w:adjustRightInd w:val="0"/>
        <w:spacing w:before="0" w:after="0"/>
        <w:ind w:firstLine="539"/>
        <w:contextualSpacing/>
        <w:jc w:val="both"/>
        <w:rPr>
          <w:bCs/>
          <w:sz w:val="28"/>
          <w:szCs w:val="28"/>
        </w:rPr>
      </w:pPr>
      <w:r w:rsidRPr="004C7043">
        <w:rPr>
          <w:bCs/>
          <w:sz w:val="28"/>
          <w:szCs w:val="28"/>
        </w:rP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320131" w:rsidRPr="004C7043" w:rsidRDefault="00320131" w:rsidP="00320131">
      <w:pPr>
        <w:autoSpaceDE w:val="0"/>
        <w:autoSpaceDN w:val="0"/>
        <w:adjustRightInd w:val="0"/>
        <w:spacing w:before="0" w:after="0"/>
        <w:ind w:firstLine="539"/>
        <w:contextualSpacing/>
        <w:jc w:val="both"/>
        <w:rPr>
          <w:bCs/>
          <w:sz w:val="28"/>
          <w:szCs w:val="28"/>
        </w:rPr>
      </w:pPr>
      <w:r>
        <w:rPr>
          <w:bCs/>
          <w:sz w:val="28"/>
          <w:szCs w:val="28"/>
        </w:rPr>
        <w:t>Министерство здравоохранения Новосибирской области</w:t>
      </w:r>
      <w:r w:rsidRPr="004C7043">
        <w:rPr>
          <w:bCs/>
          <w:sz w:val="28"/>
          <w:szCs w:val="28"/>
        </w:rPr>
        <w:t xml:space="preserve"> </w:t>
      </w:r>
      <w:r>
        <w:rPr>
          <w:bCs/>
          <w:sz w:val="28"/>
          <w:szCs w:val="28"/>
        </w:rPr>
        <w:t>осуществляет</w:t>
      </w:r>
      <w:r w:rsidRPr="004C7043">
        <w:rPr>
          <w:bCs/>
          <w:sz w:val="28"/>
          <w:szCs w:val="28"/>
        </w:rPr>
        <w:t xml:space="preserve">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320131" w:rsidRDefault="00320131" w:rsidP="00320131">
      <w:pPr>
        <w:spacing w:before="0" w:after="0"/>
        <w:ind w:firstLine="709"/>
        <w:contextualSpacing/>
        <w:jc w:val="both"/>
        <w:rPr>
          <w:bCs/>
          <w:sz w:val="28"/>
          <w:szCs w:val="28"/>
        </w:rPr>
      </w:pPr>
      <w:r w:rsidRPr="004C7043">
        <w:rPr>
          <w:bCs/>
          <w:sz w:val="28"/>
          <w:szCs w:val="28"/>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center"/>
        <w:rPr>
          <w:rFonts w:eastAsia="Calibri"/>
          <w:b/>
          <w:sz w:val="28"/>
          <w:szCs w:val="28"/>
        </w:rPr>
      </w:pPr>
      <w:r w:rsidRPr="00BA0ED2">
        <w:rPr>
          <w:rFonts w:eastAsia="Calibri"/>
          <w:b/>
          <w:sz w:val="28"/>
          <w:szCs w:val="28"/>
        </w:rPr>
        <w:t>Скорая, в том числе скорая специализированная, медицинская помощь</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w:t>
      </w:r>
      <w:r w:rsidRPr="00BA0ED2">
        <w:rPr>
          <w:rFonts w:eastAsia="Calibri"/>
          <w:sz w:val="28"/>
          <w:szCs w:val="28"/>
        </w:rPr>
        <w:lastRenderedPageBreak/>
        <w:t>несчастных случаях, травмах, отравлениях и других состояниях, требующих срочного медицинского вмешательства.</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320131" w:rsidRPr="00BA0ED2" w:rsidRDefault="00320131" w:rsidP="00320131">
      <w:pPr>
        <w:spacing w:before="0" w:after="0"/>
        <w:ind w:firstLine="709"/>
        <w:contextualSpacing/>
        <w:jc w:val="both"/>
        <w:rPr>
          <w:rFonts w:eastAsia="Calibri"/>
          <w:sz w:val="28"/>
          <w:szCs w:val="28"/>
        </w:rPr>
      </w:pPr>
      <w:r>
        <w:rPr>
          <w:bCs/>
          <w:sz w:val="28"/>
          <w:szCs w:val="28"/>
        </w:rPr>
        <w:t>Министерство здравоохранения Новосибирской области</w:t>
      </w:r>
      <w:r w:rsidRPr="004C7043">
        <w:rPr>
          <w:bCs/>
          <w:sz w:val="28"/>
          <w:szCs w:val="28"/>
        </w:rPr>
        <w:t xml:space="preserve"> </w:t>
      </w:r>
      <w:r w:rsidRPr="00BA0ED2">
        <w:rPr>
          <w:rFonts w:eastAsia="Calibri"/>
          <w:sz w:val="28"/>
          <w:szCs w:val="28"/>
        </w:rPr>
        <w:t>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Финансовое обеспечение скорой медицинской помощи осуществляется с учетом положений пункта 3 статьи 8 Федерального закона «Об обязательном медицинском страховании в Российской Федерации».</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center"/>
        <w:rPr>
          <w:rFonts w:eastAsia="Calibri"/>
          <w:b/>
          <w:sz w:val="28"/>
          <w:szCs w:val="28"/>
        </w:rPr>
      </w:pPr>
      <w:r w:rsidRPr="00BA0ED2">
        <w:rPr>
          <w:rFonts w:eastAsia="Calibri"/>
          <w:b/>
          <w:sz w:val="28"/>
          <w:szCs w:val="28"/>
        </w:rPr>
        <w:t>Медицинская реабилитация</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 xml:space="preserve">Медицинская реабилитация осуществляется в медицинских организациях, указанных в Перечне медицинских организаций, участвующих в реализации Территориальной программы государственных гарантий бесплатного оказания </w:t>
      </w:r>
      <w:r w:rsidRPr="00BA0ED2">
        <w:rPr>
          <w:rFonts w:eastAsia="Calibri"/>
          <w:sz w:val="28"/>
          <w:szCs w:val="28"/>
        </w:rPr>
        <w:lastRenderedPageBreak/>
        <w:t xml:space="preserve">гражданам медицинской помощи в Новосибирской области, в том числе территориальной программы обязательного медицинского страхования, на 2025 год и на плановый период 2026 и 2027 годов согласно </w:t>
      </w:r>
      <w:r w:rsidRPr="00B74EB4">
        <w:rPr>
          <w:rFonts w:eastAsia="Calibri"/>
          <w:sz w:val="28"/>
          <w:szCs w:val="28"/>
        </w:rPr>
        <w:t>приложению № 2</w:t>
      </w:r>
      <w:r w:rsidRPr="00BA0ED2">
        <w:rPr>
          <w:rFonts w:eastAsia="Calibri"/>
          <w:sz w:val="28"/>
          <w:szCs w:val="28"/>
        </w:rPr>
        <w:t xml:space="preserve"> к Программе и включает в себя комплексное применение природных лечебных факторов, лекарственной, немедикаментозной терапии и других методов.</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w:t>
      </w:r>
      <w:r w:rsidRPr="00BA0ED2">
        <w:t> </w:t>
      </w:r>
      <w:r w:rsidRPr="00BA0ED2">
        <w:rPr>
          <w:rFonts w:eastAsia="Calibri"/>
          <w:sz w:val="28"/>
          <w:szCs w:val="28"/>
        </w:rPr>
        <w:t>28.02.2023 №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lastRenderedPageBreak/>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w:t>
      </w:r>
      <w:proofErr w:type="spellStart"/>
      <w:r w:rsidRPr="00BA0ED2">
        <w:rPr>
          <w:rFonts w:eastAsia="Calibri"/>
          <w:sz w:val="28"/>
          <w:szCs w:val="28"/>
        </w:rPr>
        <w:t>видеоплатформ</w:t>
      </w:r>
      <w:proofErr w:type="spellEnd"/>
      <w:r w:rsidRPr="00BA0ED2">
        <w:rPr>
          <w:rFonts w:eastAsia="Calibri"/>
          <w:sz w:val="28"/>
          <w:szCs w:val="28"/>
        </w:rPr>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center"/>
        <w:rPr>
          <w:rFonts w:eastAsia="Calibri"/>
          <w:b/>
          <w:sz w:val="28"/>
          <w:szCs w:val="28"/>
        </w:rPr>
      </w:pPr>
      <w:r w:rsidRPr="00BA0ED2">
        <w:rPr>
          <w:rFonts w:eastAsia="Calibri"/>
          <w:b/>
          <w:sz w:val="28"/>
          <w:szCs w:val="28"/>
        </w:rPr>
        <w:t>Паллиативная медицинская помощь</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w:t>
      </w:r>
      <w:r w:rsidRPr="00BA0ED2">
        <w:rPr>
          <w:rFonts w:eastAsia="Calibri"/>
          <w:sz w:val="28"/>
          <w:szCs w:val="28"/>
        </w:rPr>
        <w:lastRenderedPageBreak/>
        <w:t>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BA0ED2">
        <w:rPr>
          <w:rFonts w:eastAsia="Calibri"/>
          <w:sz w:val="28"/>
          <w:szCs w:val="28"/>
        </w:rPr>
        <w:t>энтерального</w:t>
      </w:r>
      <w:proofErr w:type="spellEnd"/>
      <w:r w:rsidRPr="00BA0ED2">
        <w:rPr>
          <w:rFonts w:eastAsia="Calibri"/>
          <w:sz w:val="28"/>
          <w:szCs w:val="28"/>
        </w:rPr>
        <w:t>) питания.</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rsidRPr="00BA0ED2">
        <w:rPr>
          <w:rFonts w:eastAsia="Calibri"/>
          <w:sz w:val="28"/>
          <w:szCs w:val="28"/>
        </w:rPr>
        <w:t>неинвазивных</w:t>
      </w:r>
      <w:proofErr w:type="spellEnd"/>
      <w:r w:rsidRPr="00BA0ED2">
        <w:rPr>
          <w:rFonts w:eastAsia="Calibri"/>
          <w:sz w:val="28"/>
          <w:szCs w:val="28"/>
        </w:rPr>
        <w:t xml:space="preserve"> лекарственных формах, в том числе применяемых у детей.</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Мероприятия по развитию паллиативной медицинской помощи осуществляются в рамках государственной программы «Развитие здравоохранения Новосибирской области», утвержденной 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center"/>
        <w:rPr>
          <w:rFonts w:eastAsia="Calibri"/>
          <w:b/>
          <w:sz w:val="28"/>
          <w:szCs w:val="28"/>
        </w:rPr>
      </w:pPr>
      <w:r w:rsidRPr="00BA0ED2">
        <w:rPr>
          <w:rFonts w:eastAsia="Calibri"/>
          <w:b/>
          <w:sz w:val="28"/>
          <w:szCs w:val="28"/>
        </w:rPr>
        <w:t>Медицинская помощь гражданам, находящимся в стационарных</w:t>
      </w:r>
    </w:p>
    <w:p w:rsidR="00320131" w:rsidRDefault="00320131" w:rsidP="00320131">
      <w:pPr>
        <w:spacing w:before="0" w:after="0"/>
        <w:ind w:firstLine="709"/>
        <w:contextualSpacing/>
        <w:jc w:val="center"/>
        <w:rPr>
          <w:rFonts w:eastAsia="Calibri"/>
          <w:b/>
          <w:sz w:val="28"/>
          <w:szCs w:val="28"/>
        </w:rPr>
      </w:pPr>
      <w:r w:rsidRPr="00BA0ED2">
        <w:rPr>
          <w:rFonts w:eastAsia="Calibri"/>
          <w:b/>
          <w:sz w:val="28"/>
          <w:szCs w:val="28"/>
        </w:rPr>
        <w:t>организациях социального обслуживания</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 xml:space="preserve">В целях оказания гражданам, находящимся в стационарных организациях социального обслуживания, медицинской помощи министерством </w:t>
      </w:r>
      <w:r w:rsidRPr="00BA0ED2">
        <w:rPr>
          <w:rFonts w:eastAsia="Calibri"/>
          <w:sz w:val="28"/>
          <w:szCs w:val="28"/>
        </w:rPr>
        <w:lastRenderedPageBreak/>
        <w:t>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Новосибирской области от 12.10.2022 №</w:t>
      </w:r>
      <w:r w:rsidRPr="00BA0ED2">
        <w:t> </w:t>
      </w:r>
      <w:r w:rsidRPr="00BA0ED2">
        <w:rPr>
          <w:rFonts w:eastAsia="Calibri"/>
          <w:sz w:val="28"/>
          <w:szCs w:val="28"/>
        </w:rPr>
        <w:t>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center"/>
        <w:rPr>
          <w:rFonts w:eastAsia="Calibri"/>
          <w:b/>
          <w:sz w:val="28"/>
          <w:szCs w:val="28"/>
        </w:rPr>
      </w:pPr>
      <w:r w:rsidRPr="00BA0ED2">
        <w:rPr>
          <w:rFonts w:eastAsia="Calibri"/>
          <w:b/>
          <w:sz w:val="28"/>
          <w:szCs w:val="28"/>
        </w:rPr>
        <w:t>Медицинская помощь лицам с психическими расстройствами</w:t>
      </w:r>
    </w:p>
    <w:p w:rsidR="00320131" w:rsidRDefault="00320131" w:rsidP="00320131">
      <w:pPr>
        <w:spacing w:before="0" w:after="0"/>
        <w:ind w:firstLine="709"/>
        <w:contextualSpacing/>
        <w:jc w:val="center"/>
        <w:rPr>
          <w:rFonts w:eastAsia="Calibri"/>
          <w:b/>
          <w:sz w:val="28"/>
          <w:szCs w:val="28"/>
        </w:rPr>
      </w:pPr>
      <w:r w:rsidRPr="00BA0ED2">
        <w:rPr>
          <w:rFonts w:eastAsia="Calibri"/>
          <w:b/>
          <w:sz w:val="28"/>
          <w:szCs w:val="28"/>
        </w:rPr>
        <w:t>и расстройствами поведения</w:t>
      </w:r>
    </w:p>
    <w:p w:rsidR="00320131" w:rsidRPr="00BA0ED2" w:rsidRDefault="00320131" w:rsidP="00320131">
      <w:pPr>
        <w:spacing w:before="0" w:after="0"/>
        <w:ind w:firstLine="709"/>
        <w:contextualSpacing/>
        <w:jc w:val="center"/>
        <w:rPr>
          <w:rFonts w:eastAsia="Calibri"/>
          <w:sz w:val="28"/>
          <w:szCs w:val="28"/>
        </w:rPr>
      </w:pP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В отношении лиц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w:t>
      </w:r>
      <w:r w:rsidRPr="00BA0ED2">
        <w:rPr>
          <w:rFonts w:eastAsia="Calibri"/>
          <w:sz w:val="28"/>
          <w:szCs w:val="28"/>
        </w:rPr>
        <w:lastRenderedPageBreak/>
        <w:t>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w:t>
      </w:r>
      <w:r>
        <w:rPr>
          <w:rFonts w:eastAsia="Calibri"/>
          <w:sz w:val="28"/>
          <w:szCs w:val="28"/>
        </w:rPr>
        <w:t xml:space="preserve"> осуществляет министерство здравоохранения Новосибирской области</w:t>
      </w:r>
      <w:r w:rsidRPr="00BA0ED2">
        <w:rPr>
          <w:rFonts w:eastAsia="Calibri"/>
          <w:sz w:val="28"/>
          <w:szCs w:val="28"/>
        </w:rPr>
        <w:t>.</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20131" w:rsidRPr="00BA0ED2" w:rsidRDefault="00320131" w:rsidP="00320131">
      <w:pPr>
        <w:spacing w:before="0" w:after="0"/>
        <w:ind w:firstLine="709"/>
        <w:contextualSpacing/>
        <w:jc w:val="both"/>
        <w:rPr>
          <w:rFonts w:eastAsia="Calibri"/>
          <w:sz w:val="28"/>
          <w:szCs w:val="28"/>
        </w:rPr>
      </w:pPr>
    </w:p>
    <w:p w:rsidR="00320131" w:rsidRPr="004C7043" w:rsidRDefault="00320131" w:rsidP="00320131">
      <w:pPr>
        <w:spacing w:before="0" w:after="0"/>
        <w:ind w:firstLine="709"/>
        <w:contextualSpacing/>
        <w:jc w:val="center"/>
        <w:rPr>
          <w:rFonts w:eastAsia="Calibri"/>
          <w:b/>
          <w:sz w:val="28"/>
          <w:szCs w:val="28"/>
        </w:rPr>
      </w:pPr>
      <w:r w:rsidRPr="004C7043">
        <w:rPr>
          <w:rFonts w:eastAsia="Calibri"/>
          <w:b/>
          <w:sz w:val="28"/>
          <w:szCs w:val="28"/>
        </w:rPr>
        <w:t>Санаторно-курортное лечение</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both"/>
        <w:rPr>
          <w:rFonts w:eastAsia="Calibri"/>
          <w:sz w:val="28"/>
          <w:szCs w:val="28"/>
        </w:rPr>
      </w:pPr>
      <w:r w:rsidRPr="00B03745">
        <w:rPr>
          <w:rFonts w:eastAsia="Calibri"/>
          <w:sz w:val="28"/>
          <w:szCs w:val="28"/>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w:t>
      </w:r>
      <w:r w:rsidRPr="00BA0ED2">
        <w:rPr>
          <w:rFonts w:eastAsia="Calibri"/>
          <w:sz w:val="28"/>
          <w:szCs w:val="28"/>
        </w:rPr>
        <w:t>тях и на курортах.</w:t>
      </w:r>
    </w:p>
    <w:p w:rsidR="00320131" w:rsidRPr="00BA0ED2" w:rsidRDefault="00320131" w:rsidP="008556C5">
      <w:pPr>
        <w:spacing w:before="0" w:after="0"/>
        <w:ind w:firstLine="709"/>
        <w:contextualSpacing/>
        <w:jc w:val="both"/>
        <w:rPr>
          <w:rFonts w:eastAsia="Calibri"/>
          <w:sz w:val="28"/>
          <w:szCs w:val="28"/>
        </w:rPr>
      </w:pPr>
      <w:r w:rsidRPr="00BA0ED2">
        <w:rPr>
          <w:rFonts w:eastAsia="Calibri"/>
          <w:sz w:val="28"/>
          <w:szCs w:val="28"/>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w:t>
      </w:r>
      <w:r w:rsidR="008556C5">
        <w:rPr>
          <w:rFonts w:eastAsia="Calibri"/>
          <w:sz w:val="28"/>
          <w:szCs w:val="28"/>
        </w:rPr>
        <w:t>приказом Министерства</w:t>
      </w:r>
      <w:r w:rsidR="008556C5" w:rsidRPr="008556C5">
        <w:rPr>
          <w:rFonts w:eastAsia="Calibri"/>
          <w:sz w:val="28"/>
          <w:szCs w:val="28"/>
        </w:rPr>
        <w:t xml:space="preserve"> здравоохранения</w:t>
      </w:r>
      <w:r w:rsidR="008556C5">
        <w:rPr>
          <w:rFonts w:eastAsia="Calibri"/>
          <w:sz w:val="28"/>
          <w:szCs w:val="28"/>
        </w:rPr>
        <w:t xml:space="preserve"> </w:t>
      </w:r>
      <w:r w:rsidR="008556C5" w:rsidRPr="008556C5">
        <w:rPr>
          <w:rFonts w:eastAsia="Calibri"/>
          <w:sz w:val="28"/>
          <w:szCs w:val="28"/>
        </w:rPr>
        <w:t>Российской Федерации от</w:t>
      </w:r>
      <w:r w:rsidR="008556C5">
        <w:rPr>
          <w:rFonts w:eastAsia="Calibri"/>
          <w:sz w:val="28"/>
          <w:szCs w:val="28"/>
        </w:rPr>
        <w:t> </w:t>
      </w:r>
      <w:r w:rsidR="008556C5" w:rsidRPr="008556C5">
        <w:rPr>
          <w:rFonts w:eastAsia="Calibri"/>
          <w:sz w:val="28"/>
          <w:szCs w:val="28"/>
        </w:rPr>
        <w:t>27.03.2024 №</w:t>
      </w:r>
      <w:r w:rsidR="008556C5">
        <w:rPr>
          <w:rFonts w:eastAsia="Calibri"/>
          <w:sz w:val="28"/>
          <w:szCs w:val="28"/>
        </w:rPr>
        <w:t> </w:t>
      </w:r>
      <w:r w:rsidR="008556C5" w:rsidRPr="008556C5">
        <w:rPr>
          <w:rFonts w:eastAsia="Calibri"/>
          <w:sz w:val="28"/>
          <w:szCs w:val="28"/>
        </w:rPr>
        <w:t>143н «Об утверждении классификации</w:t>
      </w:r>
      <w:r w:rsidR="008556C5">
        <w:rPr>
          <w:rFonts w:eastAsia="Calibri"/>
          <w:sz w:val="28"/>
          <w:szCs w:val="28"/>
        </w:rPr>
        <w:t xml:space="preserve"> </w:t>
      </w:r>
      <w:r w:rsidR="008556C5" w:rsidRPr="008556C5">
        <w:rPr>
          <w:rFonts w:eastAsia="Calibri"/>
          <w:sz w:val="28"/>
          <w:szCs w:val="28"/>
        </w:rPr>
        <w:t>природных лечебных ресурсов, указанных в пункте 2 статьи 2.1 Федерального</w:t>
      </w:r>
      <w:r w:rsidR="008556C5">
        <w:rPr>
          <w:rFonts w:eastAsia="Calibri"/>
          <w:sz w:val="28"/>
          <w:szCs w:val="28"/>
        </w:rPr>
        <w:t xml:space="preserve"> закона от 23.02.1995 № </w:t>
      </w:r>
      <w:r w:rsidR="008556C5" w:rsidRPr="008556C5">
        <w:rPr>
          <w:rFonts w:eastAsia="Calibri"/>
          <w:sz w:val="28"/>
          <w:szCs w:val="28"/>
        </w:rPr>
        <w:t>26-ФЗ «О природных лечебных ресурсах, лечебно</w:t>
      </w:r>
      <w:r w:rsidR="008556C5">
        <w:rPr>
          <w:rFonts w:eastAsia="Calibri"/>
          <w:sz w:val="28"/>
          <w:szCs w:val="28"/>
        </w:rPr>
        <w:t>-</w:t>
      </w:r>
      <w:r w:rsidR="008556C5" w:rsidRPr="008556C5">
        <w:rPr>
          <w:rFonts w:eastAsia="Calibri"/>
          <w:sz w:val="28"/>
          <w:szCs w:val="28"/>
        </w:rPr>
        <w:t>оздоровительных мощностях и курортах, их характеристик и перечня</w:t>
      </w:r>
      <w:r w:rsidR="008556C5">
        <w:rPr>
          <w:rFonts w:eastAsia="Calibri"/>
          <w:sz w:val="28"/>
          <w:szCs w:val="28"/>
        </w:rPr>
        <w:t xml:space="preserve"> </w:t>
      </w:r>
      <w:r w:rsidR="008556C5" w:rsidRPr="008556C5">
        <w:rPr>
          <w:rFonts w:eastAsia="Calibri"/>
          <w:sz w:val="28"/>
          <w:szCs w:val="28"/>
        </w:rPr>
        <w:t>медицинских показаний и противопоказаний для санаторно-курортного лечения и</w:t>
      </w:r>
      <w:r w:rsidR="008556C5">
        <w:rPr>
          <w:rFonts w:eastAsia="Calibri"/>
          <w:sz w:val="28"/>
          <w:szCs w:val="28"/>
        </w:rPr>
        <w:t xml:space="preserve"> </w:t>
      </w:r>
      <w:r w:rsidR="008556C5" w:rsidRPr="008556C5">
        <w:rPr>
          <w:rFonts w:eastAsia="Calibri"/>
          <w:sz w:val="28"/>
          <w:szCs w:val="28"/>
        </w:rPr>
        <w:t>медицинской реабилитации с применением таких природных лечебных</w:t>
      </w:r>
      <w:r w:rsidR="008556C5">
        <w:rPr>
          <w:rFonts w:eastAsia="Calibri"/>
          <w:sz w:val="28"/>
          <w:szCs w:val="28"/>
        </w:rPr>
        <w:t xml:space="preserve"> </w:t>
      </w:r>
      <w:r w:rsidR="008556C5" w:rsidRPr="008556C5">
        <w:rPr>
          <w:rFonts w:eastAsia="Calibri"/>
          <w:sz w:val="28"/>
          <w:szCs w:val="28"/>
        </w:rPr>
        <w:t>ресурсов»</w:t>
      </w:r>
      <w:r w:rsidRPr="00BA0ED2">
        <w:rPr>
          <w:rFonts w:eastAsia="Calibri"/>
          <w:sz w:val="28"/>
          <w:szCs w:val="28"/>
        </w:rPr>
        <w:t>,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Санаторно-курортное лечение направлено на:</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активацию защитно-приспособительных реакций организма в целях профилактики заболеваний, оздоровления;</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20131" w:rsidRPr="00BA0ED2" w:rsidRDefault="00320131" w:rsidP="008556C5">
      <w:pPr>
        <w:spacing w:before="0" w:after="0"/>
        <w:ind w:firstLine="709"/>
        <w:contextualSpacing/>
        <w:jc w:val="both"/>
        <w:rPr>
          <w:rFonts w:eastAsia="Calibri"/>
          <w:sz w:val="28"/>
          <w:szCs w:val="28"/>
        </w:rPr>
      </w:pPr>
      <w:r w:rsidRPr="00BA0ED2">
        <w:rPr>
          <w:rFonts w:eastAsia="Calibri"/>
          <w:sz w:val="28"/>
          <w:szCs w:val="28"/>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w:t>
      </w:r>
      <w:r w:rsidR="008556C5" w:rsidRPr="008556C5">
        <w:rPr>
          <w:rFonts w:eastAsia="Calibri"/>
          <w:sz w:val="28"/>
          <w:szCs w:val="28"/>
        </w:rPr>
        <w:t xml:space="preserve">приказом Министерством </w:t>
      </w:r>
      <w:r w:rsidR="008556C5" w:rsidRPr="008556C5">
        <w:rPr>
          <w:rFonts w:eastAsia="Calibri"/>
          <w:sz w:val="28"/>
          <w:szCs w:val="28"/>
        </w:rPr>
        <w:lastRenderedPageBreak/>
        <w:t>здравоохранения и социального</w:t>
      </w:r>
      <w:r w:rsidR="008556C5">
        <w:rPr>
          <w:rFonts w:eastAsia="Calibri"/>
          <w:sz w:val="28"/>
          <w:szCs w:val="28"/>
        </w:rPr>
        <w:t xml:space="preserve"> развития Российской Федерации от 22.11.2004 № </w:t>
      </w:r>
      <w:r w:rsidR="008556C5" w:rsidRPr="008556C5">
        <w:rPr>
          <w:rFonts w:eastAsia="Calibri"/>
          <w:sz w:val="28"/>
          <w:szCs w:val="28"/>
        </w:rPr>
        <w:t>256 «О Порядке медицинского отбора и направления больных на санаторно-курортное лечение»</w:t>
      </w:r>
      <w:r w:rsidRPr="00BA0ED2">
        <w:rPr>
          <w:rFonts w:eastAsia="Calibri"/>
          <w:sz w:val="28"/>
          <w:szCs w:val="28"/>
        </w:rPr>
        <w:t xml:space="preserve">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center"/>
        <w:rPr>
          <w:rFonts w:eastAsia="Calibri"/>
          <w:b/>
          <w:sz w:val="28"/>
          <w:szCs w:val="28"/>
        </w:rPr>
      </w:pPr>
      <w:r w:rsidRPr="00BA0ED2">
        <w:rPr>
          <w:rFonts w:eastAsia="Calibri"/>
          <w:b/>
          <w:sz w:val="28"/>
          <w:szCs w:val="28"/>
        </w:rPr>
        <w:t>Формы оказания медицинской помощи</w:t>
      </w:r>
    </w:p>
    <w:p w:rsidR="00320131" w:rsidRPr="00BA0ED2" w:rsidRDefault="00320131" w:rsidP="00320131">
      <w:pPr>
        <w:spacing w:before="0" w:after="0"/>
        <w:ind w:firstLine="709"/>
        <w:contextualSpacing/>
        <w:jc w:val="both"/>
        <w:rPr>
          <w:rFonts w:eastAsia="Calibri"/>
          <w:sz w:val="28"/>
          <w:szCs w:val="28"/>
        </w:rPr>
      </w:pP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Медицинская помощь оказывается в следующих формах:</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 xml:space="preserve">плановая – медицинская помощь, оказываемая при проведении профилактических мероприятий, при заболеваниях и состояниях, не </w:t>
      </w:r>
      <w:r w:rsidRPr="00BA0ED2">
        <w:rPr>
          <w:rFonts w:eastAsia="Calibri"/>
          <w:sz w:val="28"/>
          <w:szCs w:val="28"/>
        </w:rPr>
        <w:lastRenderedPageBreak/>
        <w:t>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1) в перечень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 2406-р (далее – распоряжение Правительства Российской Федерации от 12.10.2019 № 2406-р);</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2)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перечень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w:t>
      </w:r>
      <w:r w:rsidRPr="00BA0ED2">
        <w:t> </w:t>
      </w:r>
      <w:r w:rsidRPr="00BA0ED2">
        <w:rPr>
          <w:rFonts w:eastAsia="Calibri"/>
          <w:sz w:val="28"/>
          <w:szCs w:val="28"/>
        </w:rPr>
        <w:t>3053-р (далее – распоряжение Правительства Российской Федерации от 31.12.2018 № 3053-р);</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3) в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w:t>
      </w:r>
      <w:r w:rsidRPr="00BA0ED2">
        <w:t> </w:t>
      </w:r>
      <w:r w:rsidRPr="00BA0ED2">
        <w:rPr>
          <w:rFonts w:eastAsia="Calibri"/>
          <w:sz w:val="28"/>
          <w:szCs w:val="28"/>
        </w:rPr>
        <w:t>348н.</w:t>
      </w:r>
    </w:p>
    <w:p w:rsidR="00320131" w:rsidRPr="00BA0ED2" w:rsidRDefault="00320131" w:rsidP="00320131">
      <w:pPr>
        <w:spacing w:before="0" w:after="0"/>
        <w:ind w:firstLine="709"/>
        <w:contextualSpacing/>
        <w:jc w:val="both"/>
        <w:rPr>
          <w:rFonts w:eastAsia="Calibri"/>
          <w:sz w:val="28"/>
          <w:szCs w:val="28"/>
        </w:rPr>
      </w:pPr>
      <w:r w:rsidRPr="00BA0ED2">
        <w:rPr>
          <w:rFonts w:eastAsia="Calibri"/>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w:t>
      </w:r>
      <w:r w:rsidRPr="00BA0ED2">
        <w:t> </w:t>
      </w:r>
      <w:r w:rsidRPr="00BA0ED2">
        <w:rPr>
          <w:rFonts w:eastAsia="Calibri"/>
          <w:sz w:val="28"/>
          <w:szCs w:val="28"/>
        </w:rPr>
        <w:t xml:space="preserve">10.07.2019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w:t>
      </w:r>
      <w:r w:rsidRPr="00BA0ED2">
        <w:rPr>
          <w:rFonts w:eastAsia="Calibri"/>
          <w:sz w:val="28"/>
          <w:szCs w:val="28"/>
        </w:rPr>
        <w:lastRenderedPageBreak/>
        <w:t>функций органов и систем организма человека, для использования на дому при оказании паллиативной медицинской помощи».</w:t>
      </w:r>
    </w:p>
    <w:p w:rsidR="00320131" w:rsidRDefault="00320131" w:rsidP="00320131">
      <w:pPr>
        <w:spacing w:before="0" w:after="0"/>
        <w:ind w:firstLine="709"/>
        <w:contextualSpacing/>
        <w:jc w:val="both"/>
        <w:rPr>
          <w:rFonts w:eastAsia="Calibri"/>
          <w:sz w:val="28"/>
          <w:szCs w:val="28"/>
        </w:rPr>
      </w:pPr>
      <w:r w:rsidRPr="00BA0ED2">
        <w:rPr>
          <w:rFonts w:eastAsia="Calibri"/>
          <w:sz w:val="28"/>
          <w:szCs w:val="28"/>
        </w:rPr>
        <w:t xml:space="preserve">Порядок обеспечения детей в возрасте от 0 до 18 лет, страдающих тяжелым </w:t>
      </w:r>
      <w:proofErr w:type="spellStart"/>
      <w:r w:rsidRPr="00BA0ED2">
        <w:rPr>
          <w:rFonts w:eastAsia="Calibri"/>
          <w:sz w:val="28"/>
          <w:szCs w:val="28"/>
        </w:rPr>
        <w:t>жизнеугрожающим</w:t>
      </w:r>
      <w:proofErr w:type="spellEnd"/>
      <w:r w:rsidRPr="00BA0ED2">
        <w:rPr>
          <w:rFonts w:eastAsia="Calibri"/>
          <w:sz w:val="28"/>
          <w:szCs w:val="28"/>
        </w:rPr>
        <w:t xml:space="preserve"> или хроническим заболеванием, в том числе редким (</w:t>
      </w:r>
      <w:proofErr w:type="spellStart"/>
      <w:r w:rsidRPr="00BA0ED2">
        <w:rPr>
          <w:rFonts w:eastAsia="Calibri"/>
          <w:sz w:val="28"/>
          <w:szCs w:val="28"/>
        </w:rPr>
        <w:t>орфанным</w:t>
      </w:r>
      <w:proofErr w:type="spellEnd"/>
      <w:r w:rsidRPr="00BA0ED2">
        <w:rPr>
          <w:rFonts w:eastAsia="Calibri"/>
          <w:sz w:val="28"/>
          <w:szCs w:val="28"/>
        </w:rPr>
        <w:t>)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приказом Министерства здравоохранения Новосибирской области № 2271 от</w:t>
      </w:r>
      <w:r w:rsidRPr="00BA0ED2">
        <w:t> </w:t>
      </w:r>
      <w:r w:rsidRPr="00BA0ED2">
        <w:rPr>
          <w:rFonts w:eastAsia="Calibri"/>
          <w:sz w:val="28"/>
          <w:szCs w:val="28"/>
        </w:rPr>
        <w:t xml:space="preserve">15.09.2020 «Об утверждении алгоритма организации обеспечения лекарственными препаратами несовершеннолетних лиц, страдающих </w:t>
      </w:r>
      <w:proofErr w:type="spellStart"/>
      <w:r w:rsidRPr="00BA0ED2">
        <w:rPr>
          <w:rFonts w:eastAsia="Calibri"/>
          <w:sz w:val="28"/>
          <w:szCs w:val="28"/>
        </w:rPr>
        <w:t>орфанными</w:t>
      </w:r>
      <w:proofErr w:type="spellEnd"/>
      <w:r w:rsidRPr="00BA0ED2">
        <w:rPr>
          <w:rFonts w:eastAsia="Calibri"/>
          <w:sz w:val="28"/>
          <w:szCs w:val="28"/>
        </w:rPr>
        <w:t xml:space="preserve"> заболеваниями проживающих на территории Новосибирской области, имеющих право на льготное лекарственное обеспечение</w:t>
      </w:r>
      <w:r>
        <w:rPr>
          <w:rFonts w:eastAsia="Calibri"/>
          <w:sz w:val="28"/>
          <w:szCs w:val="28"/>
        </w:rPr>
        <w:t>.</w:t>
      </w:r>
      <w:r w:rsidRPr="00BA0ED2">
        <w:rPr>
          <w:rFonts w:eastAsia="Calibri"/>
          <w:sz w:val="28"/>
          <w:szCs w:val="28"/>
        </w:rPr>
        <w:t>».</w:t>
      </w:r>
    </w:p>
    <w:p w:rsidR="0048265C" w:rsidRDefault="00320131" w:rsidP="0048265C">
      <w:pPr>
        <w:spacing w:before="0" w:after="0"/>
        <w:ind w:firstLine="709"/>
        <w:jc w:val="both"/>
        <w:rPr>
          <w:sz w:val="28"/>
          <w:szCs w:val="28"/>
        </w:rPr>
      </w:pPr>
      <w:r>
        <w:rPr>
          <w:sz w:val="28"/>
          <w:szCs w:val="28"/>
        </w:rPr>
        <w:t>3</w:t>
      </w:r>
      <w:r w:rsidRPr="00D714B0">
        <w:rPr>
          <w:sz w:val="28"/>
          <w:szCs w:val="28"/>
        </w:rPr>
        <w:t>. </w:t>
      </w:r>
      <w:r w:rsidRPr="00A06CC3">
        <w:rPr>
          <w:sz w:val="28"/>
          <w:szCs w:val="28"/>
        </w:rPr>
        <w:t>Раздел I</w:t>
      </w:r>
      <w:r w:rsidR="00F142A6" w:rsidRPr="00A06CC3">
        <w:rPr>
          <w:sz w:val="28"/>
          <w:szCs w:val="28"/>
        </w:rPr>
        <w:t>II</w:t>
      </w:r>
      <w:r w:rsidR="0048265C">
        <w:rPr>
          <w:sz w:val="28"/>
          <w:szCs w:val="28"/>
          <w:lang w:val="en-US"/>
        </w:rPr>
        <w:t> </w:t>
      </w:r>
      <w:r w:rsidRPr="00A06CC3">
        <w:rPr>
          <w:sz w:val="28"/>
          <w:szCs w:val="28"/>
        </w:rPr>
        <w:t>«</w:t>
      </w:r>
      <w:r w:rsidR="00F142A6" w:rsidRPr="00F142A6">
        <w:rPr>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r w:rsidRPr="00A06CC3">
        <w:rPr>
          <w:sz w:val="28"/>
          <w:szCs w:val="28"/>
        </w:rPr>
        <w:t>» изложить в следующей редакции:</w:t>
      </w:r>
    </w:p>
    <w:p w:rsidR="00F142A6" w:rsidRPr="0048265C" w:rsidRDefault="00320131" w:rsidP="0048265C">
      <w:pPr>
        <w:spacing w:before="0" w:after="0"/>
        <w:ind w:firstLine="709"/>
        <w:jc w:val="both"/>
        <w:rPr>
          <w:sz w:val="28"/>
          <w:szCs w:val="28"/>
        </w:rPr>
      </w:pPr>
      <w:r w:rsidRPr="00A06CC3">
        <w:rPr>
          <w:bCs/>
          <w:sz w:val="28"/>
          <w:szCs w:val="28"/>
        </w:rPr>
        <w:t>«</w:t>
      </w:r>
      <w:r w:rsidR="00F142A6" w:rsidRPr="00BA0ED2">
        <w:rPr>
          <w:b/>
          <w:bCs/>
          <w:color w:val="000000" w:themeColor="text1"/>
          <w:sz w:val="28"/>
          <w:szCs w:val="28"/>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320131" w:rsidRPr="00AF62A3" w:rsidRDefault="00320131" w:rsidP="00F142A6">
      <w:pPr>
        <w:spacing w:before="0" w:after="0"/>
        <w:contextualSpacing/>
        <w:jc w:val="center"/>
        <w:rPr>
          <w:b/>
          <w:bCs/>
          <w:sz w:val="28"/>
          <w:szCs w:val="28"/>
        </w:rPr>
      </w:pP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инфекционные и паразитарные болезни;</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новообразования;</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болезни эндокринной системы;</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расстройства питания и нарушения обмена веществ;</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болезни нервной системы;</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болезни крови, кроветворных органов;</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отдельные нарушения, вовлекающие иммунный механизм;</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болезни глаза и его придаточного аппарата;</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болезни уха и сосцевидного отростка;</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болезни системы кровообращения;</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болезни органов дыхания;</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болезни мочеполовой системы;</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болезни кожи и подкожной клетчатки;</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болезни костно-мышечной системы и соединительной ткани;</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травмы, отравления и некоторые другие последствия воздействия внешних причин;</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врожденные аномалии (пороки развития);</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деформации и хромосомные нарушения;</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беременность, роды, послеродовой период и аборты;</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отдельные состояния, возникающие у детей в перинатальный период;</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психические расстройства и расстройства поведения;</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lastRenderedPageBreak/>
        <w:t>симптомы, признаки и отклонения от нормы, не отнесенные к заболеваниям и состояниям.</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В соответствии с законодательством Российской Федерации отдельные категории граждан имеют право на:</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обеспечение лекарственными препаратами в соответствии с разделом V Программы;</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F142A6" w:rsidRPr="00BA0ED2" w:rsidRDefault="00F142A6" w:rsidP="00F142A6">
      <w:pPr>
        <w:spacing w:before="0" w:after="0"/>
        <w:ind w:firstLine="709"/>
        <w:contextualSpacing/>
        <w:jc w:val="both"/>
        <w:rPr>
          <w:color w:val="000000" w:themeColor="text1"/>
          <w:sz w:val="28"/>
          <w:szCs w:val="28"/>
        </w:rPr>
      </w:pPr>
      <w:proofErr w:type="spellStart"/>
      <w:r w:rsidRPr="00BA0ED2">
        <w:rPr>
          <w:color w:val="000000" w:themeColor="text1"/>
          <w:sz w:val="28"/>
          <w:szCs w:val="28"/>
        </w:rPr>
        <w:t>пренатальную</w:t>
      </w:r>
      <w:proofErr w:type="spellEnd"/>
      <w:r w:rsidRPr="00BA0ED2">
        <w:rPr>
          <w:color w:val="000000" w:themeColor="text1"/>
          <w:sz w:val="28"/>
          <w:szCs w:val="28"/>
        </w:rPr>
        <w:t xml:space="preserve"> (дородовую) диагностику нарушений развития ребенка – беременные женщины;</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 xml:space="preserve">неонатальный скрининг (классическая </w:t>
      </w:r>
      <w:proofErr w:type="spellStart"/>
      <w:r w:rsidRPr="00BA0ED2">
        <w:rPr>
          <w:color w:val="000000" w:themeColor="text1"/>
          <w:sz w:val="28"/>
          <w:szCs w:val="28"/>
        </w:rPr>
        <w:t>фенилкетонурия</w:t>
      </w:r>
      <w:proofErr w:type="spellEnd"/>
      <w:r w:rsidRPr="00BA0ED2">
        <w:rPr>
          <w:color w:val="000000" w:themeColor="text1"/>
          <w:sz w:val="28"/>
          <w:szCs w:val="28"/>
        </w:rPr>
        <w:t xml:space="preserve">; </w:t>
      </w:r>
      <w:proofErr w:type="spellStart"/>
      <w:r w:rsidRPr="00BA0ED2">
        <w:rPr>
          <w:color w:val="000000" w:themeColor="text1"/>
          <w:sz w:val="28"/>
          <w:szCs w:val="28"/>
        </w:rPr>
        <w:t>фенилкетонурия</w:t>
      </w:r>
      <w:proofErr w:type="spellEnd"/>
      <w:r w:rsidRPr="00BA0ED2">
        <w:rPr>
          <w:color w:val="000000" w:themeColor="text1"/>
          <w:sz w:val="28"/>
          <w:szCs w:val="28"/>
        </w:rPr>
        <w:t xml:space="preserve"> B; врожденный гипотиреоз с диффузным зобом; врожденный гипотиреоз без зоба; кистозный фиброз неуточненный (</w:t>
      </w:r>
      <w:proofErr w:type="spellStart"/>
      <w:r w:rsidRPr="00BA0ED2">
        <w:rPr>
          <w:color w:val="000000" w:themeColor="text1"/>
          <w:sz w:val="28"/>
          <w:szCs w:val="28"/>
        </w:rPr>
        <w:t>муковисцидоз</w:t>
      </w:r>
      <w:proofErr w:type="spellEnd"/>
      <w:r w:rsidRPr="00BA0ED2">
        <w:rPr>
          <w:color w:val="000000" w:themeColor="text1"/>
          <w:sz w:val="28"/>
          <w:szCs w:val="28"/>
        </w:rPr>
        <w:t>); нарушение обмена галактозы (</w:t>
      </w:r>
      <w:proofErr w:type="spellStart"/>
      <w:r w:rsidRPr="00BA0ED2">
        <w:rPr>
          <w:color w:val="000000" w:themeColor="text1"/>
          <w:sz w:val="28"/>
          <w:szCs w:val="28"/>
        </w:rPr>
        <w:t>галактоземия</w:t>
      </w:r>
      <w:proofErr w:type="spellEnd"/>
      <w:r w:rsidRPr="00BA0ED2">
        <w:rPr>
          <w:color w:val="000000" w:themeColor="text1"/>
          <w:sz w:val="28"/>
          <w:szCs w:val="28"/>
        </w:rPr>
        <w:t xml:space="preserve">); адреногенитальное нарушение неуточненное (адреногенитальный синдром); адреногенитальные нарушения, связанные с дефицитом ферментов новорожденных, родившихся живыми и расширенный неонатальный скрининг (недостаточность других уточненных витаминов группы B (дефицит </w:t>
      </w:r>
      <w:proofErr w:type="spellStart"/>
      <w:r w:rsidRPr="00BA0ED2">
        <w:rPr>
          <w:color w:val="000000" w:themeColor="text1"/>
          <w:sz w:val="28"/>
          <w:szCs w:val="28"/>
        </w:rPr>
        <w:t>биотинидазы</w:t>
      </w:r>
      <w:proofErr w:type="spellEnd"/>
      <w:r w:rsidRPr="00BA0ED2">
        <w:rPr>
          <w:color w:val="000000" w:themeColor="text1"/>
          <w:sz w:val="28"/>
          <w:szCs w:val="28"/>
        </w:rPr>
        <w:t xml:space="preserve"> (дефицит биотин-зависимой карбоксилазы; недостаточность </w:t>
      </w:r>
      <w:proofErr w:type="spellStart"/>
      <w:r w:rsidRPr="00BA0ED2">
        <w:rPr>
          <w:color w:val="000000" w:themeColor="text1"/>
          <w:sz w:val="28"/>
          <w:szCs w:val="28"/>
        </w:rPr>
        <w:t>синтетазы</w:t>
      </w:r>
      <w:proofErr w:type="spellEnd"/>
      <w:r w:rsidRPr="00BA0ED2">
        <w:rPr>
          <w:color w:val="000000" w:themeColor="text1"/>
          <w:sz w:val="28"/>
          <w:szCs w:val="28"/>
        </w:rPr>
        <w:t xml:space="preserve"> </w:t>
      </w:r>
      <w:proofErr w:type="spellStart"/>
      <w:r w:rsidRPr="00BA0ED2">
        <w:rPr>
          <w:color w:val="000000" w:themeColor="text1"/>
          <w:sz w:val="28"/>
          <w:szCs w:val="28"/>
        </w:rPr>
        <w:t>голокарбоксилаз</w:t>
      </w:r>
      <w:proofErr w:type="spellEnd"/>
      <w:r w:rsidRPr="00BA0ED2">
        <w:rPr>
          <w:color w:val="000000" w:themeColor="text1"/>
          <w:sz w:val="28"/>
          <w:szCs w:val="28"/>
        </w:rPr>
        <w:t xml:space="preserve"> (недостаточность биотина); другие виды </w:t>
      </w:r>
      <w:proofErr w:type="spellStart"/>
      <w:r w:rsidRPr="00BA0ED2">
        <w:rPr>
          <w:color w:val="000000" w:themeColor="text1"/>
          <w:sz w:val="28"/>
          <w:szCs w:val="28"/>
        </w:rPr>
        <w:t>гиперфенилаланинемии</w:t>
      </w:r>
      <w:proofErr w:type="spellEnd"/>
      <w:r w:rsidRPr="00BA0ED2">
        <w:rPr>
          <w:color w:val="000000" w:themeColor="text1"/>
          <w:sz w:val="28"/>
          <w:szCs w:val="28"/>
        </w:rPr>
        <w:t xml:space="preserve"> (дефицит синтеза </w:t>
      </w:r>
      <w:proofErr w:type="spellStart"/>
      <w:r w:rsidRPr="00BA0ED2">
        <w:rPr>
          <w:color w:val="000000" w:themeColor="text1"/>
          <w:sz w:val="28"/>
          <w:szCs w:val="28"/>
        </w:rPr>
        <w:t>биоптерина</w:t>
      </w:r>
      <w:proofErr w:type="spellEnd"/>
      <w:r w:rsidRPr="00BA0ED2">
        <w:rPr>
          <w:color w:val="000000" w:themeColor="text1"/>
          <w:sz w:val="28"/>
          <w:szCs w:val="28"/>
        </w:rPr>
        <w:t xml:space="preserve"> (</w:t>
      </w:r>
      <w:proofErr w:type="spellStart"/>
      <w:r w:rsidRPr="00BA0ED2">
        <w:rPr>
          <w:color w:val="000000" w:themeColor="text1"/>
          <w:sz w:val="28"/>
          <w:szCs w:val="28"/>
        </w:rPr>
        <w:t>тетрагидробиоптерина</w:t>
      </w:r>
      <w:proofErr w:type="spellEnd"/>
      <w:r w:rsidRPr="00BA0ED2">
        <w:rPr>
          <w:color w:val="000000" w:themeColor="text1"/>
          <w:sz w:val="28"/>
          <w:szCs w:val="28"/>
        </w:rPr>
        <w:t xml:space="preserve">), дефицит реактивации </w:t>
      </w:r>
      <w:proofErr w:type="spellStart"/>
      <w:r w:rsidRPr="00BA0ED2">
        <w:rPr>
          <w:color w:val="000000" w:themeColor="text1"/>
          <w:sz w:val="28"/>
          <w:szCs w:val="28"/>
        </w:rPr>
        <w:t>биоптерина</w:t>
      </w:r>
      <w:proofErr w:type="spellEnd"/>
      <w:r w:rsidRPr="00BA0ED2">
        <w:rPr>
          <w:color w:val="000000" w:themeColor="text1"/>
          <w:sz w:val="28"/>
          <w:szCs w:val="28"/>
        </w:rPr>
        <w:t xml:space="preserve"> (</w:t>
      </w:r>
      <w:proofErr w:type="spellStart"/>
      <w:r w:rsidRPr="00BA0ED2">
        <w:rPr>
          <w:color w:val="000000" w:themeColor="text1"/>
          <w:sz w:val="28"/>
          <w:szCs w:val="28"/>
        </w:rPr>
        <w:t>тетрагидробиоптерина</w:t>
      </w:r>
      <w:proofErr w:type="spellEnd"/>
      <w:r w:rsidRPr="00BA0ED2">
        <w:rPr>
          <w:color w:val="000000" w:themeColor="text1"/>
          <w:sz w:val="28"/>
          <w:szCs w:val="28"/>
        </w:rPr>
        <w:t>); нарушения обмена тирозина (</w:t>
      </w:r>
      <w:proofErr w:type="spellStart"/>
      <w:r w:rsidRPr="00BA0ED2">
        <w:rPr>
          <w:color w:val="000000" w:themeColor="text1"/>
          <w:sz w:val="28"/>
          <w:szCs w:val="28"/>
        </w:rPr>
        <w:t>тирозинемия</w:t>
      </w:r>
      <w:proofErr w:type="spellEnd"/>
      <w:r w:rsidRPr="00BA0ED2">
        <w:rPr>
          <w:color w:val="000000" w:themeColor="text1"/>
          <w:sz w:val="28"/>
          <w:szCs w:val="28"/>
        </w:rP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BA0ED2">
        <w:rPr>
          <w:color w:val="000000" w:themeColor="text1"/>
          <w:sz w:val="28"/>
          <w:szCs w:val="28"/>
        </w:rPr>
        <w:t>пропионовая</w:t>
      </w:r>
      <w:proofErr w:type="spellEnd"/>
      <w:r w:rsidRPr="00BA0ED2">
        <w:rPr>
          <w:color w:val="000000" w:themeColor="text1"/>
          <w:sz w:val="28"/>
          <w:szCs w:val="28"/>
        </w:rPr>
        <w:t xml:space="preserve"> </w:t>
      </w:r>
      <w:proofErr w:type="spellStart"/>
      <w:r w:rsidRPr="00BA0ED2">
        <w:rPr>
          <w:color w:val="000000" w:themeColor="text1"/>
          <w:sz w:val="28"/>
          <w:szCs w:val="28"/>
        </w:rPr>
        <w:t>ацидемия</w:t>
      </w:r>
      <w:proofErr w:type="spellEnd"/>
      <w:r w:rsidRPr="00BA0ED2">
        <w:rPr>
          <w:color w:val="000000" w:themeColor="text1"/>
          <w:sz w:val="28"/>
          <w:szCs w:val="28"/>
        </w:rPr>
        <w:t xml:space="preserve">); </w:t>
      </w:r>
      <w:proofErr w:type="spellStart"/>
      <w:r w:rsidRPr="00BA0ED2">
        <w:rPr>
          <w:color w:val="000000" w:themeColor="text1"/>
          <w:sz w:val="28"/>
          <w:szCs w:val="28"/>
        </w:rPr>
        <w:t>метилмалоновая</w:t>
      </w:r>
      <w:proofErr w:type="spellEnd"/>
      <w:r w:rsidRPr="00BA0ED2">
        <w:rPr>
          <w:color w:val="000000" w:themeColor="text1"/>
          <w:sz w:val="28"/>
          <w:szCs w:val="28"/>
        </w:rPr>
        <w:t xml:space="preserve"> </w:t>
      </w:r>
      <w:proofErr w:type="spellStart"/>
      <w:r w:rsidRPr="00BA0ED2">
        <w:rPr>
          <w:color w:val="000000" w:themeColor="text1"/>
          <w:sz w:val="28"/>
          <w:szCs w:val="28"/>
        </w:rPr>
        <w:t>метилмалонил</w:t>
      </w:r>
      <w:proofErr w:type="spellEnd"/>
      <w:r w:rsidRPr="00BA0ED2">
        <w:rPr>
          <w:color w:val="000000" w:themeColor="text1"/>
          <w:sz w:val="28"/>
          <w:szCs w:val="28"/>
        </w:rPr>
        <w:t xml:space="preserve"> </w:t>
      </w:r>
      <w:proofErr w:type="spellStart"/>
      <w:r w:rsidRPr="00BA0ED2">
        <w:rPr>
          <w:color w:val="000000" w:themeColor="text1"/>
          <w:sz w:val="28"/>
          <w:szCs w:val="28"/>
        </w:rPr>
        <w:t>KoA-мутазы</w:t>
      </w:r>
      <w:proofErr w:type="spellEnd"/>
      <w:r w:rsidRPr="00BA0ED2">
        <w:rPr>
          <w:color w:val="000000" w:themeColor="text1"/>
          <w:sz w:val="28"/>
          <w:szCs w:val="28"/>
        </w:rPr>
        <w:t xml:space="preserve"> (</w:t>
      </w:r>
      <w:proofErr w:type="spellStart"/>
      <w:r w:rsidRPr="00BA0ED2">
        <w:rPr>
          <w:color w:val="000000" w:themeColor="text1"/>
          <w:sz w:val="28"/>
          <w:szCs w:val="28"/>
        </w:rPr>
        <w:t>ацидемия</w:t>
      </w:r>
      <w:proofErr w:type="spellEnd"/>
      <w:r w:rsidRPr="00BA0ED2">
        <w:rPr>
          <w:color w:val="000000" w:themeColor="text1"/>
          <w:sz w:val="28"/>
          <w:szCs w:val="28"/>
        </w:rPr>
        <w:t xml:space="preserve"> </w:t>
      </w:r>
      <w:proofErr w:type="spellStart"/>
      <w:r w:rsidRPr="00BA0ED2">
        <w:rPr>
          <w:color w:val="000000" w:themeColor="text1"/>
          <w:sz w:val="28"/>
          <w:szCs w:val="28"/>
        </w:rPr>
        <w:t>метилмалоновая</w:t>
      </w:r>
      <w:proofErr w:type="spellEnd"/>
      <w:r w:rsidRPr="00BA0ED2">
        <w:rPr>
          <w:color w:val="000000" w:themeColor="text1"/>
          <w:sz w:val="28"/>
          <w:szCs w:val="28"/>
        </w:rPr>
        <w:t xml:space="preserve">); </w:t>
      </w:r>
      <w:proofErr w:type="spellStart"/>
      <w:r w:rsidRPr="00BA0ED2">
        <w:rPr>
          <w:color w:val="000000" w:themeColor="text1"/>
          <w:sz w:val="28"/>
          <w:szCs w:val="28"/>
        </w:rPr>
        <w:t>метилмалоновая</w:t>
      </w:r>
      <w:proofErr w:type="spellEnd"/>
      <w:r w:rsidRPr="00BA0ED2">
        <w:rPr>
          <w:color w:val="000000" w:themeColor="text1"/>
          <w:sz w:val="28"/>
          <w:szCs w:val="28"/>
        </w:rPr>
        <w:t xml:space="preserve"> </w:t>
      </w:r>
      <w:proofErr w:type="spellStart"/>
      <w:r w:rsidRPr="00BA0ED2">
        <w:rPr>
          <w:color w:val="000000" w:themeColor="text1"/>
          <w:sz w:val="28"/>
          <w:szCs w:val="28"/>
        </w:rPr>
        <w:t>ацидемия</w:t>
      </w:r>
      <w:proofErr w:type="spellEnd"/>
      <w:r w:rsidRPr="00BA0ED2">
        <w:rPr>
          <w:color w:val="000000" w:themeColor="text1"/>
          <w:sz w:val="28"/>
          <w:szCs w:val="28"/>
        </w:rPr>
        <w:t xml:space="preserve"> (недостаточность кобаламина A); </w:t>
      </w:r>
      <w:proofErr w:type="spellStart"/>
      <w:r w:rsidRPr="00BA0ED2">
        <w:rPr>
          <w:color w:val="000000" w:themeColor="text1"/>
          <w:sz w:val="28"/>
          <w:szCs w:val="28"/>
        </w:rPr>
        <w:lastRenderedPageBreak/>
        <w:t>метилмалоновая</w:t>
      </w:r>
      <w:proofErr w:type="spellEnd"/>
      <w:r w:rsidRPr="00BA0ED2">
        <w:rPr>
          <w:color w:val="000000" w:themeColor="text1"/>
          <w:sz w:val="28"/>
          <w:szCs w:val="28"/>
        </w:rPr>
        <w:t xml:space="preserve"> </w:t>
      </w:r>
      <w:proofErr w:type="spellStart"/>
      <w:r w:rsidRPr="00BA0ED2">
        <w:rPr>
          <w:color w:val="000000" w:themeColor="text1"/>
          <w:sz w:val="28"/>
          <w:szCs w:val="28"/>
        </w:rPr>
        <w:t>ацидемия</w:t>
      </w:r>
      <w:proofErr w:type="spellEnd"/>
      <w:r w:rsidRPr="00BA0ED2">
        <w:rPr>
          <w:color w:val="000000" w:themeColor="text1"/>
          <w:sz w:val="28"/>
          <w:szCs w:val="28"/>
        </w:rPr>
        <w:t xml:space="preserve"> (недостаточность кобаламина B); </w:t>
      </w:r>
      <w:proofErr w:type="spellStart"/>
      <w:r w:rsidRPr="00BA0ED2">
        <w:rPr>
          <w:color w:val="000000" w:themeColor="text1"/>
          <w:sz w:val="28"/>
          <w:szCs w:val="28"/>
        </w:rPr>
        <w:t>метилмалоновая</w:t>
      </w:r>
      <w:proofErr w:type="spellEnd"/>
      <w:r w:rsidRPr="00BA0ED2">
        <w:rPr>
          <w:color w:val="000000" w:themeColor="text1"/>
          <w:sz w:val="28"/>
          <w:szCs w:val="28"/>
        </w:rPr>
        <w:t xml:space="preserve"> </w:t>
      </w:r>
      <w:proofErr w:type="spellStart"/>
      <w:r w:rsidRPr="00BA0ED2">
        <w:rPr>
          <w:color w:val="000000" w:themeColor="text1"/>
          <w:sz w:val="28"/>
          <w:szCs w:val="28"/>
        </w:rPr>
        <w:t>ацидемия</w:t>
      </w:r>
      <w:proofErr w:type="spellEnd"/>
      <w:r w:rsidRPr="00BA0ED2">
        <w:rPr>
          <w:color w:val="000000" w:themeColor="text1"/>
          <w:sz w:val="28"/>
          <w:szCs w:val="28"/>
        </w:rPr>
        <w:t xml:space="preserve"> (дефицит </w:t>
      </w:r>
      <w:proofErr w:type="spellStart"/>
      <w:r w:rsidRPr="00BA0ED2">
        <w:rPr>
          <w:color w:val="000000" w:themeColor="text1"/>
          <w:sz w:val="28"/>
          <w:szCs w:val="28"/>
        </w:rPr>
        <w:t>метилмалонил</w:t>
      </w:r>
      <w:proofErr w:type="spellEnd"/>
      <w:r w:rsidRPr="00BA0ED2">
        <w:rPr>
          <w:color w:val="000000" w:themeColor="text1"/>
          <w:sz w:val="28"/>
          <w:szCs w:val="28"/>
        </w:rPr>
        <w:t xml:space="preserve"> </w:t>
      </w:r>
      <w:proofErr w:type="spellStart"/>
      <w:r w:rsidRPr="00BA0ED2">
        <w:rPr>
          <w:color w:val="000000" w:themeColor="text1"/>
          <w:sz w:val="28"/>
          <w:szCs w:val="28"/>
        </w:rPr>
        <w:t>KoA-эпимеразы</w:t>
      </w:r>
      <w:proofErr w:type="spellEnd"/>
      <w:r w:rsidRPr="00BA0ED2">
        <w:rPr>
          <w:color w:val="000000" w:themeColor="text1"/>
          <w:sz w:val="28"/>
          <w:szCs w:val="28"/>
        </w:rPr>
        <w:t xml:space="preserve">); </w:t>
      </w:r>
      <w:proofErr w:type="spellStart"/>
      <w:r w:rsidRPr="00BA0ED2">
        <w:rPr>
          <w:color w:val="000000" w:themeColor="text1"/>
          <w:sz w:val="28"/>
          <w:szCs w:val="28"/>
        </w:rPr>
        <w:t>метилмалоновая</w:t>
      </w:r>
      <w:proofErr w:type="spellEnd"/>
      <w:r w:rsidRPr="00BA0ED2">
        <w:rPr>
          <w:color w:val="000000" w:themeColor="text1"/>
          <w:sz w:val="28"/>
          <w:szCs w:val="28"/>
        </w:rPr>
        <w:t xml:space="preserve"> </w:t>
      </w:r>
      <w:proofErr w:type="spellStart"/>
      <w:r w:rsidRPr="00BA0ED2">
        <w:rPr>
          <w:color w:val="000000" w:themeColor="text1"/>
          <w:sz w:val="28"/>
          <w:szCs w:val="28"/>
        </w:rPr>
        <w:t>ацидемия</w:t>
      </w:r>
      <w:proofErr w:type="spellEnd"/>
      <w:r w:rsidRPr="00BA0ED2">
        <w:rPr>
          <w:color w:val="000000" w:themeColor="text1"/>
          <w:sz w:val="28"/>
          <w:szCs w:val="28"/>
        </w:rPr>
        <w:t xml:space="preserve"> (недостаточность кобаламина D); </w:t>
      </w:r>
      <w:proofErr w:type="spellStart"/>
      <w:r w:rsidRPr="00BA0ED2">
        <w:rPr>
          <w:color w:val="000000" w:themeColor="text1"/>
          <w:sz w:val="28"/>
          <w:szCs w:val="28"/>
        </w:rPr>
        <w:t>метилмалоновая</w:t>
      </w:r>
      <w:proofErr w:type="spellEnd"/>
      <w:r w:rsidRPr="00BA0ED2">
        <w:rPr>
          <w:color w:val="000000" w:themeColor="text1"/>
          <w:sz w:val="28"/>
          <w:szCs w:val="28"/>
        </w:rPr>
        <w:t xml:space="preserve"> </w:t>
      </w:r>
      <w:proofErr w:type="spellStart"/>
      <w:r w:rsidRPr="00BA0ED2">
        <w:rPr>
          <w:color w:val="000000" w:themeColor="text1"/>
          <w:sz w:val="28"/>
          <w:szCs w:val="28"/>
        </w:rPr>
        <w:t>ацидемия</w:t>
      </w:r>
      <w:proofErr w:type="spellEnd"/>
      <w:r w:rsidRPr="00BA0ED2">
        <w:rPr>
          <w:color w:val="000000" w:themeColor="text1"/>
          <w:sz w:val="28"/>
          <w:szCs w:val="28"/>
        </w:rPr>
        <w:t xml:space="preserve"> (недостаточность кобаламина C); изовалериановая </w:t>
      </w:r>
      <w:proofErr w:type="spellStart"/>
      <w:r w:rsidRPr="00BA0ED2">
        <w:rPr>
          <w:color w:val="000000" w:themeColor="text1"/>
          <w:sz w:val="28"/>
          <w:szCs w:val="28"/>
        </w:rPr>
        <w:t>ацидемия</w:t>
      </w:r>
      <w:proofErr w:type="spellEnd"/>
      <w:r w:rsidRPr="00BA0ED2">
        <w:rPr>
          <w:color w:val="000000" w:themeColor="text1"/>
          <w:sz w:val="28"/>
          <w:szCs w:val="28"/>
        </w:rPr>
        <w:t xml:space="preserve"> (</w:t>
      </w:r>
      <w:proofErr w:type="spellStart"/>
      <w:r w:rsidRPr="00BA0ED2">
        <w:rPr>
          <w:color w:val="000000" w:themeColor="text1"/>
          <w:sz w:val="28"/>
          <w:szCs w:val="28"/>
        </w:rPr>
        <w:t>ацидемия</w:t>
      </w:r>
      <w:proofErr w:type="spellEnd"/>
      <w:r w:rsidRPr="00BA0ED2">
        <w:rPr>
          <w:color w:val="000000" w:themeColor="text1"/>
          <w:sz w:val="28"/>
          <w:szCs w:val="28"/>
        </w:rPr>
        <w:t xml:space="preserve"> изовалериановая); 3-гидрокси-3-метилглутаровая недостаточность; бета-</w:t>
      </w:r>
      <w:proofErr w:type="spellStart"/>
      <w:r w:rsidRPr="00BA0ED2">
        <w:rPr>
          <w:color w:val="000000" w:themeColor="text1"/>
          <w:sz w:val="28"/>
          <w:szCs w:val="28"/>
        </w:rPr>
        <w:t>кетотиолазная</w:t>
      </w:r>
      <w:proofErr w:type="spellEnd"/>
      <w:r w:rsidRPr="00BA0ED2">
        <w:rPr>
          <w:color w:val="000000" w:themeColor="text1"/>
          <w:sz w:val="28"/>
          <w:szCs w:val="28"/>
        </w:rPr>
        <w:t xml:space="preserve"> недостаточность; нарушения обмена жирных кислот (первичная </w:t>
      </w:r>
      <w:proofErr w:type="spellStart"/>
      <w:r w:rsidRPr="00BA0ED2">
        <w:rPr>
          <w:color w:val="000000" w:themeColor="text1"/>
          <w:sz w:val="28"/>
          <w:szCs w:val="28"/>
        </w:rPr>
        <w:t>карнитиновая</w:t>
      </w:r>
      <w:proofErr w:type="spellEnd"/>
      <w:r w:rsidRPr="00BA0ED2">
        <w:rPr>
          <w:color w:val="000000" w:themeColor="text1"/>
          <w:sz w:val="28"/>
          <w:szCs w:val="28"/>
        </w:rPr>
        <w:t xml:space="preserve"> недостаточность; </w:t>
      </w:r>
      <w:proofErr w:type="spellStart"/>
      <w:r w:rsidRPr="00BA0ED2">
        <w:rPr>
          <w:color w:val="000000" w:themeColor="text1"/>
          <w:sz w:val="28"/>
          <w:szCs w:val="28"/>
        </w:rPr>
        <w:t>среднецепочечная</w:t>
      </w:r>
      <w:proofErr w:type="spellEnd"/>
      <w:r w:rsidRPr="00BA0ED2">
        <w:rPr>
          <w:color w:val="000000" w:themeColor="text1"/>
          <w:sz w:val="28"/>
          <w:szCs w:val="28"/>
        </w:rPr>
        <w:t xml:space="preserve"> </w:t>
      </w:r>
      <w:proofErr w:type="spellStart"/>
      <w:r w:rsidRPr="00BA0ED2">
        <w:rPr>
          <w:color w:val="000000" w:themeColor="text1"/>
          <w:sz w:val="28"/>
          <w:szCs w:val="28"/>
        </w:rPr>
        <w:t>ацил-KoA</w:t>
      </w:r>
      <w:proofErr w:type="spellEnd"/>
      <w:r w:rsidRPr="00BA0ED2">
        <w:rPr>
          <w:color w:val="000000" w:themeColor="text1"/>
          <w:sz w:val="28"/>
          <w:szCs w:val="28"/>
        </w:rPr>
        <w:t xml:space="preserve"> </w:t>
      </w:r>
      <w:proofErr w:type="spellStart"/>
      <w:r w:rsidRPr="00BA0ED2">
        <w:rPr>
          <w:color w:val="000000" w:themeColor="text1"/>
          <w:sz w:val="28"/>
          <w:szCs w:val="28"/>
        </w:rPr>
        <w:t>дегидрогеназная</w:t>
      </w:r>
      <w:proofErr w:type="spellEnd"/>
      <w:r w:rsidRPr="00BA0ED2">
        <w:rPr>
          <w:color w:val="000000" w:themeColor="text1"/>
          <w:sz w:val="28"/>
          <w:szCs w:val="28"/>
        </w:rPr>
        <w:t xml:space="preserve"> недостаточность; длинноцепочечная ацетил-</w:t>
      </w:r>
      <w:proofErr w:type="spellStart"/>
      <w:r w:rsidRPr="00BA0ED2">
        <w:rPr>
          <w:color w:val="000000" w:themeColor="text1"/>
          <w:sz w:val="28"/>
          <w:szCs w:val="28"/>
        </w:rPr>
        <w:t>KoA</w:t>
      </w:r>
      <w:proofErr w:type="spellEnd"/>
      <w:r w:rsidRPr="00BA0ED2">
        <w:rPr>
          <w:color w:val="000000" w:themeColor="text1"/>
          <w:sz w:val="28"/>
          <w:szCs w:val="28"/>
        </w:rPr>
        <w:t xml:space="preserve"> </w:t>
      </w:r>
      <w:proofErr w:type="spellStart"/>
      <w:r w:rsidRPr="00BA0ED2">
        <w:rPr>
          <w:color w:val="000000" w:themeColor="text1"/>
          <w:sz w:val="28"/>
          <w:szCs w:val="28"/>
        </w:rPr>
        <w:t>дегидрогеназная</w:t>
      </w:r>
      <w:proofErr w:type="spellEnd"/>
      <w:r w:rsidRPr="00BA0ED2">
        <w:rPr>
          <w:color w:val="000000" w:themeColor="text1"/>
          <w:sz w:val="28"/>
          <w:szCs w:val="28"/>
        </w:rPr>
        <w:t xml:space="preserve"> недостаточность (дефицит очень длинной цепи </w:t>
      </w:r>
      <w:proofErr w:type="spellStart"/>
      <w:r w:rsidRPr="00BA0ED2">
        <w:rPr>
          <w:color w:val="000000" w:themeColor="text1"/>
          <w:sz w:val="28"/>
          <w:szCs w:val="28"/>
        </w:rPr>
        <w:t>ацил-KoA-дегидрогеназы</w:t>
      </w:r>
      <w:proofErr w:type="spellEnd"/>
      <w:r w:rsidRPr="00BA0ED2">
        <w:rPr>
          <w:color w:val="000000" w:themeColor="text1"/>
          <w:sz w:val="28"/>
          <w:szCs w:val="28"/>
        </w:rPr>
        <w:t xml:space="preserve"> (VLCAD); очень длинноцепочечная ацетил-</w:t>
      </w:r>
      <w:proofErr w:type="spellStart"/>
      <w:r w:rsidRPr="00BA0ED2">
        <w:rPr>
          <w:color w:val="000000" w:themeColor="text1"/>
          <w:sz w:val="28"/>
          <w:szCs w:val="28"/>
        </w:rPr>
        <w:t>KoA</w:t>
      </w:r>
      <w:proofErr w:type="spellEnd"/>
      <w:r w:rsidRPr="00BA0ED2">
        <w:rPr>
          <w:color w:val="000000" w:themeColor="text1"/>
          <w:sz w:val="28"/>
          <w:szCs w:val="28"/>
        </w:rPr>
        <w:t xml:space="preserve"> </w:t>
      </w:r>
      <w:proofErr w:type="spellStart"/>
      <w:r w:rsidRPr="00BA0ED2">
        <w:rPr>
          <w:color w:val="000000" w:themeColor="text1"/>
          <w:sz w:val="28"/>
          <w:szCs w:val="28"/>
        </w:rPr>
        <w:t>дегидрогеназная</w:t>
      </w:r>
      <w:proofErr w:type="spellEnd"/>
      <w:r w:rsidRPr="00BA0ED2">
        <w:rPr>
          <w:color w:val="000000" w:themeColor="text1"/>
          <w:sz w:val="28"/>
          <w:szCs w:val="28"/>
        </w:rPr>
        <w:t xml:space="preserve"> недостаточность (дефицит очень длинной цепи </w:t>
      </w:r>
      <w:proofErr w:type="spellStart"/>
      <w:r w:rsidRPr="00BA0ED2">
        <w:rPr>
          <w:color w:val="000000" w:themeColor="text1"/>
          <w:sz w:val="28"/>
          <w:szCs w:val="28"/>
        </w:rPr>
        <w:t>ацил-KoA-дегидрогеназы</w:t>
      </w:r>
      <w:proofErr w:type="spellEnd"/>
      <w:r w:rsidRPr="00BA0ED2">
        <w:rPr>
          <w:color w:val="000000" w:themeColor="text1"/>
          <w:sz w:val="28"/>
          <w:szCs w:val="28"/>
        </w:rPr>
        <w:t xml:space="preserve"> (VLCAD); недостаточность </w:t>
      </w:r>
      <w:proofErr w:type="spellStart"/>
      <w:r w:rsidRPr="00BA0ED2">
        <w:rPr>
          <w:color w:val="000000" w:themeColor="text1"/>
          <w:sz w:val="28"/>
          <w:szCs w:val="28"/>
        </w:rPr>
        <w:t>митохондриального</w:t>
      </w:r>
      <w:proofErr w:type="spellEnd"/>
      <w:r w:rsidRPr="00BA0ED2">
        <w:rPr>
          <w:color w:val="000000" w:themeColor="text1"/>
          <w:sz w:val="28"/>
          <w:szCs w:val="28"/>
        </w:rPr>
        <w:t xml:space="preserve"> трифункционального белка; недостаточность </w:t>
      </w:r>
      <w:proofErr w:type="spellStart"/>
      <w:r w:rsidRPr="00BA0ED2">
        <w:rPr>
          <w:color w:val="000000" w:themeColor="text1"/>
          <w:sz w:val="28"/>
          <w:szCs w:val="28"/>
        </w:rPr>
        <w:t>карнитинпальмитоилтрансферазы</w:t>
      </w:r>
      <w:proofErr w:type="spellEnd"/>
      <w:r w:rsidRPr="00BA0ED2">
        <w:rPr>
          <w:color w:val="000000" w:themeColor="text1"/>
          <w:sz w:val="28"/>
          <w:szCs w:val="28"/>
        </w:rPr>
        <w:t xml:space="preserve">, тип I; недостаточность карнитин </w:t>
      </w:r>
      <w:proofErr w:type="spellStart"/>
      <w:r w:rsidRPr="00BA0ED2">
        <w:rPr>
          <w:color w:val="000000" w:themeColor="text1"/>
          <w:sz w:val="28"/>
          <w:szCs w:val="28"/>
        </w:rPr>
        <w:t>пальмитоилтрансферазы</w:t>
      </w:r>
      <w:proofErr w:type="spellEnd"/>
      <w:r w:rsidRPr="00BA0ED2">
        <w:rPr>
          <w:color w:val="000000" w:themeColor="text1"/>
          <w:sz w:val="28"/>
          <w:szCs w:val="28"/>
        </w:rPr>
        <w:t>, тип II; недостаточность карнитин/</w:t>
      </w:r>
      <w:proofErr w:type="spellStart"/>
      <w:r w:rsidRPr="00BA0ED2">
        <w:rPr>
          <w:color w:val="000000" w:themeColor="text1"/>
          <w:sz w:val="28"/>
          <w:szCs w:val="28"/>
        </w:rPr>
        <w:t>ацилкарнитинтранслоказы</w:t>
      </w:r>
      <w:proofErr w:type="spellEnd"/>
      <w:r w:rsidRPr="00BA0ED2">
        <w:rPr>
          <w:color w:val="000000" w:themeColor="text1"/>
          <w:sz w:val="28"/>
          <w:szCs w:val="28"/>
        </w:rPr>
        <w:t>; нарушения обмена серосодержащих аминокислот (</w:t>
      </w:r>
      <w:proofErr w:type="spellStart"/>
      <w:r w:rsidRPr="00BA0ED2">
        <w:rPr>
          <w:color w:val="000000" w:themeColor="text1"/>
          <w:sz w:val="28"/>
          <w:szCs w:val="28"/>
        </w:rPr>
        <w:t>гомоцистинурия</w:t>
      </w:r>
      <w:proofErr w:type="spellEnd"/>
      <w:r w:rsidRPr="00BA0ED2">
        <w:rPr>
          <w:color w:val="000000" w:themeColor="text1"/>
          <w:sz w:val="28"/>
          <w:szCs w:val="28"/>
        </w:rPr>
        <w:t>); нарушения обмена цикла мочевины (</w:t>
      </w:r>
      <w:proofErr w:type="spellStart"/>
      <w:r w:rsidRPr="00BA0ED2">
        <w:rPr>
          <w:color w:val="000000" w:themeColor="text1"/>
          <w:sz w:val="28"/>
          <w:szCs w:val="28"/>
        </w:rPr>
        <w:t>цитруллинемия</w:t>
      </w:r>
      <w:proofErr w:type="spellEnd"/>
      <w:r w:rsidRPr="00BA0ED2">
        <w:rPr>
          <w:color w:val="000000" w:themeColor="text1"/>
          <w:sz w:val="28"/>
          <w:szCs w:val="28"/>
        </w:rPr>
        <w:t xml:space="preserve">, тип I; </w:t>
      </w:r>
      <w:proofErr w:type="spellStart"/>
      <w:r w:rsidRPr="00BA0ED2">
        <w:rPr>
          <w:color w:val="000000" w:themeColor="text1"/>
          <w:sz w:val="28"/>
          <w:szCs w:val="28"/>
        </w:rPr>
        <w:t>аргиназная</w:t>
      </w:r>
      <w:proofErr w:type="spellEnd"/>
      <w:r w:rsidRPr="00BA0ED2">
        <w:rPr>
          <w:color w:val="000000" w:themeColor="text1"/>
          <w:sz w:val="28"/>
          <w:szCs w:val="28"/>
        </w:rPr>
        <w:t xml:space="preserve"> недостаточность); нарушения обмена лизина и </w:t>
      </w:r>
      <w:proofErr w:type="spellStart"/>
      <w:r w:rsidRPr="00BA0ED2">
        <w:rPr>
          <w:color w:val="000000" w:themeColor="text1"/>
          <w:sz w:val="28"/>
          <w:szCs w:val="28"/>
        </w:rPr>
        <w:t>гидроксилизина</w:t>
      </w:r>
      <w:proofErr w:type="spellEnd"/>
      <w:r w:rsidRPr="00BA0ED2">
        <w:rPr>
          <w:color w:val="000000" w:themeColor="text1"/>
          <w:sz w:val="28"/>
          <w:szCs w:val="28"/>
        </w:rPr>
        <w:t xml:space="preserve"> (</w:t>
      </w:r>
      <w:proofErr w:type="spellStart"/>
      <w:r w:rsidRPr="00BA0ED2">
        <w:rPr>
          <w:color w:val="000000" w:themeColor="text1"/>
          <w:sz w:val="28"/>
          <w:szCs w:val="28"/>
        </w:rPr>
        <w:t>глутаровая</w:t>
      </w:r>
      <w:proofErr w:type="spellEnd"/>
      <w:r w:rsidRPr="00BA0ED2">
        <w:rPr>
          <w:color w:val="000000" w:themeColor="text1"/>
          <w:sz w:val="28"/>
          <w:szCs w:val="28"/>
        </w:rPr>
        <w:t xml:space="preserve"> </w:t>
      </w:r>
      <w:proofErr w:type="spellStart"/>
      <w:r w:rsidRPr="00BA0ED2">
        <w:rPr>
          <w:color w:val="000000" w:themeColor="text1"/>
          <w:sz w:val="28"/>
          <w:szCs w:val="28"/>
        </w:rPr>
        <w:t>ацидемия</w:t>
      </w:r>
      <w:proofErr w:type="spellEnd"/>
      <w:r w:rsidRPr="00BA0ED2">
        <w:rPr>
          <w:color w:val="000000" w:themeColor="text1"/>
          <w:sz w:val="28"/>
          <w:szCs w:val="28"/>
        </w:rPr>
        <w:t xml:space="preserve">, тип I; </w:t>
      </w:r>
      <w:proofErr w:type="spellStart"/>
      <w:r w:rsidRPr="00BA0ED2">
        <w:rPr>
          <w:color w:val="000000" w:themeColor="text1"/>
          <w:sz w:val="28"/>
          <w:szCs w:val="28"/>
        </w:rPr>
        <w:t>глутаровая</w:t>
      </w:r>
      <w:proofErr w:type="spellEnd"/>
      <w:r w:rsidRPr="00BA0ED2">
        <w:rPr>
          <w:color w:val="000000" w:themeColor="text1"/>
          <w:sz w:val="28"/>
          <w:szCs w:val="28"/>
        </w:rPr>
        <w:t xml:space="preserve"> </w:t>
      </w:r>
      <w:proofErr w:type="spellStart"/>
      <w:r w:rsidRPr="00BA0ED2">
        <w:rPr>
          <w:color w:val="000000" w:themeColor="text1"/>
          <w:sz w:val="28"/>
          <w:szCs w:val="28"/>
        </w:rPr>
        <w:t>ацидемия</w:t>
      </w:r>
      <w:proofErr w:type="spellEnd"/>
      <w:r w:rsidRPr="00BA0ED2">
        <w:rPr>
          <w:color w:val="000000" w:themeColor="text1"/>
          <w:sz w:val="28"/>
          <w:szCs w:val="28"/>
        </w:rPr>
        <w:t>, тип II (рибофлавин-чувствительная форма); детская спинальная мышечная атрофия, I тип (</w:t>
      </w:r>
      <w:proofErr w:type="spellStart"/>
      <w:r w:rsidRPr="00BA0ED2">
        <w:rPr>
          <w:color w:val="000000" w:themeColor="text1"/>
          <w:sz w:val="28"/>
          <w:szCs w:val="28"/>
        </w:rPr>
        <w:t>Верднига-Гоффмана</w:t>
      </w:r>
      <w:proofErr w:type="spellEnd"/>
      <w:r w:rsidRPr="00BA0ED2">
        <w:rPr>
          <w:color w:val="000000" w:themeColor="text1"/>
          <w:sz w:val="28"/>
          <w:szCs w:val="28"/>
        </w:rPr>
        <w:t>); другие наследственные спинальные мышечные атрофии; первичные иммунодефициты) – новорожденные, родившиеся живыми;</w:t>
      </w:r>
    </w:p>
    <w:p w:rsidR="00F142A6" w:rsidRPr="00BA0ED2" w:rsidRDefault="00F142A6" w:rsidP="00F142A6">
      <w:pPr>
        <w:spacing w:before="0" w:after="0"/>
        <w:ind w:firstLine="709"/>
        <w:contextualSpacing/>
        <w:jc w:val="both"/>
        <w:rPr>
          <w:color w:val="000000" w:themeColor="text1"/>
          <w:sz w:val="28"/>
          <w:szCs w:val="28"/>
        </w:rPr>
      </w:pPr>
      <w:proofErr w:type="spellStart"/>
      <w:r w:rsidRPr="00BA0ED2">
        <w:rPr>
          <w:color w:val="000000" w:themeColor="text1"/>
          <w:sz w:val="28"/>
          <w:szCs w:val="28"/>
        </w:rPr>
        <w:t>аудиологический</w:t>
      </w:r>
      <w:proofErr w:type="spellEnd"/>
      <w:r w:rsidRPr="00BA0ED2">
        <w:rPr>
          <w:color w:val="000000" w:themeColor="text1"/>
          <w:sz w:val="28"/>
          <w:szCs w:val="28"/>
        </w:rPr>
        <w:t xml:space="preserve"> скрининг – новорожденные дети и дети первого года жизни;</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разделом V Программы.</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Pr="00BA0ED2">
        <w:rPr>
          <w:color w:val="000000" w:themeColor="text1"/>
          <w:sz w:val="28"/>
          <w:szCs w:val="28"/>
        </w:rPr>
        <w:t>жизнеугрожающими</w:t>
      </w:r>
      <w:proofErr w:type="spellEnd"/>
      <w:r w:rsidRPr="00BA0ED2">
        <w:rPr>
          <w:color w:val="000000" w:themeColor="text1"/>
          <w:sz w:val="28"/>
          <w:szCs w:val="28"/>
        </w:rPr>
        <w:t xml:space="preserve"> и хроническими заболеваниями, в том числе прогрессирующими редкими (</w:t>
      </w:r>
      <w:proofErr w:type="spellStart"/>
      <w:r w:rsidRPr="00BA0ED2">
        <w:rPr>
          <w:color w:val="000000" w:themeColor="text1"/>
          <w:sz w:val="28"/>
          <w:szCs w:val="28"/>
        </w:rPr>
        <w:t>орфанными</w:t>
      </w:r>
      <w:proofErr w:type="spellEnd"/>
      <w:r w:rsidRPr="00BA0ED2">
        <w:rPr>
          <w:color w:val="000000" w:themeColor="text1"/>
          <w:sz w:val="28"/>
          <w:szCs w:val="28"/>
        </w:rPr>
        <w:t xml:space="preserve">)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r w:rsidRPr="00BA0ED2">
        <w:rPr>
          <w:color w:val="000000" w:themeColor="text1"/>
          <w:sz w:val="28"/>
          <w:szCs w:val="28"/>
        </w:rPr>
        <w:lastRenderedPageBreak/>
        <w:t>федеральный перечень реабилитационных мероприятий, технических средств реабилитации и услуг, предоставляемых инвалиду.</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F142A6" w:rsidRPr="00BA0ED2" w:rsidRDefault="00F142A6" w:rsidP="00F142A6">
      <w:pPr>
        <w:spacing w:before="0" w:after="0"/>
        <w:ind w:firstLine="709"/>
        <w:contextualSpacing/>
        <w:jc w:val="both"/>
        <w:rPr>
          <w:color w:val="000000" w:themeColor="text1"/>
          <w:sz w:val="28"/>
          <w:szCs w:val="28"/>
        </w:rPr>
      </w:pPr>
      <w:r w:rsidRPr="00BA0ED2">
        <w:rPr>
          <w:color w:val="000000" w:themeColor="text1"/>
          <w:sz w:val="28"/>
          <w:szCs w:val="28"/>
        </w:rPr>
        <w:t xml:space="preserve">Граждане с тяжелыми </w:t>
      </w:r>
      <w:proofErr w:type="spellStart"/>
      <w:r w:rsidRPr="00BA0ED2">
        <w:rPr>
          <w:color w:val="000000" w:themeColor="text1"/>
          <w:sz w:val="28"/>
          <w:szCs w:val="28"/>
        </w:rPr>
        <w:t>жизнеугрожающими</w:t>
      </w:r>
      <w:proofErr w:type="spellEnd"/>
      <w:r w:rsidRPr="00BA0ED2">
        <w:rPr>
          <w:color w:val="000000" w:themeColor="text1"/>
          <w:sz w:val="28"/>
          <w:szCs w:val="28"/>
        </w:rP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r>
        <w:rPr>
          <w:color w:val="000000" w:themeColor="text1"/>
          <w:sz w:val="28"/>
          <w:szCs w:val="28"/>
        </w:rPr>
        <w:t>».</w:t>
      </w:r>
    </w:p>
    <w:p w:rsidR="00F142A6" w:rsidRPr="00A06CC3" w:rsidRDefault="00F142A6" w:rsidP="00F142A6">
      <w:pPr>
        <w:spacing w:before="0" w:after="0"/>
        <w:ind w:firstLine="709"/>
        <w:jc w:val="both"/>
        <w:rPr>
          <w:sz w:val="28"/>
          <w:szCs w:val="28"/>
        </w:rPr>
      </w:pPr>
      <w:r>
        <w:rPr>
          <w:sz w:val="28"/>
          <w:szCs w:val="28"/>
        </w:rPr>
        <w:t>4</w:t>
      </w:r>
      <w:r w:rsidRPr="00D714B0">
        <w:rPr>
          <w:sz w:val="28"/>
          <w:szCs w:val="28"/>
        </w:rPr>
        <w:t>. </w:t>
      </w:r>
      <w:r w:rsidRPr="00A06CC3">
        <w:rPr>
          <w:sz w:val="28"/>
          <w:szCs w:val="28"/>
        </w:rPr>
        <w:t xml:space="preserve">Раздел </w:t>
      </w:r>
      <w:r w:rsidRPr="00F142A6">
        <w:rPr>
          <w:sz w:val="28"/>
          <w:szCs w:val="28"/>
        </w:rPr>
        <w:t>IV</w:t>
      </w:r>
      <w:r>
        <w:rPr>
          <w:sz w:val="28"/>
          <w:szCs w:val="28"/>
        </w:rPr>
        <w:t>. </w:t>
      </w:r>
      <w:r w:rsidRPr="00A06CC3">
        <w:rPr>
          <w:sz w:val="28"/>
          <w:szCs w:val="28"/>
        </w:rPr>
        <w:t>«</w:t>
      </w:r>
      <w:r w:rsidRPr="00F142A6">
        <w:rPr>
          <w:sz w:val="28"/>
          <w:szCs w:val="28"/>
        </w:rPr>
        <w:t>Территориальная программа обязательного медицинского страхования</w:t>
      </w:r>
      <w:r w:rsidRPr="00A06CC3">
        <w:rPr>
          <w:sz w:val="28"/>
          <w:szCs w:val="28"/>
        </w:rPr>
        <w:t>» изложить в следующей редакции:</w:t>
      </w:r>
    </w:p>
    <w:p w:rsidR="00F142A6" w:rsidRPr="00F142A6" w:rsidRDefault="00F142A6" w:rsidP="00F142A6">
      <w:pPr>
        <w:spacing w:before="0" w:after="0"/>
        <w:jc w:val="center"/>
        <w:rPr>
          <w:b/>
          <w:bCs/>
          <w:sz w:val="28"/>
          <w:szCs w:val="28"/>
        </w:rPr>
      </w:pPr>
      <w:r w:rsidRPr="00A06CC3">
        <w:rPr>
          <w:bCs/>
          <w:sz w:val="28"/>
          <w:szCs w:val="28"/>
        </w:rPr>
        <w:t>«</w:t>
      </w:r>
      <w:r>
        <w:rPr>
          <w:b/>
          <w:bCs/>
          <w:sz w:val="28"/>
          <w:szCs w:val="28"/>
        </w:rPr>
        <w:t>IV. </w:t>
      </w:r>
      <w:r w:rsidRPr="00F142A6">
        <w:rPr>
          <w:b/>
          <w:bCs/>
          <w:sz w:val="28"/>
          <w:szCs w:val="28"/>
        </w:rPr>
        <w:t xml:space="preserve">Территориальная программа обязательного </w:t>
      </w:r>
    </w:p>
    <w:p w:rsidR="00F142A6" w:rsidRDefault="00F142A6" w:rsidP="00F142A6">
      <w:pPr>
        <w:spacing w:before="0" w:after="0"/>
        <w:jc w:val="center"/>
        <w:rPr>
          <w:b/>
          <w:bCs/>
          <w:sz w:val="28"/>
          <w:szCs w:val="28"/>
        </w:rPr>
      </w:pPr>
      <w:r w:rsidRPr="00F142A6">
        <w:rPr>
          <w:b/>
          <w:bCs/>
          <w:sz w:val="28"/>
          <w:szCs w:val="28"/>
        </w:rPr>
        <w:t>медицинского страхования</w:t>
      </w:r>
    </w:p>
    <w:p w:rsidR="00F142A6" w:rsidRDefault="00F142A6" w:rsidP="00F142A6">
      <w:pPr>
        <w:spacing w:before="0" w:after="0"/>
        <w:jc w:val="center"/>
        <w:rPr>
          <w:b/>
          <w:bCs/>
          <w:sz w:val="28"/>
          <w:szCs w:val="28"/>
        </w:rPr>
      </w:pP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Территориальная программа обязательного медицинского страхования является составной частью Программы.</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В рамках территориальной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w:t>
      </w:r>
      <w:r w:rsidRPr="00F142A6">
        <w:rPr>
          <w:rFonts w:eastAsia="Calibri"/>
          <w:sz w:val="28"/>
          <w:szCs w:val="28"/>
        </w:rPr>
        <w:lastRenderedPageBreak/>
        <w:t>беременности, родов и послеродовой период, диспансерное наблюдение и проведе</w:t>
      </w:r>
      <w:r>
        <w:rPr>
          <w:rFonts w:eastAsia="Calibri"/>
          <w:sz w:val="28"/>
          <w:szCs w:val="28"/>
        </w:rPr>
        <w:t xml:space="preserve">ние </w:t>
      </w:r>
      <w:proofErr w:type="spellStart"/>
      <w:r>
        <w:rPr>
          <w:rFonts w:eastAsia="Calibri"/>
          <w:sz w:val="28"/>
          <w:szCs w:val="28"/>
        </w:rPr>
        <w:t>аудиологического</w:t>
      </w:r>
      <w:proofErr w:type="spellEnd"/>
      <w:r>
        <w:rPr>
          <w:rFonts w:eastAsia="Calibri"/>
          <w:sz w:val="28"/>
          <w:szCs w:val="28"/>
        </w:rPr>
        <w:t xml:space="preserve"> скрининга;</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скорая медицинская помощь (за исключением санитарно-авиационной эвакуации);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(одного) млн рублей при </w:t>
      </w:r>
      <w:r w:rsidRPr="00F142A6">
        <w:rPr>
          <w:rFonts w:eastAsia="Calibri"/>
          <w:sz w:val="28"/>
          <w:szCs w:val="28"/>
        </w:rPr>
        <w:lastRenderedPageBreak/>
        <w:t>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 в установленном порядке.</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В Новосибирской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1) </w:t>
      </w:r>
      <w:r w:rsidRPr="00F142A6">
        <w:rPr>
          <w:rFonts w:eastAsia="Calibri"/>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2) </w:t>
      </w:r>
      <w:r w:rsidRPr="00F142A6">
        <w:rPr>
          <w:rFonts w:eastAsia="Calibri"/>
          <w:sz w:val="28"/>
          <w:szCs w:val="28"/>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3)</w:t>
      </w:r>
      <w:r>
        <w:rPr>
          <w:rFonts w:eastAsia="Calibri"/>
          <w:sz w:val="28"/>
          <w:szCs w:val="28"/>
        </w:rPr>
        <w:t> </w:t>
      </w:r>
      <w:r w:rsidRPr="00F142A6">
        <w:rPr>
          <w:rFonts w:eastAsia="Calibri"/>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4) </w:t>
      </w:r>
      <w:r w:rsidRPr="00F142A6">
        <w:rPr>
          <w:rFonts w:eastAsia="Calibri"/>
          <w:sz w:val="28"/>
          <w:szCs w:val="28"/>
        </w:rPr>
        <w:t>врачам-специалистам за оказанную медицинскую помощь в амбулаторных условиях.</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w:t>
      </w:r>
      <w:r w:rsidRPr="00F142A6">
        <w:rPr>
          <w:rFonts w:eastAsia="Calibri"/>
          <w:sz w:val="28"/>
          <w:szCs w:val="28"/>
        </w:rPr>
        <w:lastRenderedPageBreak/>
        <w:t>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w:t>
      </w:r>
      <w:r>
        <w:rPr>
          <w:rFonts w:eastAsia="Calibri"/>
          <w:sz w:val="28"/>
          <w:szCs w:val="28"/>
        </w:rPr>
        <w:t>словиях приведен в приложении № </w:t>
      </w:r>
      <w:r w:rsidRPr="00F142A6">
        <w:rPr>
          <w:rFonts w:eastAsia="Calibri"/>
          <w:sz w:val="28"/>
          <w:szCs w:val="28"/>
        </w:rPr>
        <w:t>4 к Федеральной программе.</w:t>
      </w:r>
    </w:p>
    <w:p w:rsidR="00F142A6" w:rsidRPr="00F142A6" w:rsidRDefault="00F142A6" w:rsidP="00F142A6">
      <w:pPr>
        <w:spacing w:before="0" w:after="0"/>
        <w:ind w:firstLine="709"/>
        <w:contextualSpacing/>
        <w:jc w:val="both"/>
        <w:rPr>
          <w:rFonts w:eastAsia="Calibri"/>
          <w:sz w:val="28"/>
          <w:szCs w:val="28"/>
        </w:rPr>
      </w:pPr>
    </w:p>
    <w:p w:rsidR="00F142A6" w:rsidRPr="00F142A6" w:rsidRDefault="00F142A6" w:rsidP="00F142A6">
      <w:pPr>
        <w:spacing w:before="0" w:after="0"/>
        <w:ind w:firstLine="709"/>
        <w:contextualSpacing/>
        <w:jc w:val="center"/>
        <w:rPr>
          <w:rFonts w:eastAsia="Calibri"/>
          <w:b/>
          <w:sz w:val="28"/>
          <w:szCs w:val="28"/>
        </w:rPr>
      </w:pPr>
      <w:r w:rsidRPr="00F142A6">
        <w:rPr>
          <w:rFonts w:eastAsia="Calibri"/>
          <w:b/>
          <w:sz w:val="28"/>
          <w:szCs w:val="28"/>
        </w:rPr>
        <w:t>Профилактические медицинские осмотры и диспансеризация граждан</w:t>
      </w:r>
    </w:p>
    <w:p w:rsidR="00F142A6" w:rsidRPr="00F142A6" w:rsidRDefault="00F142A6" w:rsidP="00F142A6">
      <w:pPr>
        <w:spacing w:before="0" w:after="0"/>
        <w:ind w:firstLine="709"/>
        <w:contextualSpacing/>
        <w:jc w:val="both"/>
        <w:rPr>
          <w:rFonts w:eastAsia="Calibri"/>
          <w:sz w:val="28"/>
          <w:szCs w:val="28"/>
        </w:rPr>
      </w:pP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В рамках проведения профилактических мероприятий министерством здравоохранения Новосибирской области обеспечиваются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предоставляются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Граждане, переболевшие новой </w:t>
      </w:r>
      <w:proofErr w:type="spellStart"/>
      <w:r w:rsidRPr="00F142A6">
        <w:rPr>
          <w:rFonts w:eastAsia="Calibri"/>
          <w:sz w:val="28"/>
          <w:szCs w:val="28"/>
        </w:rPr>
        <w:t>коронавирусной</w:t>
      </w:r>
      <w:proofErr w:type="spellEnd"/>
      <w:r w:rsidRPr="00F142A6">
        <w:rPr>
          <w:rFonts w:eastAsia="Calibri"/>
          <w:sz w:val="28"/>
          <w:szCs w:val="28"/>
        </w:rPr>
        <w:t xml:space="preserve"> инфекцией (COVID-19), вправе пройти углубленную диспансеризацию, включающую исследования и иные медицинские вмешательства по перечню проводимых в рамках углубленной диспанс</w:t>
      </w:r>
      <w:r>
        <w:rPr>
          <w:rFonts w:eastAsia="Calibri"/>
          <w:sz w:val="28"/>
          <w:szCs w:val="28"/>
        </w:rPr>
        <w:t>еризации, согласно приложению № </w:t>
      </w:r>
      <w:r w:rsidRPr="00F142A6">
        <w:rPr>
          <w:rFonts w:eastAsia="Calibri"/>
          <w:sz w:val="28"/>
          <w:szCs w:val="28"/>
        </w:rPr>
        <w:t>5 «Перечень исследований и иных медицинских вмешательств, проводимых в рамках углуб</w:t>
      </w:r>
      <w:r w:rsidR="0071273C">
        <w:rPr>
          <w:rFonts w:eastAsia="Calibri"/>
          <w:sz w:val="28"/>
          <w:szCs w:val="28"/>
        </w:rPr>
        <w:t>ленной диспансеризации</w:t>
      </w:r>
      <w:proofErr w:type="gramStart"/>
      <w:r w:rsidR="0071273C">
        <w:rPr>
          <w:rFonts w:eastAsia="Calibri"/>
          <w:sz w:val="28"/>
          <w:szCs w:val="28"/>
        </w:rPr>
        <w:t>»</w:t>
      </w:r>
      <w:proofErr w:type="gramEnd"/>
      <w:r w:rsidR="0071273C">
        <w:rPr>
          <w:rFonts w:eastAsia="Calibri"/>
          <w:sz w:val="28"/>
          <w:szCs w:val="28"/>
        </w:rPr>
        <w:t xml:space="preserve"> </w:t>
      </w:r>
      <w:r w:rsidRPr="00F142A6">
        <w:rPr>
          <w:rFonts w:eastAsia="Calibri"/>
          <w:sz w:val="28"/>
          <w:szCs w:val="28"/>
        </w:rPr>
        <w:t>к Федеральной программе.</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w:t>
      </w:r>
      <w:r w:rsidRPr="00F142A6">
        <w:rPr>
          <w:rFonts w:eastAsia="Calibri"/>
          <w:sz w:val="28"/>
          <w:szCs w:val="28"/>
        </w:rPr>
        <w:lastRenderedPageBreak/>
        <w:t>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w:t>
      </w:r>
      <w:r>
        <w:rPr>
          <w:rFonts w:eastAsia="Calibri"/>
          <w:sz w:val="28"/>
          <w:szCs w:val="28"/>
        </w:rPr>
        <w:t>тствии с пунктом 1 приложения № </w:t>
      </w:r>
      <w:r w:rsidRPr="00F142A6">
        <w:rPr>
          <w:rFonts w:eastAsia="Calibri"/>
          <w:sz w:val="28"/>
          <w:szCs w:val="28"/>
        </w:rPr>
        <w:t>5 «Перечень исследований и иных медицинских вмешательств, проводимых в рамках углубленной диспансеризации» к Федеральной программе.</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w:t>
      </w:r>
      <w:proofErr w:type="spellStart"/>
      <w:r w:rsidRPr="00F142A6">
        <w:rPr>
          <w:rFonts w:eastAsia="Calibri"/>
          <w:sz w:val="28"/>
          <w:szCs w:val="28"/>
        </w:rPr>
        <w:t>коронавирусной</w:t>
      </w:r>
      <w:proofErr w:type="spellEnd"/>
      <w:r w:rsidRPr="00F142A6">
        <w:rPr>
          <w:rFonts w:eastAsia="Calibri"/>
          <w:sz w:val="28"/>
          <w:szCs w:val="28"/>
        </w:rPr>
        <w:t xml:space="preserve"> инфекцией (COVID-19), гражданин в течение 3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w:t>
      </w:r>
      <w:r>
        <w:rPr>
          <w:rFonts w:eastAsia="Calibri"/>
          <w:sz w:val="28"/>
          <w:szCs w:val="28"/>
        </w:rPr>
        <w:t> </w:t>
      </w:r>
      <w:r w:rsidRPr="00F142A6">
        <w:rPr>
          <w:rFonts w:eastAsia="Calibri"/>
          <w:sz w:val="28"/>
          <w:szCs w:val="28"/>
        </w:rPr>
        <w:t>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w:t>
      </w:r>
      <w:r w:rsidRPr="00F142A6">
        <w:rPr>
          <w:rFonts w:eastAsia="Calibri"/>
          <w:sz w:val="28"/>
          <w:szCs w:val="28"/>
        </w:rPr>
        <w:lastRenderedPageBreak/>
        <w:t>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(три) рабочих дня до назначения даты приема (осмотра).</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Новосибирской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w:t>
      </w:r>
      <w:r>
        <w:rPr>
          <w:rFonts w:eastAsia="Calibri"/>
          <w:sz w:val="28"/>
          <w:szCs w:val="28"/>
        </w:rPr>
        <w:t>иятий и переда</w:t>
      </w:r>
      <w:r w:rsidRPr="00F142A6">
        <w:rPr>
          <w:rFonts w:eastAsia="Calibri"/>
          <w:sz w:val="28"/>
          <w:szCs w:val="28"/>
        </w:rPr>
        <w:t>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lastRenderedPageBreak/>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F142A6" w:rsidRPr="00F142A6" w:rsidRDefault="00F142A6" w:rsidP="00F142A6">
      <w:pPr>
        <w:spacing w:before="0" w:after="0"/>
        <w:ind w:firstLine="709"/>
        <w:contextualSpacing/>
        <w:jc w:val="both"/>
        <w:rPr>
          <w:rFonts w:eastAsia="Calibri"/>
          <w:sz w:val="28"/>
          <w:szCs w:val="28"/>
        </w:rPr>
      </w:pPr>
    </w:p>
    <w:p w:rsidR="00F142A6" w:rsidRPr="00F142A6" w:rsidRDefault="00F142A6" w:rsidP="00F142A6">
      <w:pPr>
        <w:spacing w:before="0" w:after="0"/>
        <w:ind w:firstLine="709"/>
        <w:contextualSpacing/>
        <w:jc w:val="center"/>
        <w:rPr>
          <w:rFonts w:eastAsia="Calibri"/>
          <w:b/>
          <w:sz w:val="28"/>
          <w:szCs w:val="28"/>
        </w:rPr>
      </w:pPr>
      <w:r w:rsidRPr="00F142A6">
        <w:rPr>
          <w:rFonts w:eastAsia="Calibri"/>
          <w:b/>
          <w:sz w:val="28"/>
          <w:szCs w:val="28"/>
        </w:rPr>
        <w:t>Диспансерное наблюдение за гражданами</w:t>
      </w:r>
    </w:p>
    <w:p w:rsidR="00F142A6" w:rsidRPr="00F142A6" w:rsidRDefault="00F142A6" w:rsidP="00F142A6">
      <w:pPr>
        <w:spacing w:before="0" w:after="0"/>
        <w:ind w:firstLine="709"/>
        <w:contextualSpacing/>
        <w:jc w:val="both"/>
        <w:rPr>
          <w:rFonts w:eastAsia="Calibri"/>
          <w:sz w:val="28"/>
          <w:szCs w:val="28"/>
        </w:rPr>
      </w:pP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Диспансерное наблюдение проводится в порядке, утвержденном Министерством здравоохранения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lastRenderedPageBreak/>
        <w:t>Организация диспансерного наблюдения работающих граждан может осуществляться:</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Новосибирской области в целях последующей оплаты оказанных комплексных посещений по диспансерному наблюдению работающих граждан в рамках отдельных реестров счетов.</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(трех) рабочих дней после получения указанных результатов.</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w:t>
      </w:r>
      <w:r w:rsidRPr="00F142A6">
        <w:rPr>
          <w:rFonts w:eastAsia="Calibri"/>
          <w:sz w:val="28"/>
          <w:szCs w:val="28"/>
        </w:rPr>
        <w:lastRenderedPageBreak/>
        <w:t>обезличенных данных Федеральному фонду обязательного медицинского страхования.</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F142A6" w:rsidRPr="00F142A6" w:rsidRDefault="00F142A6" w:rsidP="00F142A6">
      <w:pPr>
        <w:spacing w:before="0" w:after="0"/>
        <w:ind w:firstLine="709"/>
        <w:contextualSpacing/>
        <w:jc w:val="both"/>
        <w:rPr>
          <w:rFonts w:eastAsia="Calibri"/>
          <w:sz w:val="28"/>
          <w:szCs w:val="28"/>
        </w:rPr>
      </w:pPr>
    </w:p>
    <w:p w:rsidR="00F142A6" w:rsidRPr="00F142A6" w:rsidRDefault="00F142A6" w:rsidP="00F142A6">
      <w:pPr>
        <w:spacing w:before="0" w:after="0"/>
        <w:ind w:firstLine="709"/>
        <w:contextualSpacing/>
        <w:jc w:val="center"/>
        <w:rPr>
          <w:rFonts w:eastAsia="Calibri"/>
          <w:b/>
          <w:sz w:val="28"/>
          <w:szCs w:val="28"/>
        </w:rPr>
      </w:pPr>
      <w:r w:rsidRPr="00F142A6">
        <w:rPr>
          <w:rFonts w:eastAsia="Calibri"/>
          <w:b/>
          <w:sz w:val="28"/>
          <w:szCs w:val="28"/>
        </w:rPr>
        <w:t>Способы оплаты медицинской помощи, оказываемой застрахованным лицам по обязательному медицинскому страхованию в Российской Федерации</w:t>
      </w:r>
    </w:p>
    <w:p w:rsidR="00F142A6" w:rsidRPr="00F142A6" w:rsidRDefault="00F142A6" w:rsidP="00F142A6">
      <w:pPr>
        <w:spacing w:before="0" w:after="0"/>
        <w:ind w:firstLine="709"/>
        <w:contextualSpacing/>
        <w:jc w:val="both"/>
        <w:rPr>
          <w:rFonts w:eastAsia="Calibri"/>
          <w:sz w:val="28"/>
          <w:szCs w:val="28"/>
        </w:rPr>
      </w:pP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1) </w:t>
      </w:r>
      <w:r w:rsidRPr="00F142A6">
        <w:rPr>
          <w:rFonts w:eastAsia="Calibri"/>
          <w:sz w:val="28"/>
          <w:szCs w:val="28"/>
        </w:rPr>
        <w:t>при оплате медицинской помощи, оказанной в амбулаторных условиях:</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а) </w:t>
      </w:r>
      <w:r w:rsidRPr="00F142A6">
        <w:rPr>
          <w:rFonts w:eastAsia="Calibri"/>
          <w:sz w:val="28"/>
          <w:szCs w:val="28"/>
        </w:rPr>
        <w:t xml:space="preserve">по </w:t>
      </w:r>
      <w:proofErr w:type="spellStart"/>
      <w:r w:rsidRPr="00F142A6">
        <w:rPr>
          <w:rFonts w:eastAsia="Calibri"/>
          <w:sz w:val="28"/>
          <w:szCs w:val="28"/>
        </w:rPr>
        <w:t>подушевому</w:t>
      </w:r>
      <w:proofErr w:type="spellEnd"/>
      <w:r w:rsidRPr="00F142A6">
        <w:rPr>
          <w:rFonts w:eastAsia="Calibri"/>
          <w:sz w:val="28"/>
          <w:szCs w:val="28"/>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F142A6">
        <w:rPr>
          <w:rFonts w:eastAsia="Calibri"/>
          <w:sz w:val="28"/>
          <w:szCs w:val="28"/>
        </w:rPr>
        <w:t>биопсийного</w:t>
      </w:r>
      <w:proofErr w:type="spellEnd"/>
      <w:r w:rsidRPr="00F142A6">
        <w:rPr>
          <w:rFonts w:eastAsia="Calibri"/>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F142A6">
        <w:rPr>
          <w:rFonts w:eastAsia="Calibri"/>
          <w:sz w:val="28"/>
          <w:szCs w:val="28"/>
        </w:rPr>
        <w:t>биопсийного</w:t>
      </w:r>
      <w:proofErr w:type="spellEnd"/>
      <w:r w:rsidRPr="00F142A6">
        <w:rPr>
          <w:rFonts w:eastAsia="Calibri"/>
          <w:sz w:val="28"/>
          <w:szCs w:val="28"/>
        </w:rPr>
        <w:t xml:space="preserve">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б) </w:t>
      </w:r>
      <w:r w:rsidRPr="00F142A6">
        <w:rPr>
          <w:rFonts w:eastAsia="Calibri"/>
          <w:sz w:val="28"/>
          <w:szCs w:val="28"/>
        </w:rPr>
        <w:t>за единицу объема медицинской помощи – за медицинскую услугу, посещение, обращение (законченный случай) при оплате:</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медицинской помощи, оказанной в медицинских организациях, не имеющих прикрепившихся лиц;</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lastRenderedPageBreak/>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F142A6">
        <w:rPr>
          <w:rFonts w:eastAsia="Calibri"/>
          <w:sz w:val="28"/>
          <w:szCs w:val="28"/>
        </w:rPr>
        <w:t>подушевого</w:t>
      </w:r>
      <w:proofErr w:type="spellEnd"/>
      <w:r w:rsidRPr="00F142A6">
        <w:rPr>
          <w:rFonts w:eastAsia="Calibri"/>
          <w:sz w:val="28"/>
          <w:szCs w:val="28"/>
        </w:rPr>
        <w:t xml:space="preserve"> норматива финансирования на прикрепившихся лиц, получаемые иной медицинской организацией;</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sidRPr="00F142A6">
        <w:rPr>
          <w:rFonts w:eastAsia="Calibri"/>
          <w:sz w:val="28"/>
          <w:szCs w:val="28"/>
        </w:rPr>
        <w:t>патолого-анатомических</w:t>
      </w:r>
      <w:proofErr w:type="gramEnd"/>
      <w:r w:rsidRPr="00F142A6">
        <w:rPr>
          <w:rFonts w:eastAsia="Calibri"/>
          <w:sz w:val="28"/>
          <w:szCs w:val="28"/>
        </w:rPr>
        <w:t xml:space="preserve"> исследований </w:t>
      </w:r>
      <w:proofErr w:type="spellStart"/>
      <w:r w:rsidRPr="00F142A6">
        <w:rPr>
          <w:rFonts w:eastAsia="Calibri"/>
          <w:sz w:val="28"/>
          <w:szCs w:val="28"/>
        </w:rPr>
        <w:t>биопсийного</w:t>
      </w:r>
      <w:proofErr w:type="spellEnd"/>
      <w:r w:rsidRPr="00F142A6">
        <w:rPr>
          <w:rFonts w:eastAsia="Calibri"/>
          <w:sz w:val="28"/>
          <w:szCs w:val="28"/>
        </w:rPr>
        <w:t xml:space="preserve"> (операционного) материала, ПЭТ/КТ и ОФЭКТ/ОФЭКТ-КТ;</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медицинской помощи по медицинской реабилитации (комплексное посещение).</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2) </w:t>
      </w:r>
      <w:r w:rsidRPr="00F142A6">
        <w:rPr>
          <w:rFonts w:eastAsia="Calibri"/>
          <w:sz w:val="28"/>
          <w:szCs w:val="28"/>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а)</w:t>
      </w:r>
      <w:r>
        <w:rPr>
          <w:rFonts w:eastAsia="Calibri"/>
          <w:sz w:val="28"/>
          <w:szCs w:val="28"/>
        </w:rPr>
        <w:t> </w:t>
      </w:r>
      <w:r w:rsidRPr="00F142A6">
        <w:rPr>
          <w:rFonts w:eastAsia="Calibri"/>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б) </w:t>
      </w:r>
      <w:r w:rsidRPr="00F142A6">
        <w:rPr>
          <w:rFonts w:eastAsia="Calibri"/>
          <w:sz w:val="28"/>
          <w:szCs w:val="28"/>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w:t>
      </w:r>
      <w:r w:rsidR="0048265C">
        <w:rPr>
          <w:rFonts w:eastAsia="Calibri"/>
          <w:sz w:val="28"/>
          <w:szCs w:val="28"/>
        </w:rPr>
        <w:t>ний, приведенных в приложении №</w:t>
      </w:r>
      <w:r w:rsidR="0048265C">
        <w:rPr>
          <w:rFonts w:eastAsia="Calibri"/>
          <w:sz w:val="28"/>
          <w:szCs w:val="28"/>
          <w:lang w:val="en-US"/>
        </w:rPr>
        <w:t> </w:t>
      </w:r>
      <w:r w:rsidRPr="00F142A6">
        <w:rPr>
          <w:rFonts w:eastAsia="Calibri"/>
          <w:sz w:val="28"/>
          <w:szCs w:val="28"/>
        </w:rPr>
        <w:t>7 «</w:t>
      </w:r>
      <w:r w:rsidR="00C203F5">
        <w:rPr>
          <w:rFonts w:eastAsia="Calibri"/>
          <w:sz w:val="28"/>
          <w:szCs w:val="28"/>
        </w:rPr>
        <w:t>П</w:t>
      </w:r>
      <w:r w:rsidRPr="00F142A6">
        <w:rPr>
          <w:rFonts w:eastAsia="Calibri"/>
          <w:sz w:val="28"/>
          <w:szCs w:val="28"/>
        </w:rPr>
        <w:t xml:space="preserve">еречень </w:t>
      </w:r>
      <w:r w:rsidR="00C203F5">
        <w:rPr>
          <w:rFonts w:eastAsia="Calibri"/>
          <w:sz w:val="28"/>
          <w:szCs w:val="28"/>
        </w:rPr>
        <w:t xml:space="preserve">групп </w:t>
      </w:r>
      <w:r w:rsidRPr="00F142A6">
        <w:rPr>
          <w:rFonts w:eastAsia="Calibri"/>
          <w:sz w:val="28"/>
          <w:szCs w:val="28"/>
        </w:rPr>
        <w:t xml:space="preserve">заболеваний, состояний с оптимальной </w:t>
      </w:r>
      <w:r w:rsidRPr="00F142A6">
        <w:rPr>
          <w:rFonts w:eastAsia="Calibri"/>
          <w:sz w:val="28"/>
          <w:szCs w:val="28"/>
        </w:rPr>
        <w:lastRenderedPageBreak/>
        <w:t>длительностью лечения до 3 (трех) дней (включительно)» к Федеральной программе, в том числе в сочетании с оплатой за услугу диализа, а также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3) </w:t>
      </w:r>
      <w:r w:rsidRPr="00F142A6">
        <w:rPr>
          <w:rFonts w:eastAsia="Calibri"/>
          <w:sz w:val="28"/>
          <w:szCs w:val="28"/>
        </w:rPr>
        <w:t>при оплате медицинской помощи, оказанной в условиях дневного стационара:</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а) </w:t>
      </w:r>
      <w:r w:rsidRPr="00F142A6">
        <w:rPr>
          <w:rFonts w:eastAsia="Calibri"/>
          <w:sz w:val="28"/>
          <w:szCs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б)</w:t>
      </w:r>
      <w:r>
        <w:rPr>
          <w:rFonts w:eastAsia="Calibri"/>
          <w:sz w:val="28"/>
          <w:szCs w:val="28"/>
        </w:rPr>
        <w:t> </w:t>
      </w:r>
      <w:r w:rsidRPr="00F142A6">
        <w:rPr>
          <w:rFonts w:eastAsia="Calibri"/>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w:t>
      </w:r>
      <w:r>
        <w:rPr>
          <w:rFonts w:eastAsia="Calibri"/>
          <w:sz w:val="28"/>
          <w:szCs w:val="28"/>
        </w:rPr>
        <w:t xml:space="preserve"> № </w:t>
      </w:r>
      <w:r w:rsidRPr="00F142A6">
        <w:rPr>
          <w:rFonts w:eastAsia="Calibri"/>
          <w:sz w:val="28"/>
          <w:szCs w:val="28"/>
        </w:rPr>
        <w:t>7 «Примерный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4) </w:t>
      </w:r>
      <w:r w:rsidRPr="00F142A6">
        <w:rPr>
          <w:rFonts w:eastAsia="Calibri"/>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а) </w:t>
      </w:r>
      <w:r w:rsidRPr="00F142A6">
        <w:rPr>
          <w:rFonts w:eastAsia="Calibri"/>
          <w:sz w:val="28"/>
          <w:szCs w:val="28"/>
        </w:rPr>
        <w:t xml:space="preserve">по </w:t>
      </w:r>
      <w:proofErr w:type="spellStart"/>
      <w:r w:rsidRPr="00F142A6">
        <w:rPr>
          <w:rFonts w:eastAsia="Calibri"/>
          <w:sz w:val="28"/>
          <w:szCs w:val="28"/>
        </w:rPr>
        <w:t>подушевому</w:t>
      </w:r>
      <w:proofErr w:type="spellEnd"/>
      <w:r w:rsidRPr="00F142A6">
        <w:rPr>
          <w:rFonts w:eastAsia="Calibri"/>
          <w:sz w:val="28"/>
          <w:szCs w:val="28"/>
        </w:rPr>
        <w:t xml:space="preserve"> нормативу финансирования;</w:t>
      </w:r>
    </w:p>
    <w:p w:rsidR="00F142A6" w:rsidRPr="00F142A6" w:rsidRDefault="00F142A6" w:rsidP="00F142A6">
      <w:pPr>
        <w:spacing w:before="0" w:after="0"/>
        <w:ind w:firstLine="709"/>
        <w:contextualSpacing/>
        <w:jc w:val="both"/>
        <w:rPr>
          <w:rFonts w:eastAsia="Calibri"/>
          <w:sz w:val="28"/>
          <w:szCs w:val="28"/>
        </w:rPr>
      </w:pPr>
      <w:r>
        <w:rPr>
          <w:rFonts w:eastAsia="Calibri"/>
          <w:sz w:val="28"/>
          <w:szCs w:val="28"/>
        </w:rPr>
        <w:t>б) </w:t>
      </w:r>
      <w:r w:rsidRPr="00F142A6">
        <w:rPr>
          <w:rFonts w:eastAsia="Calibri"/>
          <w:sz w:val="28"/>
          <w:szCs w:val="28"/>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lastRenderedPageBreak/>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 осуществляется за единицу объема медицинской помощи (комплексное посещение).</w:t>
      </w:r>
    </w:p>
    <w:p w:rsidR="00F142A6" w:rsidRPr="00F142A6" w:rsidRDefault="00F142A6" w:rsidP="00F142A6">
      <w:pPr>
        <w:spacing w:before="0" w:after="0"/>
        <w:ind w:firstLine="709"/>
        <w:contextualSpacing/>
        <w:jc w:val="both"/>
        <w:rPr>
          <w:rFonts w:eastAsia="Calibri"/>
          <w:sz w:val="28"/>
          <w:szCs w:val="28"/>
        </w:rPr>
      </w:pPr>
      <w:r w:rsidRPr="000E1C67">
        <w:rPr>
          <w:rFonts w:eastAsia="Calibri"/>
          <w:sz w:val="28"/>
          <w:szCs w:val="28"/>
        </w:rP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w:t>
      </w:r>
      <w:proofErr w:type="spellStart"/>
      <w:r w:rsidRPr="000E1C67">
        <w:rPr>
          <w:rFonts w:eastAsia="Calibri"/>
          <w:sz w:val="28"/>
          <w:szCs w:val="28"/>
        </w:rPr>
        <w:t>подушевой</w:t>
      </w:r>
      <w:proofErr w:type="spellEnd"/>
      <w:r w:rsidRPr="000E1C67">
        <w:rPr>
          <w:rFonts w:eastAsia="Calibri"/>
          <w:sz w:val="28"/>
          <w:szCs w:val="28"/>
        </w:rPr>
        <w:t xml:space="preserve">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В рамках </w:t>
      </w:r>
      <w:proofErr w:type="spellStart"/>
      <w:r w:rsidRPr="00F142A6">
        <w:rPr>
          <w:rFonts w:eastAsia="Calibri"/>
          <w:sz w:val="28"/>
          <w:szCs w:val="28"/>
        </w:rPr>
        <w:t>подушевого</w:t>
      </w:r>
      <w:proofErr w:type="spellEnd"/>
      <w:r w:rsidRPr="00F142A6">
        <w:rPr>
          <w:rFonts w:eastAsia="Calibri"/>
          <w:sz w:val="28"/>
          <w:szCs w:val="28"/>
        </w:rP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sidRPr="00F142A6">
        <w:rPr>
          <w:rFonts w:eastAsia="Calibri"/>
          <w:sz w:val="28"/>
          <w:szCs w:val="28"/>
        </w:rPr>
        <w:t>биопсийного</w:t>
      </w:r>
      <w:proofErr w:type="spellEnd"/>
      <w:r w:rsidRPr="00F142A6">
        <w:rPr>
          <w:rFonts w:eastAsia="Calibri"/>
          <w:sz w:val="28"/>
          <w:szCs w:val="28"/>
        </w:rPr>
        <w:t xml:space="preserve">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в том числе центрами здоровья,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rsidRPr="00F142A6">
        <w:rPr>
          <w:rFonts w:eastAsia="Calibri"/>
          <w:sz w:val="28"/>
          <w:szCs w:val="28"/>
        </w:rPr>
        <w:t>подушевому</w:t>
      </w:r>
      <w:proofErr w:type="spellEnd"/>
      <w:r w:rsidRPr="00F142A6">
        <w:rPr>
          <w:rFonts w:eastAsia="Calibri"/>
          <w:sz w:val="28"/>
          <w:szCs w:val="28"/>
        </w:rP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w:t>
      </w:r>
      <w:r w:rsidRPr="00F142A6">
        <w:rPr>
          <w:rFonts w:eastAsia="Calibri"/>
          <w:sz w:val="28"/>
          <w:szCs w:val="28"/>
        </w:rPr>
        <w:lastRenderedPageBreak/>
        <w:t>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F142A6">
        <w:rPr>
          <w:rFonts w:eastAsia="Calibri"/>
          <w:sz w:val="28"/>
          <w:szCs w:val="28"/>
        </w:rPr>
        <w:t>подушевому</w:t>
      </w:r>
      <w:proofErr w:type="spellEnd"/>
      <w:r w:rsidRPr="00F142A6">
        <w:rPr>
          <w:rFonts w:eastAsia="Calibri"/>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F142A6">
        <w:rPr>
          <w:rFonts w:eastAsia="Calibri"/>
          <w:sz w:val="28"/>
          <w:szCs w:val="28"/>
        </w:rPr>
        <w:t>биопсийного</w:t>
      </w:r>
      <w:proofErr w:type="spellEnd"/>
      <w:r w:rsidRPr="00F142A6">
        <w:rPr>
          <w:rFonts w:eastAsia="Calibri"/>
          <w:sz w:val="28"/>
          <w:szCs w:val="28"/>
        </w:rPr>
        <w:t xml:space="preserve">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F142A6" w:rsidRPr="00F142A6" w:rsidRDefault="00F142A6" w:rsidP="00F142A6">
      <w:pPr>
        <w:spacing w:before="0" w:after="0"/>
        <w:ind w:firstLine="709"/>
        <w:contextualSpacing/>
        <w:jc w:val="both"/>
        <w:rPr>
          <w:rFonts w:eastAsia="Calibri"/>
          <w:sz w:val="28"/>
          <w:szCs w:val="28"/>
        </w:rPr>
      </w:pPr>
      <w:proofErr w:type="spellStart"/>
      <w:r w:rsidRPr="00F142A6">
        <w:rPr>
          <w:rFonts w:eastAsia="Calibri"/>
          <w:sz w:val="28"/>
          <w:szCs w:val="28"/>
        </w:rPr>
        <w:t>Подушевой</w:t>
      </w:r>
      <w:proofErr w:type="spellEnd"/>
      <w:r w:rsidRPr="00F142A6">
        <w:rPr>
          <w:rFonts w:eastAsia="Calibri"/>
          <w:sz w:val="28"/>
          <w:szCs w:val="28"/>
        </w:rP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w:t>
      </w:r>
      <w:proofErr w:type="spellStart"/>
      <w:r w:rsidRPr="00F142A6">
        <w:rPr>
          <w:rFonts w:eastAsia="Calibri"/>
          <w:sz w:val="28"/>
          <w:szCs w:val="28"/>
        </w:rPr>
        <w:t>референс</w:t>
      </w:r>
      <w:proofErr w:type="spellEnd"/>
      <w:r w:rsidRPr="00F142A6">
        <w:rPr>
          <w:rFonts w:eastAsia="Calibri"/>
          <w:sz w:val="28"/>
          <w:szCs w:val="28"/>
        </w:rPr>
        <w:t>-центров.</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По медицинским показаниям и в соответствии с клиническими рекомендациями медицинские работники медицинских организаций, </w:t>
      </w:r>
      <w:r w:rsidRPr="00F142A6">
        <w:rPr>
          <w:rFonts w:eastAsia="Calibri"/>
          <w:sz w:val="28"/>
          <w:szCs w:val="28"/>
        </w:rPr>
        <w:lastRenderedPageBreak/>
        <w:t>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F142A6">
        <w:rPr>
          <w:rFonts w:eastAsia="Calibri"/>
          <w:sz w:val="28"/>
          <w:szCs w:val="28"/>
        </w:rPr>
        <w:t>биопсийного</w:t>
      </w:r>
      <w:proofErr w:type="spellEnd"/>
      <w:r w:rsidRPr="00F142A6">
        <w:rPr>
          <w:rFonts w:eastAsia="Calibri"/>
          <w:sz w:val="28"/>
          <w:szCs w:val="28"/>
        </w:rPr>
        <w:t xml:space="preserve">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F142A6">
        <w:rPr>
          <w:rFonts w:eastAsia="Calibri"/>
          <w:sz w:val="28"/>
          <w:szCs w:val="28"/>
        </w:rPr>
        <w:t>биопсийного</w:t>
      </w:r>
      <w:proofErr w:type="spellEnd"/>
      <w:r w:rsidRPr="00F142A6">
        <w:rPr>
          <w:rFonts w:eastAsia="Calibri"/>
          <w:sz w:val="28"/>
          <w:szCs w:val="28"/>
        </w:rPr>
        <w:t xml:space="preserve">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w:t>
      </w:r>
      <w:r w:rsidRPr="00F142A6">
        <w:rPr>
          <w:rFonts w:eastAsia="Calibri"/>
          <w:sz w:val="28"/>
          <w:szCs w:val="28"/>
        </w:rPr>
        <w:lastRenderedPageBreak/>
        <w:t>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rsidRPr="00F142A6">
        <w:rPr>
          <w:rFonts w:eastAsia="Calibri"/>
          <w:sz w:val="28"/>
          <w:szCs w:val="28"/>
        </w:rPr>
        <w:t>пэгаспаргазы</w:t>
      </w:r>
      <w:proofErr w:type="spellEnd"/>
      <w:r w:rsidRPr="00F142A6">
        <w:rPr>
          <w:rFonts w:eastAsia="Calibri"/>
          <w:sz w:val="28"/>
          <w:szCs w:val="28"/>
        </w:rPr>
        <w:t xml:space="preserve"> и иных лекарственных препаратов, ранее централизованно закупаемых по отдельным решениям Правительства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w:t>
      </w:r>
      <w:proofErr w:type="spellStart"/>
      <w:r w:rsidRPr="00F142A6">
        <w:rPr>
          <w:rFonts w:eastAsia="Calibri"/>
          <w:sz w:val="28"/>
          <w:szCs w:val="28"/>
        </w:rPr>
        <w:t>иммуногистохимических</w:t>
      </w:r>
      <w:proofErr w:type="spellEnd"/>
      <w:r w:rsidRPr="00F142A6">
        <w:rPr>
          <w:rFonts w:eastAsia="Calibri"/>
          <w:sz w:val="28"/>
          <w:szCs w:val="28"/>
        </w:rPr>
        <w:t xml:space="preserve">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w:t>
      </w:r>
      <w:r w:rsidR="00C203F5">
        <w:rPr>
          <w:rFonts w:eastAsia="Calibri"/>
          <w:sz w:val="28"/>
          <w:szCs w:val="28"/>
        </w:rPr>
        <w:t>предусматривается приложением № </w:t>
      </w:r>
      <w:r w:rsidRPr="00F142A6">
        <w:rPr>
          <w:rFonts w:eastAsia="Calibri"/>
          <w:sz w:val="28"/>
          <w:szCs w:val="28"/>
        </w:rPr>
        <w:t>3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к Федеральной программе.</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w:t>
      </w:r>
      <w:r w:rsidR="002747B7">
        <w:rPr>
          <w:rFonts w:eastAsia="Calibri"/>
          <w:sz w:val="28"/>
          <w:szCs w:val="28"/>
        </w:rPr>
        <w:t>вии с разделом III приложения № </w:t>
      </w:r>
      <w:r w:rsidRPr="00F142A6">
        <w:rPr>
          <w:rFonts w:eastAsia="Calibri"/>
          <w:sz w:val="28"/>
          <w:szCs w:val="28"/>
        </w:rPr>
        <w:t xml:space="preserve">1 «Перечень </w:t>
      </w:r>
      <w:r w:rsidRPr="00F142A6">
        <w:rPr>
          <w:rFonts w:eastAsia="Calibri"/>
          <w:sz w:val="28"/>
          <w:szCs w:val="28"/>
        </w:rPr>
        <w:lastRenderedPageBreak/>
        <w:t>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 Федеральной программе.</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разделами I и III</w:t>
      </w:r>
      <w:r w:rsidR="002747B7">
        <w:rPr>
          <w:rFonts w:eastAsia="Calibri"/>
          <w:sz w:val="28"/>
          <w:szCs w:val="28"/>
        </w:rPr>
        <w:t xml:space="preserve"> приложения № </w:t>
      </w:r>
      <w:r w:rsidRPr="00F142A6">
        <w:rPr>
          <w:rFonts w:eastAsia="Calibri"/>
          <w:sz w:val="28"/>
          <w:szCs w:val="28"/>
        </w:rPr>
        <w:t>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w:t>
      </w:r>
      <w:r w:rsidR="002747B7">
        <w:rPr>
          <w:rFonts w:eastAsia="Calibri"/>
          <w:sz w:val="28"/>
          <w:szCs w:val="28"/>
        </w:rPr>
        <w:t>нительной власти», приложения № </w:t>
      </w:r>
      <w:r w:rsidRPr="00F142A6">
        <w:rPr>
          <w:rFonts w:eastAsia="Calibri"/>
          <w:sz w:val="28"/>
          <w:szCs w:val="28"/>
        </w:rPr>
        <w:t>3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w:t>
      </w:r>
      <w:r w:rsidR="002747B7">
        <w:rPr>
          <w:rFonts w:eastAsia="Calibri"/>
          <w:sz w:val="28"/>
          <w:szCs w:val="28"/>
        </w:rPr>
        <w:t>о медицинского страхования» и № </w:t>
      </w:r>
      <w:r w:rsidRPr="00F142A6">
        <w:rPr>
          <w:rFonts w:eastAsia="Calibri"/>
          <w:sz w:val="28"/>
          <w:szCs w:val="28"/>
        </w:rPr>
        <w:t xml:space="preserve">4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w:t>
      </w:r>
      <w:r w:rsidRPr="00F142A6">
        <w:rPr>
          <w:rFonts w:eastAsia="Calibri"/>
          <w:sz w:val="28"/>
          <w:szCs w:val="28"/>
        </w:rPr>
        <w:lastRenderedPageBreak/>
        <w:t>высокотехнологичной медицинской помощи) в стационарных условиях» к Федеральной программе.</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F142A6">
        <w:rPr>
          <w:rFonts w:eastAsia="Calibri"/>
          <w:sz w:val="28"/>
          <w:szCs w:val="28"/>
        </w:rPr>
        <w:t>биопсийного</w:t>
      </w:r>
      <w:proofErr w:type="spellEnd"/>
      <w:r w:rsidRPr="00F142A6">
        <w:rPr>
          <w:rFonts w:eastAsia="Calibri"/>
          <w:sz w:val="28"/>
          <w:szCs w:val="28"/>
        </w:rPr>
        <w:t xml:space="preserve">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имеющейся у медицинской организации лицензии на медицинскую деятельность.</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F142A6">
        <w:rPr>
          <w:rFonts w:eastAsia="Calibri"/>
          <w:sz w:val="28"/>
          <w:szCs w:val="28"/>
        </w:rPr>
        <w:t>биопсийного</w:t>
      </w:r>
      <w:proofErr w:type="spellEnd"/>
      <w:r w:rsidRPr="00F142A6">
        <w:rPr>
          <w:rFonts w:eastAsia="Calibri"/>
          <w:sz w:val="28"/>
          <w:szCs w:val="28"/>
        </w:rPr>
        <w:t xml:space="preserve">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F142A6" w:rsidRPr="00F142A6" w:rsidRDefault="00F142A6" w:rsidP="00F142A6">
      <w:pPr>
        <w:spacing w:before="0" w:after="0"/>
        <w:ind w:firstLine="709"/>
        <w:contextualSpacing/>
        <w:jc w:val="both"/>
        <w:rPr>
          <w:rFonts w:eastAsia="Calibri"/>
          <w:sz w:val="28"/>
          <w:szCs w:val="28"/>
        </w:rPr>
      </w:pPr>
      <w:r w:rsidRPr="00F142A6">
        <w:rPr>
          <w:rFonts w:eastAsia="Calibri"/>
          <w:sz w:val="28"/>
          <w:szCs w:val="28"/>
        </w:rP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rsidR="002747B7" w:rsidRDefault="00F142A6" w:rsidP="002747B7">
      <w:pPr>
        <w:spacing w:before="0" w:after="0"/>
        <w:ind w:firstLine="709"/>
        <w:contextualSpacing/>
        <w:jc w:val="both"/>
        <w:rPr>
          <w:rFonts w:eastAsia="Calibri"/>
          <w:sz w:val="28"/>
          <w:szCs w:val="28"/>
        </w:rPr>
      </w:pPr>
      <w:r w:rsidRPr="00F142A6">
        <w:rPr>
          <w:rFonts w:eastAsia="Calibri"/>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r w:rsidR="008556C5">
        <w:rPr>
          <w:rFonts w:eastAsia="Calibri"/>
          <w:sz w:val="28"/>
          <w:szCs w:val="28"/>
        </w:rPr>
        <w:t>».</w:t>
      </w:r>
    </w:p>
    <w:p w:rsidR="002747B7" w:rsidRPr="00A06CC3" w:rsidRDefault="002747B7" w:rsidP="002747B7">
      <w:pPr>
        <w:spacing w:before="0" w:after="0"/>
        <w:ind w:firstLine="709"/>
        <w:jc w:val="both"/>
        <w:rPr>
          <w:sz w:val="28"/>
          <w:szCs w:val="28"/>
        </w:rPr>
      </w:pPr>
      <w:r>
        <w:rPr>
          <w:sz w:val="28"/>
          <w:szCs w:val="28"/>
        </w:rPr>
        <w:lastRenderedPageBreak/>
        <w:t>5</w:t>
      </w:r>
      <w:r w:rsidRPr="00D714B0">
        <w:rPr>
          <w:sz w:val="28"/>
          <w:szCs w:val="28"/>
        </w:rPr>
        <w:t>. </w:t>
      </w:r>
      <w:r w:rsidRPr="00A06CC3">
        <w:rPr>
          <w:sz w:val="28"/>
          <w:szCs w:val="28"/>
        </w:rPr>
        <w:t xml:space="preserve">Раздел </w:t>
      </w:r>
      <w:r w:rsidRPr="00F142A6">
        <w:rPr>
          <w:rFonts w:eastAsia="Calibri"/>
          <w:sz w:val="28"/>
          <w:szCs w:val="28"/>
        </w:rPr>
        <w:t>V</w:t>
      </w:r>
      <w:r>
        <w:rPr>
          <w:rFonts w:eastAsia="Calibri"/>
          <w:sz w:val="28"/>
          <w:szCs w:val="28"/>
        </w:rPr>
        <w:t> </w:t>
      </w:r>
      <w:r w:rsidRPr="00A06CC3">
        <w:rPr>
          <w:sz w:val="28"/>
          <w:szCs w:val="28"/>
        </w:rPr>
        <w:t>«</w:t>
      </w:r>
      <w:r w:rsidRPr="00F142A6">
        <w:rPr>
          <w:rFonts w:eastAsia="Calibri"/>
          <w:sz w:val="28"/>
          <w:szCs w:val="28"/>
        </w:rPr>
        <w:t>Финансовое обеспечение Программы</w:t>
      </w:r>
      <w:r w:rsidRPr="00A06CC3">
        <w:rPr>
          <w:sz w:val="28"/>
          <w:szCs w:val="28"/>
        </w:rPr>
        <w:t>» изложить в следующей редакции:</w:t>
      </w:r>
    </w:p>
    <w:p w:rsidR="00320131" w:rsidRPr="002747B7" w:rsidRDefault="008556C5" w:rsidP="002747B7">
      <w:pPr>
        <w:spacing w:before="0" w:after="0"/>
        <w:ind w:firstLine="709"/>
        <w:contextualSpacing/>
        <w:jc w:val="center"/>
        <w:rPr>
          <w:rFonts w:eastAsia="Calibri"/>
          <w:b/>
          <w:sz w:val="28"/>
          <w:szCs w:val="28"/>
        </w:rPr>
      </w:pPr>
      <w:r>
        <w:rPr>
          <w:rFonts w:eastAsia="Calibri"/>
          <w:b/>
          <w:sz w:val="28"/>
          <w:szCs w:val="28"/>
        </w:rPr>
        <w:t>«</w:t>
      </w:r>
      <w:r w:rsidR="002747B7" w:rsidRPr="002747B7">
        <w:rPr>
          <w:rFonts w:eastAsia="Calibri"/>
          <w:b/>
          <w:sz w:val="28"/>
          <w:szCs w:val="28"/>
        </w:rPr>
        <w:t>V. </w:t>
      </w:r>
      <w:r w:rsidR="00F142A6" w:rsidRPr="002747B7">
        <w:rPr>
          <w:rFonts w:eastAsia="Calibri"/>
          <w:b/>
          <w:sz w:val="28"/>
          <w:szCs w:val="28"/>
        </w:rPr>
        <w:t>Финансовое обеспечение Программы</w:t>
      </w:r>
    </w:p>
    <w:p w:rsidR="00833B11" w:rsidRPr="00833B11" w:rsidRDefault="00833B11" w:rsidP="00833B11">
      <w:pPr>
        <w:spacing w:before="0" w:after="0"/>
        <w:ind w:firstLine="709"/>
        <w:contextualSpacing/>
        <w:jc w:val="both"/>
        <w:rPr>
          <w:sz w:val="28"/>
          <w:szCs w:val="28"/>
        </w:rPr>
      </w:pPr>
    </w:p>
    <w:p w:rsidR="00833B11" w:rsidRPr="00833B11" w:rsidRDefault="00833B11" w:rsidP="00833B11">
      <w:pPr>
        <w:spacing w:before="0" w:after="0"/>
        <w:ind w:firstLine="709"/>
        <w:contextualSpacing/>
        <w:jc w:val="both"/>
        <w:rPr>
          <w:sz w:val="28"/>
          <w:szCs w:val="28"/>
        </w:rPr>
      </w:pPr>
      <w:r w:rsidRPr="00833B11">
        <w:rPr>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833B11" w:rsidRPr="00833B11" w:rsidRDefault="00833B11" w:rsidP="00833B11">
      <w:pPr>
        <w:spacing w:before="0" w:after="0"/>
        <w:ind w:firstLine="709"/>
        <w:contextualSpacing/>
        <w:jc w:val="both"/>
        <w:rPr>
          <w:sz w:val="28"/>
          <w:szCs w:val="28"/>
        </w:rPr>
      </w:pPr>
      <w:r w:rsidRPr="00833B11">
        <w:rPr>
          <w:sz w:val="28"/>
          <w:szCs w:val="28"/>
        </w:rPr>
        <w:t>За счет средств обязательного медицинского страхования в рамках Программы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33B11" w:rsidRPr="00833B11" w:rsidRDefault="00833B11" w:rsidP="00833B11">
      <w:pPr>
        <w:spacing w:before="0" w:after="0"/>
        <w:ind w:firstLine="709"/>
        <w:contextualSpacing/>
        <w:jc w:val="both"/>
        <w:rPr>
          <w:sz w:val="28"/>
          <w:szCs w:val="28"/>
        </w:rPr>
      </w:pPr>
      <w:r>
        <w:rPr>
          <w:sz w:val="28"/>
          <w:szCs w:val="28"/>
        </w:rPr>
        <w:t>1)</w:t>
      </w:r>
      <w:r>
        <w:rPr>
          <w:sz w:val="28"/>
          <w:szCs w:val="28"/>
          <w:lang w:val="en-US"/>
        </w:rPr>
        <w:t> </w:t>
      </w:r>
      <w:r w:rsidRPr="00833B11">
        <w:rPr>
          <w:sz w:val="28"/>
          <w:szCs w:val="28"/>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w:t>
      </w:r>
      <w:proofErr w:type="spellStart"/>
      <w:r w:rsidRPr="00833B11">
        <w:rPr>
          <w:sz w:val="28"/>
          <w:szCs w:val="28"/>
        </w:rPr>
        <w:t>аудиологического</w:t>
      </w:r>
      <w:proofErr w:type="spellEnd"/>
      <w:r w:rsidRPr="00833B11">
        <w:rPr>
          <w:sz w:val="28"/>
          <w:szCs w:val="28"/>
        </w:rPr>
        <w:t xml:space="preserve"> скрининга;</w:t>
      </w:r>
    </w:p>
    <w:p w:rsidR="00833B11" w:rsidRPr="00833B11" w:rsidRDefault="00833B11" w:rsidP="00833B11">
      <w:pPr>
        <w:spacing w:before="0" w:after="0"/>
        <w:ind w:firstLine="709"/>
        <w:contextualSpacing/>
        <w:jc w:val="both"/>
        <w:rPr>
          <w:sz w:val="28"/>
          <w:szCs w:val="28"/>
        </w:rPr>
      </w:pPr>
      <w:r>
        <w:rPr>
          <w:sz w:val="28"/>
          <w:szCs w:val="28"/>
        </w:rPr>
        <w:t>2)</w:t>
      </w:r>
      <w:r>
        <w:rPr>
          <w:sz w:val="28"/>
          <w:szCs w:val="28"/>
          <w:lang w:val="en-US"/>
        </w:rPr>
        <w:t> </w:t>
      </w:r>
      <w:r w:rsidRPr="00833B11">
        <w:rPr>
          <w:sz w:val="28"/>
          <w:szCs w:val="28"/>
        </w:rPr>
        <w:t>скорая медицинская помощь (за исключением санитарно-авиационной эвакуации);</w:t>
      </w:r>
    </w:p>
    <w:p w:rsidR="00833B11" w:rsidRPr="00833B11" w:rsidRDefault="00833B11" w:rsidP="00833B11">
      <w:pPr>
        <w:spacing w:before="0" w:after="0"/>
        <w:ind w:firstLine="709"/>
        <w:contextualSpacing/>
        <w:jc w:val="both"/>
        <w:rPr>
          <w:sz w:val="28"/>
          <w:szCs w:val="28"/>
        </w:rPr>
      </w:pPr>
      <w:r w:rsidRPr="00833B11">
        <w:rPr>
          <w:sz w:val="28"/>
          <w:szCs w:val="28"/>
        </w:rPr>
        <w:t>3)</w:t>
      </w:r>
      <w:r>
        <w:rPr>
          <w:sz w:val="28"/>
          <w:szCs w:val="28"/>
          <w:lang w:val="en-US"/>
        </w:rPr>
        <w:t> </w:t>
      </w:r>
      <w:r w:rsidRPr="00833B11">
        <w:rPr>
          <w:sz w:val="28"/>
          <w:szCs w:val="28"/>
        </w:rPr>
        <w:t>специализированная, в том числе высокотехнологичная, медицинская помощь, вкл</w:t>
      </w:r>
      <w:r>
        <w:rPr>
          <w:sz w:val="28"/>
          <w:szCs w:val="28"/>
        </w:rPr>
        <w:t xml:space="preserve">юченная в раздел I </w:t>
      </w:r>
      <w:r w:rsidRPr="00B74EB4">
        <w:rPr>
          <w:sz w:val="28"/>
          <w:szCs w:val="28"/>
        </w:rPr>
        <w:t>приложения №</w:t>
      </w:r>
      <w:r w:rsidRPr="00B74EB4">
        <w:rPr>
          <w:sz w:val="28"/>
          <w:szCs w:val="28"/>
          <w:lang w:val="en-US"/>
        </w:rPr>
        <w:t> </w:t>
      </w:r>
      <w:r w:rsidRPr="00B74EB4">
        <w:rPr>
          <w:sz w:val="28"/>
          <w:szCs w:val="28"/>
        </w:rPr>
        <w:t>5</w:t>
      </w:r>
      <w:r w:rsidRPr="00833B11">
        <w:rPr>
          <w:sz w:val="28"/>
          <w:szCs w:val="28"/>
        </w:rPr>
        <w:t xml:space="preserve">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обеспечение предоставление лекарственных препаратов в соответствии с законодательством Российской Федерации;</w:t>
      </w:r>
    </w:p>
    <w:p w:rsidR="00833B11" w:rsidRPr="00833B11" w:rsidRDefault="00833B11" w:rsidP="00833B11">
      <w:pPr>
        <w:spacing w:before="0" w:after="0"/>
        <w:ind w:firstLine="709"/>
        <w:contextualSpacing/>
        <w:jc w:val="both"/>
        <w:rPr>
          <w:sz w:val="28"/>
          <w:szCs w:val="28"/>
        </w:rPr>
      </w:pPr>
      <w:r>
        <w:rPr>
          <w:sz w:val="28"/>
          <w:szCs w:val="28"/>
        </w:rPr>
        <w:t>4)</w:t>
      </w:r>
      <w:r>
        <w:rPr>
          <w:sz w:val="28"/>
          <w:szCs w:val="28"/>
          <w:lang w:val="en-US"/>
        </w:rPr>
        <w:t> </w:t>
      </w:r>
      <w:r w:rsidRPr="00833B11">
        <w:rPr>
          <w:sz w:val="28"/>
          <w:szCs w:val="28"/>
        </w:rP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833B11" w:rsidRPr="00833B11" w:rsidRDefault="00833B11" w:rsidP="00833B11">
      <w:pPr>
        <w:spacing w:before="0" w:after="0"/>
        <w:ind w:firstLine="709"/>
        <w:contextualSpacing/>
        <w:jc w:val="both"/>
        <w:rPr>
          <w:sz w:val="28"/>
          <w:szCs w:val="28"/>
        </w:rPr>
      </w:pPr>
      <w:r>
        <w:rPr>
          <w:sz w:val="28"/>
          <w:szCs w:val="28"/>
        </w:rPr>
        <w:t>5)</w:t>
      </w:r>
      <w:r>
        <w:rPr>
          <w:sz w:val="28"/>
          <w:szCs w:val="28"/>
          <w:lang w:val="en-US"/>
        </w:rPr>
        <w:t> </w:t>
      </w:r>
      <w:r w:rsidRPr="00833B11">
        <w:rPr>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 </w:t>
      </w:r>
    </w:p>
    <w:p w:rsidR="00833B11" w:rsidRPr="00833B11" w:rsidRDefault="00833B11" w:rsidP="00833B11">
      <w:pPr>
        <w:spacing w:before="0" w:after="0"/>
        <w:ind w:firstLine="709"/>
        <w:contextualSpacing/>
        <w:jc w:val="both"/>
        <w:rPr>
          <w:sz w:val="28"/>
          <w:szCs w:val="28"/>
        </w:rPr>
      </w:pPr>
      <w:r w:rsidRPr="00833B11">
        <w:rPr>
          <w:sz w:val="28"/>
          <w:szCs w:val="28"/>
        </w:rPr>
        <w:lastRenderedPageBreak/>
        <w:t>За счет бюджетных ассигнований областного бюджета Новосибирской области осуществляется финансовое обеспечение:</w:t>
      </w:r>
    </w:p>
    <w:p w:rsidR="00833B11" w:rsidRPr="00833B11" w:rsidRDefault="00833B11" w:rsidP="00833B11">
      <w:pPr>
        <w:spacing w:before="0" w:after="0"/>
        <w:ind w:firstLine="709"/>
        <w:contextualSpacing/>
        <w:jc w:val="both"/>
        <w:rPr>
          <w:sz w:val="28"/>
          <w:szCs w:val="28"/>
        </w:rPr>
      </w:pPr>
      <w:r w:rsidRPr="00833B11">
        <w:rPr>
          <w:sz w:val="28"/>
          <w:szCs w:val="28"/>
        </w:rPr>
        <w:t>1)</w:t>
      </w:r>
      <w:r>
        <w:rPr>
          <w:sz w:val="28"/>
          <w:szCs w:val="28"/>
          <w:lang w:val="en-US"/>
        </w:rPr>
        <w:t> </w:t>
      </w:r>
      <w:r w:rsidRPr="00833B11">
        <w:rPr>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rsidR="00833B11" w:rsidRPr="00833B11" w:rsidRDefault="00833B11" w:rsidP="00833B11">
      <w:pPr>
        <w:spacing w:before="0" w:after="0"/>
        <w:ind w:firstLine="709"/>
        <w:contextualSpacing/>
        <w:jc w:val="both"/>
        <w:rPr>
          <w:sz w:val="28"/>
          <w:szCs w:val="28"/>
        </w:rPr>
      </w:pPr>
      <w:r>
        <w:rPr>
          <w:sz w:val="28"/>
          <w:szCs w:val="28"/>
        </w:rPr>
        <w:t>2)</w:t>
      </w:r>
      <w:r>
        <w:rPr>
          <w:sz w:val="28"/>
          <w:szCs w:val="28"/>
          <w:lang w:val="en-US"/>
        </w:rPr>
        <w:t> </w:t>
      </w:r>
      <w:r w:rsidRPr="00833B11">
        <w:rPr>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833B11" w:rsidRPr="00833B11" w:rsidRDefault="00833B11" w:rsidP="00833B11">
      <w:pPr>
        <w:spacing w:before="0" w:after="0"/>
        <w:ind w:firstLine="709"/>
        <w:contextualSpacing/>
        <w:jc w:val="both"/>
        <w:rPr>
          <w:sz w:val="28"/>
          <w:szCs w:val="28"/>
        </w:rPr>
      </w:pPr>
      <w:r>
        <w:rPr>
          <w:sz w:val="28"/>
          <w:szCs w:val="28"/>
        </w:rPr>
        <w:t>3)</w:t>
      </w:r>
      <w:r>
        <w:rPr>
          <w:sz w:val="28"/>
          <w:szCs w:val="28"/>
          <w:lang w:val="en-US"/>
        </w:rPr>
        <w:t> </w:t>
      </w:r>
      <w:r w:rsidRPr="00833B11">
        <w:rPr>
          <w:sz w:val="28"/>
          <w:szCs w:val="28"/>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Pr="00833B11">
        <w:rPr>
          <w:sz w:val="28"/>
          <w:szCs w:val="28"/>
        </w:rPr>
        <w:t>психоактивных</w:t>
      </w:r>
      <w:proofErr w:type="spellEnd"/>
      <w:r w:rsidRPr="00833B11">
        <w:rPr>
          <w:sz w:val="28"/>
          <w:szCs w:val="28"/>
        </w:rPr>
        <w:t xml:space="preserve">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33B11" w:rsidRPr="00833B11" w:rsidRDefault="00833B11" w:rsidP="00833B11">
      <w:pPr>
        <w:spacing w:before="0" w:after="0"/>
        <w:ind w:firstLine="709"/>
        <w:contextualSpacing/>
        <w:jc w:val="both"/>
        <w:rPr>
          <w:sz w:val="28"/>
          <w:szCs w:val="28"/>
        </w:rPr>
      </w:pPr>
      <w:r>
        <w:rPr>
          <w:sz w:val="28"/>
          <w:szCs w:val="28"/>
        </w:rPr>
        <w:t>4)</w:t>
      </w:r>
      <w:r>
        <w:rPr>
          <w:sz w:val="28"/>
          <w:szCs w:val="28"/>
          <w:lang w:val="en-US"/>
        </w:rPr>
        <w:t> </w:t>
      </w:r>
      <w:r w:rsidRPr="00833B11">
        <w:rPr>
          <w:sz w:val="28"/>
          <w:szCs w:val="28"/>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Pr="00833B11">
        <w:rPr>
          <w:sz w:val="28"/>
          <w:szCs w:val="28"/>
        </w:rPr>
        <w:t>психоактивных</w:t>
      </w:r>
      <w:proofErr w:type="spellEnd"/>
      <w:r w:rsidRPr="00833B11">
        <w:rPr>
          <w:sz w:val="28"/>
          <w:szCs w:val="28"/>
        </w:rPr>
        <w:t xml:space="preserve"> веществ);</w:t>
      </w:r>
    </w:p>
    <w:p w:rsidR="00833B11" w:rsidRPr="00833B11" w:rsidRDefault="00833B11" w:rsidP="00833B11">
      <w:pPr>
        <w:spacing w:before="0" w:after="0"/>
        <w:ind w:firstLine="709"/>
        <w:contextualSpacing/>
        <w:jc w:val="both"/>
        <w:rPr>
          <w:sz w:val="28"/>
          <w:szCs w:val="28"/>
        </w:rPr>
      </w:pPr>
      <w:r w:rsidRPr="00833B11">
        <w:rPr>
          <w:sz w:val="28"/>
          <w:szCs w:val="28"/>
        </w:rPr>
        <w:t>5)</w:t>
      </w:r>
      <w:r>
        <w:rPr>
          <w:sz w:val="28"/>
          <w:szCs w:val="28"/>
          <w:lang w:val="en-US"/>
        </w:rPr>
        <w:t> </w:t>
      </w:r>
      <w:r w:rsidRPr="00833B11">
        <w:rPr>
          <w:sz w:val="28"/>
          <w:szCs w:val="28"/>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33B11" w:rsidRPr="00833B11" w:rsidRDefault="00833B11" w:rsidP="00833B11">
      <w:pPr>
        <w:spacing w:before="0" w:after="0"/>
        <w:ind w:firstLine="709"/>
        <w:contextualSpacing/>
        <w:jc w:val="both"/>
        <w:rPr>
          <w:sz w:val="28"/>
          <w:szCs w:val="28"/>
        </w:rPr>
      </w:pPr>
      <w:r>
        <w:rPr>
          <w:sz w:val="28"/>
          <w:szCs w:val="28"/>
        </w:rPr>
        <w:t>6)</w:t>
      </w:r>
      <w:r>
        <w:rPr>
          <w:sz w:val="28"/>
          <w:szCs w:val="28"/>
          <w:lang w:val="en-US"/>
        </w:rPr>
        <w:t> </w:t>
      </w:r>
      <w:r w:rsidRPr="00833B11">
        <w:rPr>
          <w:sz w:val="28"/>
          <w:szCs w:val="28"/>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w:t>
      </w:r>
      <w:r w:rsidRPr="00B74EB4">
        <w:rPr>
          <w:sz w:val="28"/>
          <w:szCs w:val="28"/>
        </w:rPr>
        <w:t>с разделом II приложения №</w:t>
      </w:r>
      <w:r w:rsidRPr="00B74EB4">
        <w:rPr>
          <w:sz w:val="28"/>
          <w:szCs w:val="28"/>
          <w:lang w:val="en-US"/>
        </w:rPr>
        <w:t> </w:t>
      </w:r>
      <w:r w:rsidRPr="00B74EB4">
        <w:rPr>
          <w:sz w:val="28"/>
          <w:szCs w:val="28"/>
        </w:rPr>
        <w:t>5</w:t>
      </w:r>
      <w:r w:rsidRPr="00833B11">
        <w:rPr>
          <w:sz w:val="28"/>
          <w:szCs w:val="28"/>
        </w:rPr>
        <w:t xml:space="preserve"> к Программе;</w:t>
      </w:r>
    </w:p>
    <w:p w:rsidR="00833B11" w:rsidRPr="00833B11" w:rsidRDefault="00833B11" w:rsidP="00833B11">
      <w:pPr>
        <w:spacing w:before="0" w:after="0"/>
        <w:ind w:firstLine="709"/>
        <w:contextualSpacing/>
        <w:jc w:val="both"/>
        <w:rPr>
          <w:sz w:val="28"/>
          <w:szCs w:val="28"/>
        </w:rPr>
      </w:pPr>
      <w:r w:rsidRPr="00833B11">
        <w:rPr>
          <w:sz w:val="28"/>
          <w:szCs w:val="28"/>
        </w:rPr>
        <w:t>7)</w:t>
      </w:r>
      <w:r>
        <w:rPr>
          <w:sz w:val="28"/>
          <w:szCs w:val="28"/>
          <w:lang w:val="en-US"/>
        </w:rPr>
        <w:t> </w:t>
      </w:r>
      <w:r w:rsidRPr="00833B11">
        <w:rPr>
          <w:sz w:val="28"/>
          <w:szCs w:val="28"/>
        </w:rP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833B11" w:rsidRPr="00833B11" w:rsidRDefault="00833B11" w:rsidP="00833B11">
      <w:pPr>
        <w:spacing w:before="0" w:after="0"/>
        <w:ind w:firstLine="709"/>
        <w:contextualSpacing/>
        <w:jc w:val="both"/>
        <w:rPr>
          <w:sz w:val="28"/>
          <w:szCs w:val="28"/>
        </w:rPr>
      </w:pPr>
      <w:r>
        <w:rPr>
          <w:sz w:val="28"/>
          <w:szCs w:val="28"/>
        </w:rPr>
        <w:lastRenderedPageBreak/>
        <w:t>8)</w:t>
      </w:r>
      <w:r>
        <w:rPr>
          <w:sz w:val="28"/>
          <w:szCs w:val="28"/>
          <w:lang w:val="en-US"/>
        </w:rPr>
        <w:t> </w:t>
      </w:r>
      <w:r w:rsidRPr="00833B11">
        <w:rPr>
          <w:sz w:val="28"/>
          <w:szCs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833B11" w:rsidRPr="00833B11" w:rsidRDefault="00833B11" w:rsidP="00833B11">
      <w:pPr>
        <w:spacing w:before="0" w:after="0"/>
        <w:ind w:firstLine="709"/>
        <w:contextualSpacing/>
        <w:jc w:val="both"/>
        <w:rPr>
          <w:sz w:val="28"/>
          <w:szCs w:val="28"/>
        </w:rPr>
      </w:pPr>
      <w:r>
        <w:rPr>
          <w:sz w:val="28"/>
          <w:szCs w:val="28"/>
        </w:rPr>
        <w:t>9)</w:t>
      </w:r>
      <w:r>
        <w:rPr>
          <w:sz w:val="28"/>
          <w:szCs w:val="28"/>
          <w:lang w:val="en-US"/>
        </w:rPr>
        <w:t> </w:t>
      </w:r>
      <w:r w:rsidRPr="00833B11">
        <w:rPr>
          <w:sz w:val="28"/>
          <w:szCs w:val="28"/>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33B11" w:rsidRPr="00833B11" w:rsidRDefault="00833B11" w:rsidP="00833B11">
      <w:pPr>
        <w:spacing w:before="0" w:after="0"/>
        <w:ind w:firstLine="709"/>
        <w:contextualSpacing/>
        <w:jc w:val="both"/>
        <w:rPr>
          <w:sz w:val="28"/>
          <w:szCs w:val="28"/>
        </w:rPr>
      </w:pPr>
      <w:r w:rsidRPr="00833B11">
        <w:rPr>
          <w:sz w:val="28"/>
          <w:szCs w:val="28"/>
        </w:rPr>
        <w:t>10)</w:t>
      </w:r>
      <w:r>
        <w:rPr>
          <w:sz w:val="28"/>
          <w:szCs w:val="28"/>
          <w:lang w:val="en-US"/>
        </w:rPr>
        <w:t> </w:t>
      </w:r>
      <w:r w:rsidRPr="00833B11">
        <w:rPr>
          <w:sz w:val="28"/>
          <w:szCs w:val="28"/>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33B11" w:rsidRPr="00833B11" w:rsidRDefault="00833B11" w:rsidP="00833B11">
      <w:pPr>
        <w:spacing w:before="0" w:after="0"/>
        <w:ind w:firstLine="709"/>
        <w:contextualSpacing/>
        <w:jc w:val="both"/>
        <w:rPr>
          <w:sz w:val="28"/>
          <w:szCs w:val="28"/>
        </w:rPr>
      </w:pPr>
      <w:r>
        <w:rPr>
          <w:sz w:val="28"/>
          <w:szCs w:val="28"/>
        </w:rPr>
        <w:t>11)</w:t>
      </w:r>
      <w:r>
        <w:rPr>
          <w:sz w:val="28"/>
          <w:szCs w:val="28"/>
          <w:lang w:val="en-US"/>
        </w:rPr>
        <w:t> </w:t>
      </w:r>
      <w:r w:rsidRPr="00833B11">
        <w:rPr>
          <w:sz w:val="28"/>
          <w:szCs w:val="28"/>
        </w:rP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w:t>
      </w:r>
      <w:r>
        <w:rPr>
          <w:sz w:val="28"/>
          <w:szCs w:val="28"/>
        </w:rPr>
        <w:t>ам территориальных фондов.</w:t>
      </w:r>
    </w:p>
    <w:p w:rsidR="00833B11" w:rsidRPr="00833B11" w:rsidRDefault="00833B11" w:rsidP="00833B11">
      <w:pPr>
        <w:spacing w:before="0" w:after="0"/>
        <w:ind w:firstLine="709"/>
        <w:contextualSpacing/>
        <w:jc w:val="both"/>
        <w:rPr>
          <w:sz w:val="28"/>
          <w:szCs w:val="28"/>
        </w:rPr>
      </w:pPr>
      <w:r w:rsidRPr="00833B11">
        <w:rPr>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33B11" w:rsidRPr="00833B11" w:rsidRDefault="00833B11" w:rsidP="00833B11">
      <w:pPr>
        <w:spacing w:before="0" w:after="0"/>
        <w:ind w:firstLine="709"/>
        <w:contextualSpacing/>
        <w:jc w:val="both"/>
        <w:rPr>
          <w:sz w:val="28"/>
          <w:szCs w:val="28"/>
        </w:rPr>
      </w:pPr>
      <w:r w:rsidRPr="00833B11">
        <w:rPr>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33B11" w:rsidRPr="00833B11" w:rsidRDefault="00833B11" w:rsidP="00833B11">
      <w:pPr>
        <w:spacing w:before="0" w:after="0"/>
        <w:ind w:firstLine="709"/>
        <w:contextualSpacing/>
        <w:jc w:val="both"/>
        <w:rPr>
          <w:sz w:val="28"/>
          <w:szCs w:val="28"/>
        </w:rPr>
      </w:pPr>
      <w:r w:rsidRPr="00833B11">
        <w:rPr>
          <w:sz w:val="28"/>
          <w:szCs w:val="28"/>
        </w:rPr>
        <w:t>За счет бюджетных ассигнований областного бюджета Новосибирской области осуществляется:</w:t>
      </w:r>
    </w:p>
    <w:p w:rsidR="00833B11" w:rsidRPr="00833B11" w:rsidRDefault="00833B11" w:rsidP="00833B11">
      <w:pPr>
        <w:spacing w:before="0" w:after="0"/>
        <w:ind w:firstLine="709"/>
        <w:contextualSpacing/>
        <w:jc w:val="both"/>
        <w:rPr>
          <w:sz w:val="28"/>
          <w:szCs w:val="28"/>
        </w:rPr>
      </w:pPr>
      <w:r>
        <w:rPr>
          <w:sz w:val="28"/>
          <w:szCs w:val="28"/>
        </w:rPr>
        <w:t>1)</w:t>
      </w:r>
      <w:r>
        <w:rPr>
          <w:sz w:val="28"/>
          <w:szCs w:val="28"/>
          <w:lang w:val="en-US"/>
        </w:rPr>
        <w:t> </w:t>
      </w:r>
      <w:r w:rsidRPr="00833B11">
        <w:rPr>
          <w:sz w:val="28"/>
          <w:szCs w:val="28"/>
        </w:rPr>
        <w:t>обеспечение граждан зарегистрированными в установленном порядке на территории Российской Федерации лекарственными препаратами:</w:t>
      </w:r>
    </w:p>
    <w:p w:rsidR="00833B11" w:rsidRPr="00833B11" w:rsidRDefault="00833B11" w:rsidP="00833B11">
      <w:pPr>
        <w:spacing w:before="0" w:after="0"/>
        <w:ind w:firstLine="709"/>
        <w:contextualSpacing/>
        <w:jc w:val="both"/>
        <w:rPr>
          <w:sz w:val="28"/>
          <w:szCs w:val="28"/>
        </w:rPr>
      </w:pPr>
      <w:r>
        <w:rPr>
          <w:sz w:val="28"/>
          <w:szCs w:val="28"/>
        </w:rPr>
        <w:t>а)</w:t>
      </w:r>
      <w:r>
        <w:rPr>
          <w:sz w:val="28"/>
          <w:szCs w:val="28"/>
          <w:lang w:val="en-US"/>
        </w:rPr>
        <w:t> </w:t>
      </w:r>
      <w:r w:rsidRPr="00833B11">
        <w:rPr>
          <w:sz w:val="28"/>
          <w:szCs w:val="28"/>
        </w:rPr>
        <w:t xml:space="preserve">для лечения заболеваний, включенных в перечень </w:t>
      </w:r>
      <w:proofErr w:type="spellStart"/>
      <w:r w:rsidRPr="00833B11">
        <w:rPr>
          <w:sz w:val="28"/>
          <w:szCs w:val="28"/>
        </w:rPr>
        <w:t>жизнеугрожающих</w:t>
      </w:r>
      <w:proofErr w:type="spellEnd"/>
      <w:r w:rsidRPr="00833B11">
        <w:rPr>
          <w:sz w:val="28"/>
          <w:szCs w:val="28"/>
        </w:rPr>
        <w:t xml:space="preserve"> и хронических прогрессирующих редких (</w:t>
      </w:r>
      <w:proofErr w:type="spellStart"/>
      <w:r w:rsidRPr="00833B11">
        <w:rPr>
          <w:sz w:val="28"/>
          <w:szCs w:val="28"/>
        </w:rPr>
        <w:t>орфанных</w:t>
      </w:r>
      <w:proofErr w:type="spellEnd"/>
      <w:r w:rsidRPr="00833B11">
        <w:rPr>
          <w:sz w:val="28"/>
          <w:szCs w:val="28"/>
        </w:rPr>
        <w:t>) заболеваний, приводящих к сокращению продолжительности жизни граждан или их инвалидности, утвержденный постановлением Правительства Российской</w:t>
      </w:r>
      <w:r>
        <w:rPr>
          <w:sz w:val="28"/>
          <w:szCs w:val="28"/>
        </w:rPr>
        <w:t xml:space="preserve"> Федерации от</w:t>
      </w:r>
      <w:r>
        <w:rPr>
          <w:sz w:val="28"/>
          <w:szCs w:val="28"/>
          <w:lang w:val="en-US"/>
        </w:rPr>
        <w:t> </w:t>
      </w:r>
      <w:r>
        <w:rPr>
          <w:sz w:val="28"/>
          <w:szCs w:val="28"/>
        </w:rPr>
        <w:t>26.04.2012 №</w:t>
      </w:r>
      <w:r>
        <w:rPr>
          <w:sz w:val="28"/>
          <w:szCs w:val="28"/>
          <w:lang w:val="en-US"/>
        </w:rPr>
        <w:t> </w:t>
      </w:r>
      <w:r w:rsidRPr="00833B11">
        <w:rPr>
          <w:sz w:val="28"/>
          <w:szCs w:val="28"/>
        </w:rPr>
        <w:t xml:space="preserve">403 «О порядке ведения Федерального регистра лиц, страдающих </w:t>
      </w:r>
      <w:proofErr w:type="spellStart"/>
      <w:r w:rsidRPr="00833B11">
        <w:rPr>
          <w:sz w:val="28"/>
          <w:szCs w:val="28"/>
        </w:rPr>
        <w:t>жизнеугрожающими</w:t>
      </w:r>
      <w:proofErr w:type="spellEnd"/>
      <w:r w:rsidRPr="00833B11">
        <w:rPr>
          <w:sz w:val="28"/>
          <w:szCs w:val="28"/>
        </w:rPr>
        <w:t xml:space="preserve"> и хроническими прогрессирующими редкими (</w:t>
      </w:r>
      <w:proofErr w:type="spellStart"/>
      <w:r w:rsidRPr="00833B11">
        <w:rPr>
          <w:sz w:val="28"/>
          <w:szCs w:val="28"/>
        </w:rPr>
        <w:t>орфанными</w:t>
      </w:r>
      <w:proofErr w:type="spellEnd"/>
      <w:r w:rsidRPr="00833B11">
        <w:rPr>
          <w:sz w:val="28"/>
          <w:szCs w:val="28"/>
        </w:rPr>
        <w:t xml:space="preserve">) </w:t>
      </w:r>
      <w:r w:rsidRPr="00833B11">
        <w:rPr>
          <w:sz w:val="28"/>
          <w:szCs w:val="28"/>
        </w:rPr>
        <w:lastRenderedPageBreak/>
        <w:t>заболеваниями, приводящими к сокращению продолжительности жизни граждан или их инвалидности, и его регионального сегмента»;</w:t>
      </w:r>
    </w:p>
    <w:p w:rsidR="00833B11" w:rsidRPr="00833B11" w:rsidRDefault="00833B11" w:rsidP="00833B11">
      <w:pPr>
        <w:spacing w:before="0" w:after="0"/>
        <w:ind w:firstLine="709"/>
        <w:contextualSpacing/>
        <w:jc w:val="both"/>
        <w:rPr>
          <w:sz w:val="28"/>
          <w:szCs w:val="28"/>
        </w:rPr>
      </w:pPr>
      <w:r w:rsidRPr="00833B11">
        <w:rPr>
          <w:sz w:val="28"/>
          <w:szCs w:val="28"/>
        </w:rPr>
        <w:t>б)</w:t>
      </w:r>
      <w:r>
        <w:rPr>
          <w:sz w:val="28"/>
          <w:szCs w:val="28"/>
          <w:lang w:val="en-US"/>
        </w:rPr>
        <w:t> </w:t>
      </w:r>
      <w:r w:rsidRPr="00833B11">
        <w:rPr>
          <w:sz w:val="28"/>
          <w:szCs w:val="28"/>
        </w:rPr>
        <w:t>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w:t>
      </w:r>
      <w:r>
        <w:rPr>
          <w:sz w:val="28"/>
          <w:szCs w:val="28"/>
          <w:lang w:val="en-US"/>
        </w:rPr>
        <w:t> </w:t>
      </w:r>
      <w:r>
        <w:rPr>
          <w:sz w:val="28"/>
          <w:szCs w:val="28"/>
        </w:rPr>
        <w:t>30.07.1994 №</w:t>
      </w:r>
      <w:r>
        <w:rPr>
          <w:sz w:val="28"/>
          <w:szCs w:val="28"/>
          <w:lang w:val="en-US"/>
        </w:rPr>
        <w:t> </w:t>
      </w:r>
      <w:r w:rsidRPr="00833B11">
        <w:rPr>
          <w:sz w:val="28"/>
          <w:szCs w:val="28"/>
        </w:rPr>
        <w:t>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w:t>
      </w:r>
      <w:r>
        <w:rPr>
          <w:sz w:val="28"/>
          <w:szCs w:val="28"/>
        </w:rPr>
        <w:t>йской Федерации от</w:t>
      </w:r>
      <w:r>
        <w:rPr>
          <w:sz w:val="28"/>
          <w:szCs w:val="28"/>
          <w:lang w:val="en-US"/>
        </w:rPr>
        <w:t> </w:t>
      </w:r>
      <w:r>
        <w:rPr>
          <w:sz w:val="28"/>
          <w:szCs w:val="28"/>
        </w:rPr>
        <w:t>30.07.1994 №</w:t>
      </w:r>
      <w:r>
        <w:rPr>
          <w:sz w:val="28"/>
          <w:szCs w:val="28"/>
          <w:lang w:val="en-US"/>
        </w:rPr>
        <w:t> </w:t>
      </w:r>
      <w:r w:rsidRPr="00833B11">
        <w:rPr>
          <w:sz w:val="28"/>
          <w:szCs w:val="28"/>
        </w:rPr>
        <w:t>890);</w:t>
      </w:r>
    </w:p>
    <w:p w:rsidR="00833B11" w:rsidRPr="00833B11" w:rsidRDefault="00833B11" w:rsidP="00833B11">
      <w:pPr>
        <w:spacing w:before="0" w:after="0"/>
        <w:ind w:firstLine="709"/>
        <w:contextualSpacing/>
        <w:jc w:val="both"/>
        <w:rPr>
          <w:sz w:val="28"/>
          <w:szCs w:val="28"/>
        </w:rPr>
      </w:pPr>
      <w:r>
        <w:rPr>
          <w:sz w:val="28"/>
          <w:szCs w:val="28"/>
        </w:rPr>
        <w:t>в)</w:t>
      </w:r>
      <w:r>
        <w:rPr>
          <w:sz w:val="28"/>
          <w:szCs w:val="28"/>
          <w:lang w:val="en-US"/>
        </w:rPr>
        <w:t> </w:t>
      </w:r>
      <w:r w:rsidRPr="00833B11">
        <w:rPr>
          <w:sz w:val="28"/>
          <w:szCs w:val="28"/>
        </w:rPr>
        <w:t>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утвержденным постановлением Правит</w:t>
      </w:r>
      <w:r>
        <w:rPr>
          <w:sz w:val="28"/>
          <w:szCs w:val="28"/>
        </w:rPr>
        <w:t>ельства Российской Федерации от</w:t>
      </w:r>
      <w:r>
        <w:rPr>
          <w:sz w:val="28"/>
          <w:szCs w:val="28"/>
          <w:lang w:val="en-US"/>
        </w:rPr>
        <w:t> </w:t>
      </w:r>
      <w:r>
        <w:rPr>
          <w:sz w:val="28"/>
          <w:szCs w:val="28"/>
        </w:rPr>
        <w:t>30.07.1994 №</w:t>
      </w:r>
      <w:r>
        <w:rPr>
          <w:sz w:val="28"/>
          <w:szCs w:val="28"/>
          <w:lang w:val="en-US"/>
        </w:rPr>
        <w:t> </w:t>
      </w:r>
      <w:r w:rsidRPr="00833B11">
        <w:rPr>
          <w:sz w:val="28"/>
          <w:szCs w:val="28"/>
        </w:rPr>
        <w:t>890;</w:t>
      </w:r>
    </w:p>
    <w:p w:rsidR="00833B11" w:rsidRPr="00833B11" w:rsidRDefault="00833B11" w:rsidP="00833B11">
      <w:pPr>
        <w:spacing w:before="0" w:after="0"/>
        <w:ind w:firstLine="709"/>
        <w:contextualSpacing/>
        <w:jc w:val="both"/>
        <w:rPr>
          <w:sz w:val="28"/>
          <w:szCs w:val="28"/>
        </w:rPr>
      </w:pPr>
      <w:r w:rsidRPr="00833B11">
        <w:rPr>
          <w:sz w:val="28"/>
          <w:szCs w:val="28"/>
        </w:rPr>
        <w:t>2)</w:t>
      </w:r>
      <w:r>
        <w:rPr>
          <w:sz w:val="28"/>
          <w:szCs w:val="28"/>
          <w:lang w:val="en-US"/>
        </w:rPr>
        <w:t> </w:t>
      </w:r>
      <w:proofErr w:type="spellStart"/>
      <w:r w:rsidRPr="00833B11">
        <w:rPr>
          <w:sz w:val="28"/>
          <w:szCs w:val="28"/>
        </w:rPr>
        <w:t>пренатальная</w:t>
      </w:r>
      <w:proofErr w:type="spellEnd"/>
      <w:r w:rsidRPr="00833B11">
        <w:rPr>
          <w:sz w:val="28"/>
          <w:szCs w:val="28"/>
        </w:rPr>
        <w:t xml:space="preserve"> (дородовая) диагностика нарушений развития ребенка у беременных женщин, расширенный неонатальный скрининг,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33B11" w:rsidRPr="00833B11" w:rsidRDefault="00833B11" w:rsidP="00833B11">
      <w:pPr>
        <w:spacing w:before="0" w:after="0"/>
        <w:ind w:firstLine="709"/>
        <w:contextualSpacing/>
        <w:jc w:val="both"/>
        <w:rPr>
          <w:sz w:val="28"/>
          <w:szCs w:val="28"/>
        </w:rPr>
      </w:pPr>
      <w:r>
        <w:rPr>
          <w:sz w:val="28"/>
          <w:szCs w:val="28"/>
        </w:rPr>
        <w:t>3)</w:t>
      </w:r>
      <w:r>
        <w:rPr>
          <w:sz w:val="28"/>
          <w:szCs w:val="28"/>
          <w:lang w:val="en-US"/>
        </w:rPr>
        <w:t> </w:t>
      </w:r>
      <w:r w:rsidRPr="00833B11">
        <w:rPr>
          <w:sz w:val="28"/>
          <w:szCs w:val="28"/>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33B11" w:rsidRPr="00833B11" w:rsidRDefault="00833B11" w:rsidP="00833B11">
      <w:pPr>
        <w:spacing w:before="0" w:after="0"/>
        <w:ind w:firstLine="709"/>
        <w:contextualSpacing/>
        <w:jc w:val="both"/>
        <w:rPr>
          <w:sz w:val="28"/>
          <w:szCs w:val="28"/>
        </w:rPr>
      </w:pPr>
      <w:r>
        <w:rPr>
          <w:sz w:val="28"/>
          <w:szCs w:val="28"/>
        </w:rPr>
        <w:t>4)</w:t>
      </w:r>
      <w:r>
        <w:rPr>
          <w:sz w:val="28"/>
          <w:szCs w:val="28"/>
          <w:lang w:val="en-US"/>
        </w:rPr>
        <w:t> </w:t>
      </w:r>
      <w:r w:rsidRPr="00833B11">
        <w:rPr>
          <w:sz w:val="28"/>
          <w:szCs w:val="28"/>
        </w:rP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w:t>
      </w:r>
      <w:r>
        <w:rPr>
          <w:sz w:val="28"/>
          <w:szCs w:val="28"/>
        </w:rPr>
        <w:t>ранения Российской Федерации от</w:t>
      </w:r>
      <w:r>
        <w:rPr>
          <w:sz w:val="28"/>
          <w:szCs w:val="28"/>
          <w:lang w:val="en-US"/>
        </w:rPr>
        <w:t> </w:t>
      </w:r>
      <w:r>
        <w:rPr>
          <w:sz w:val="28"/>
          <w:szCs w:val="28"/>
        </w:rPr>
        <w:t>31.05.2019 №</w:t>
      </w:r>
      <w:r>
        <w:rPr>
          <w:sz w:val="28"/>
          <w:szCs w:val="28"/>
          <w:lang w:val="en-US"/>
        </w:rPr>
        <w:t> </w:t>
      </w:r>
      <w:r w:rsidRPr="00833B11">
        <w:rPr>
          <w:sz w:val="28"/>
          <w:szCs w:val="28"/>
        </w:rPr>
        <w:t>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w:t>
      </w:r>
      <w:proofErr w:type="spellStart"/>
      <w:r w:rsidRPr="00833B11">
        <w:rPr>
          <w:sz w:val="28"/>
          <w:szCs w:val="28"/>
        </w:rPr>
        <w:t>энтерального</w:t>
      </w:r>
      <w:proofErr w:type="spellEnd"/>
      <w:r w:rsidRPr="00833B11">
        <w:rPr>
          <w:sz w:val="28"/>
          <w:szCs w:val="28"/>
        </w:rPr>
        <w:t>) питания с учетом предоставления медицинских изделий, лекарственных препаратов и продуктов лечебного (</w:t>
      </w:r>
      <w:proofErr w:type="spellStart"/>
      <w:r w:rsidRPr="00833B11">
        <w:rPr>
          <w:sz w:val="28"/>
          <w:szCs w:val="28"/>
        </w:rPr>
        <w:t>энтерального</w:t>
      </w:r>
      <w:proofErr w:type="spellEnd"/>
      <w:r w:rsidRPr="00833B11">
        <w:rPr>
          <w:sz w:val="28"/>
          <w:szCs w:val="28"/>
        </w:rPr>
        <w:t>) питания ветеранам боевых действий во внеочередном порядке;</w:t>
      </w:r>
    </w:p>
    <w:p w:rsidR="00833B11" w:rsidRPr="00833B11" w:rsidRDefault="00833B11" w:rsidP="00833B11">
      <w:pPr>
        <w:spacing w:before="0" w:after="0"/>
        <w:ind w:firstLine="709"/>
        <w:contextualSpacing/>
        <w:jc w:val="both"/>
        <w:rPr>
          <w:sz w:val="28"/>
          <w:szCs w:val="28"/>
        </w:rPr>
      </w:pPr>
      <w:r>
        <w:rPr>
          <w:sz w:val="28"/>
          <w:szCs w:val="28"/>
        </w:rPr>
        <w:t>5)</w:t>
      </w:r>
      <w:r>
        <w:rPr>
          <w:sz w:val="28"/>
          <w:szCs w:val="28"/>
          <w:lang w:val="en-US"/>
        </w:rPr>
        <w:t> </w:t>
      </w:r>
      <w:r w:rsidRPr="00833B11">
        <w:rPr>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rsidR="00833B11" w:rsidRPr="00833B11" w:rsidRDefault="00833B11" w:rsidP="00833B11">
      <w:pPr>
        <w:spacing w:before="0" w:after="0"/>
        <w:ind w:firstLine="709"/>
        <w:contextualSpacing/>
        <w:jc w:val="both"/>
        <w:rPr>
          <w:sz w:val="28"/>
          <w:szCs w:val="28"/>
        </w:rPr>
      </w:pPr>
      <w:r w:rsidRPr="00833B11">
        <w:rPr>
          <w:sz w:val="28"/>
          <w:szCs w:val="28"/>
        </w:rPr>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w:t>
      </w:r>
    </w:p>
    <w:p w:rsidR="00833B11" w:rsidRPr="00833B11" w:rsidRDefault="00833B11" w:rsidP="00833B11">
      <w:pPr>
        <w:spacing w:before="0" w:after="0"/>
        <w:ind w:firstLine="709"/>
        <w:contextualSpacing/>
        <w:jc w:val="both"/>
        <w:rPr>
          <w:sz w:val="28"/>
          <w:szCs w:val="28"/>
        </w:rPr>
      </w:pPr>
      <w:r w:rsidRPr="00833B11">
        <w:rPr>
          <w:sz w:val="28"/>
          <w:szCs w:val="28"/>
        </w:rPr>
        <w:lastRenderedPageBreak/>
        <w:t>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833B11" w:rsidRPr="00833B11" w:rsidRDefault="00833B11" w:rsidP="00833B11">
      <w:pPr>
        <w:spacing w:before="0" w:after="0"/>
        <w:ind w:firstLine="709"/>
        <w:contextualSpacing/>
        <w:jc w:val="both"/>
        <w:rPr>
          <w:sz w:val="28"/>
          <w:szCs w:val="28"/>
        </w:rPr>
      </w:pPr>
      <w:r w:rsidRPr="00833B11">
        <w:rPr>
          <w:sz w:val="28"/>
          <w:szCs w:val="28"/>
        </w:rPr>
        <w:t>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33B11" w:rsidRPr="00833B11" w:rsidRDefault="00833B11" w:rsidP="00833B11">
      <w:pPr>
        <w:spacing w:before="0" w:after="0"/>
        <w:ind w:firstLine="709"/>
        <w:contextualSpacing/>
        <w:jc w:val="both"/>
        <w:rPr>
          <w:sz w:val="28"/>
          <w:szCs w:val="28"/>
        </w:rPr>
      </w:pPr>
      <w:r w:rsidRPr="00833B11">
        <w:rPr>
          <w:sz w:val="28"/>
          <w:szCs w:val="28"/>
        </w:rP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Федеральной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прочих </w:t>
      </w:r>
      <w:r w:rsidRPr="00833B11">
        <w:rPr>
          <w:sz w:val="28"/>
          <w:szCs w:val="28"/>
        </w:rPr>
        <w:lastRenderedPageBreak/>
        <w:t xml:space="preserve">медицинских организациях, входящих в номенклатуру медицинских организаций, утвержденную приказом Министерства здравоохранения Российской Федерации </w:t>
      </w:r>
      <w:r>
        <w:rPr>
          <w:sz w:val="28"/>
          <w:szCs w:val="28"/>
        </w:rPr>
        <w:t>от</w:t>
      </w:r>
      <w:r>
        <w:rPr>
          <w:sz w:val="28"/>
          <w:szCs w:val="28"/>
          <w:lang w:val="en-US"/>
        </w:rPr>
        <w:t> </w:t>
      </w:r>
      <w:r>
        <w:rPr>
          <w:sz w:val="28"/>
          <w:szCs w:val="28"/>
        </w:rPr>
        <w:t>06.08.2013 №</w:t>
      </w:r>
      <w:r>
        <w:rPr>
          <w:sz w:val="28"/>
          <w:szCs w:val="28"/>
          <w:lang w:val="en-US"/>
        </w:rPr>
        <w:t> </w:t>
      </w:r>
      <w:r w:rsidRPr="00833B11">
        <w:rPr>
          <w:sz w:val="28"/>
          <w:szCs w:val="28"/>
        </w:rPr>
        <w:t xml:space="preserve">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833B11">
        <w:rPr>
          <w:sz w:val="28"/>
          <w:szCs w:val="28"/>
        </w:rPr>
        <w:t>психоактивных</w:t>
      </w:r>
      <w:proofErr w:type="spellEnd"/>
      <w:r w:rsidRPr="00833B11">
        <w:rPr>
          <w:sz w:val="28"/>
          <w:szCs w:val="28"/>
        </w:rPr>
        <w:t xml:space="preserve">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833B11" w:rsidRPr="00833B11" w:rsidRDefault="00833B11" w:rsidP="00833B11">
      <w:pPr>
        <w:spacing w:before="0" w:after="0"/>
        <w:ind w:firstLine="709"/>
        <w:contextualSpacing/>
        <w:jc w:val="both"/>
        <w:rPr>
          <w:sz w:val="28"/>
          <w:szCs w:val="28"/>
        </w:rPr>
      </w:pPr>
      <w:r w:rsidRPr="00833B11">
        <w:rPr>
          <w:sz w:val="28"/>
          <w:szCs w:val="28"/>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833B11" w:rsidRPr="00833B11" w:rsidRDefault="00833B11" w:rsidP="00833B11">
      <w:pPr>
        <w:spacing w:before="0" w:after="0"/>
        <w:ind w:firstLine="709"/>
        <w:contextualSpacing/>
        <w:jc w:val="both"/>
        <w:rPr>
          <w:sz w:val="28"/>
          <w:szCs w:val="28"/>
        </w:rPr>
      </w:pPr>
      <w:r w:rsidRPr="00833B11">
        <w:rPr>
          <w:sz w:val="28"/>
          <w:szCs w:val="28"/>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w:t>
      </w:r>
      <w:proofErr w:type="spellStart"/>
      <w:r w:rsidRPr="00833B11">
        <w:rPr>
          <w:sz w:val="28"/>
          <w:szCs w:val="28"/>
        </w:rPr>
        <w:t>психоактивных</w:t>
      </w:r>
      <w:proofErr w:type="spellEnd"/>
      <w:r w:rsidRPr="00833B11">
        <w:rPr>
          <w:sz w:val="28"/>
          <w:szCs w:val="28"/>
        </w:rPr>
        <w:t xml:space="preserve"> веществ, а также умерших в хосписах и больницах сестринского ухода;</w:t>
      </w:r>
    </w:p>
    <w:p w:rsidR="00833B11" w:rsidRPr="00833B11" w:rsidRDefault="00833B11" w:rsidP="00833B11">
      <w:pPr>
        <w:spacing w:before="0" w:after="0"/>
        <w:ind w:firstLine="709"/>
        <w:contextualSpacing/>
        <w:jc w:val="both"/>
        <w:rPr>
          <w:sz w:val="28"/>
          <w:szCs w:val="28"/>
        </w:rPr>
      </w:pPr>
      <w:r w:rsidRPr="00833B11">
        <w:rPr>
          <w:sz w:val="28"/>
          <w:szCs w:val="28"/>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rsidRPr="00833B11">
        <w:rPr>
          <w:sz w:val="28"/>
          <w:szCs w:val="28"/>
        </w:rPr>
        <w:t>патолого-анатомических</w:t>
      </w:r>
      <w:proofErr w:type="gramEnd"/>
      <w:r w:rsidRPr="00833B11">
        <w:rPr>
          <w:sz w:val="28"/>
          <w:szCs w:val="28"/>
        </w:rPr>
        <w:t xml:space="preserve"> вскрытий в целях установления причины смерти установлена законодательством Российской Федерации.</w:t>
      </w:r>
    </w:p>
    <w:p w:rsidR="00833B11" w:rsidRPr="00833B11" w:rsidRDefault="00833B11" w:rsidP="00833B11">
      <w:pPr>
        <w:spacing w:before="0" w:after="0"/>
        <w:ind w:firstLine="709"/>
        <w:contextualSpacing/>
        <w:jc w:val="both"/>
        <w:rPr>
          <w:sz w:val="28"/>
          <w:szCs w:val="28"/>
        </w:rPr>
      </w:pPr>
      <w:r w:rsidRPr="00833B11">
        <w:rPr>
          <w:sz w:val="28"/>
          <w:szCs w:val="28"/>
        </w:rPr>
        <w:t xml:space="preserve">Финансовое обеспечение компенсационных выплат отдельным категориям лиц, подвергающихся риску заражения новой </w:t>
      </w:r>
      <w:proofErr w:type="spellStart"/>
      <w:r w:rsidRPr="00833B11">
        <w:rPr>
          <w:sz w:val="28"/>
          <w:szCs w:val="28"/>
        </w:rPr>
        <w:t>коронавирусной</w:t>
      </w:r>
      <w:proofErr w:type="spellEnd"/>
      <w:r w:rsidRPr="00833B11">
        <w:rPr>
          <w:sz w:val="28"/>
          <w:szCs w:val="28"/>
        </w:rPr>
        <w:t xml:space="preserve"> инфекцией, порядок предоставления которых установлен постановлением Правительства Российско</w:t>
      </w:r>
      <w:r>
        <w:rPr>
          <w:sz w:val="28"/>
          <w:szCs w:val="28"/>
        </w:rPr>
        <w:t>й Федерации от</w:t>
      </w:r>
      <w:r>
        <w:rPr>
          <w:sz w:val="28"/>
          <w:szCs w:val="28"/>
          <w:lang w:val="en-US"/>
        </w:rPr>
        <w:t> </w:t>
      </w:r>
      <w:r>
        <w:rPr>
          <w:sz w:val="28"/>
          <w:szCs w:val="28"/>
        </w:rPr>
        <w:t>15.07.2022 №</w:t>
      </w:r>
      <w:r>
        <w:rPr>
          <w:sz w:val="28"/>
          <w:szCs w:val="28"/>
          <w:lang w:val="en-US"/>
        </w:rPr>
        <w:t> </w:t>
      </w:r>
      <w:r w:rsidRPr="00833B11">
        <w:rPr>
          <w:sz w:val="28"/>
          <w:szCs w:val="28"/>
        </w:rPr>
        <w:t xml:space="preserve">1268 «О порядке предоставления компенсационной выплаты отдельным категориям лиц, подвергающихся риску заражения новой </w:t>
      </w:r>
      <w:proofErr w:type="spellStart"/>
      <w:r w:rsidRPr="00833B11">
        <w:rPr>
          <w:sz w:val="28"/>
          <w:szCs w:val="28"/>
        </w:rPr>
        <w:t>коронавирусной</w:t>
      </w:r>
      <w:proofErr w:type="spellEnd"/>
      <w:r w:rsidRPr="00833B11">
        <w:rPr>
          <w:sz w:val="28"/>
          <w:szCs w:val="28"/>
        </w:rPr>
        <w:t xml:space="preserve"> инфекцией», осуществляется за счет средств фонда оплаты труда медицинской организации, сформированный из всех источников, разрешенных </w:t>
      </w:r>
      <w:r w:rsidRPr="00833B11">
        <w:rPr>
          <w:sz w:val="28"/>
          <w:szCs w:val="28"/>
        </w:rPr>
        <w:lastRenderedPageBreak/>
        <w:t>законодательством Российской Федерации, в том числе средств обязательного медицинского страхования.</w:t>
      </w:r>
    </w:p>
    <w:p w:rsidR="00833B11" w:rsidRPr="00833B11" w:rsidRDefault="00833B11" w:rsidP="00833B11">
      <w:pPr>
        <w:spacing w:before="0" w:after="0"/>
        <w:ind w:firstLine="709"/>
        <w:contextualSpacing/>
        <w:jc w:val="both"/>
        <w:rPr>
          <w:sz w:val="28"/>
          <w:szCs w:val="28"/>
        </w:rPr>
      </w:pPr>
      <w:r w:rsidRPr="00833B11">
        <w:rPr>
          <w:sz w:val="28"/>
          <w:szCs w:val="28"/>
        </w:rP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833B11" w:rsidRPr="00833B11" w:rsidRDefault="00833B11" w:rsidP="00833B11">
      <w:pPr>
        <w:spacing w:before="0" w:after="0"/>
        <w:ind w:firstLine="709"/>
        <w:contextualSpacing/>
        <w:jc w:val="both"/>
        <w:rPr>
          <w:sz w:val="28"/>
          <w:szCs w:val="28"/>
        </w:rPr>
      </w:pPr>
      <w:r w:rsidRPr="00833B11">
        <w:rPr>
          <w:sz w:val="28"/>
          <w:szCs w:val="28"/>
        </w:rP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Программе.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833B11" w:rsidRPr="00833B11" w:rsidRDefault="00833B11" w:rsidP="00833B11">
      <w:pPr>
        <w:spacing w:before="0" w:after="0"/>
        <w:ind w:firstLine="709"/>
        <w:contextualSpacing/>
        <w:jc w:val="both"/>
        <w:rPr>
          <w:sz w:val="28"/>
          <w:szCs w:val="28"/>
        </w:rPr>
      </w:pPr>
      <w:r w:rsidRPr="00833B11">
        <w:rPr>
          <w:sz w:val="28"/>
          <w:szCs w:val="28"/>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833B11" w:rsidRPr="00833B11" w:rsidRDefault="00833B11" w:rsidP="00833B11">
      <w:pPr>
        <w:spacing w:before="0" w:after="0"/>
        <w:ind w:firstLine="709"/>
        <w:contextualSpacing/>
        <w:jc w:val="both"/>
        <w:rPr>
          <w:sz w:val="28"/>
          <w:szCs w:val="28"/>
        </w:rPr>
      </w:pPr>
      <w:r w:rsidRPr="00833B11">
        <w:rPr>
          <w:sz w:val="28"/>
          <w:szCs w:val="28"/>
        </w:rPr>
        <w:t>Средства но</w:t>
      </w:r>
      <w:r w:rsidR="00284E7C">
        <w:rPr>
          <w:sz w:val="28"/>
          <w:szCs w:val="28"/>
        </w:rPr>
        <w:t>рмированного страхового запаса Т</w:t>
      </w:r>
      <w:r w:rsidRPr="00833B11">
        <w:rPr>
          <w:sz w:val="28"/>
          <w:szCs w:val="28"/>
        </w:rPr>
        <w:t>ерриториального фонда обязательного медицинского страхования</w:t>
      </w:r>
      <w:r w:rsidR="00284E7C">
        <w:rPr>
          <w:sz w:val="28"/>
          <w:szCs w:val="28"/>
        </w:rPr>
        <w:t xml:space="preserve"> Новосибирской области</w:t>
      </w:r>
      <w:r w:rsidRPr="00833B11">
        <w:rPr>
          <w:sz w:val="28"/>
          <w:szCs w:val="28"/>
        </w:rPr>
        <w:t>,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r w:rsidR="008556C5">
        <w:rPr>
          <w:sz w:val="28"/>
          <w:szCs w:val="28"/>
        </w:rPr>
        <w:t>».</w:t>
      </w:r>
    </w:p>
    <w:p w:rsidR="00833B11" w:rsidRDefault="00833B11" w:rsidP="0048265C">
      <w:pPr>
        <w:spacing w:before="0" w:after="0"/>
        <w:ind w:firstLine="709"/>
        <w:jc w:val="both"/>
        <w:rPr>
          <w:sz w:val="28"/>
          <w:szCs w:val="28"/>
        </w:rPr>
      </w:pPr>
      <w:r w:rsidRPr="00833B11">
        <w:rPr>
          <w:sz w:val="28"/>
          <w:szCs w:val="28"/>
        </w:rPr>
        <w:t>6</w:t>
      </w:r>
      <w:r w:rsidRPr="00D714B0">
        <w:rPr>
          <w:sz w:val="28"/>
          <w:szCs w:val="28"/>
        </w:rPr>
        <w:t>. </w:t>
      </w:r>
      <w:r w:rsidRPr="00A06CC3">
        <w:rPr>
          <w:sz w:val="28"/>
          <w:szCs w:val="28"/>
        </w:rPr>
        <w:t xml:space="preserve">Раздел </w:t>
      </w:r>
      <w:r w:rsidRPr="00833B11">
        <w:rPr>
          <w:sz w:val="28"/>
          <w:szCs w:val="28"/>
        </w:rPr>
        <w:t>VI</w:t>
      </w:r>
      <w:r>
        <w:rPr>
          <w:sz w:val="28"/>
          <w:szCs w:val="28"/>
          <w:lang w:val="en-US"/>
        </w:rPr>
        <w:t> </w:t>
      </w:r>
      <w:r w:rsidRPr="00A06CC3">
        <w:rPr>
          <w:sz w:val="28"/>
          <w:szCs w:val="28"/>
        </w:rPr>
        <w:t>«Общие положения» изложить в следующей редакции:</w:t>
      </w:r>
    </w:p>
    <w:p w:rsidR="00AF62A3" w:rsidRPr="00833B11" w:rsidRDefault="008556C5" w:rsidP="00833B11">
      <w:pPr>
        <w:spacing w:before="0" w:after="0"/>
        <w:ind w:firstLine="709"/>
        <w:contextualSpacing/>
        <w:jc w:val="center"/>
        <w:rPr>
          <w:b/>
          <w:sz w:val="28"/>
          <w:szCs w:val="28"/>
        </w:rPr>
      </w:pPr>
      <w:r>
        <w:rPr>
          <w:b/>
          <w:sz w:val="28"/>
          <w:szCs w:val="28"/>
        </w:rPr>
        <w:t>«</w:t>
      </w:r>
      <w:r w:rsidR="00833B11">
        <w:rPr>
          <w:b/>
          <w:sz w:val="28"/>
          <w:szCs w:val="28"/>
        </w:rPr>
        <w:t>VI.</w:t>
      </w:r>
      <w:r w:rsidR="00833B11">
        <w:rPr>
          <w:b/>
          <w:sz w:val="28"/>
          <w:szCs w:val="28"/>
          <w:lang w:val="en-US"/>
        </w:rPr>
        <w:t> </w:t>
      </w:r>
      <w:r w:rsidR="00833B11" w:rsidRPr="00833B11">
        <w:rPr>
          <w:b/>
          <w:sz w:val="28"/>
          <w:szCs w:val="28"/>
        </w:rPr>
        <w:t>Нормативы объема медицинской помощи, нормативы финансовых затрат на едини</w:t>
      </w:r>
      <w:r w:rsidR="00833B11">
        <w:rPr>
          <w:b/>
          <w:sz w:val="28"/>
          <w:szCs w:val="28"/>
        </w:rPr>
        <w:t xml:space="preserve">цу объема медицинской помощи и </w:t>
      </w:r>
      <w:r w:rsidR="00833B11" w:rsidRPr="00833B11">
        <w:rPr>
          <w:b/>
          <w:sz w:val="28"/>
          <w:szCs w:val="28"/>
        </w:rPr>
        <w:t>подушевые нормативы финансирования</w:t>
      </w:r>
    </w:p>
    <w:p w:rsidR="00833B11" w:rsidRPr="00BA0ED2" w:rsidRDefault="00833B11" w:rsidP="00833B11">
      <w:pPr>
        <w:spacing w:after="0"/>
        <w:jc w:val="both"/>
        <w:rPr>
          <w:color w:val="000000" w:themeColor="text1"/>
          <w:sz w:val="28"/>
          <w:szCs w:val="28"/>
        </w:rPr>
      </w:pP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lastRenderedPageBreak/>
        <w:t xml:space="preserve">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и средние подушевые нормативы финансового обеспечения представлены в </w:t>
      </w:r>
      <w:r w:rsidRPr="00B74EB4">
        <w:rPr>
          <w:rFonts w:eastAsia="Calibri"/>
          <w:sz w:val="28"/>
          <w:szCs w:val="28"/>
        </w:rPr>
        <w:t>приложении № 3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2025–2027 годы», приложении № 4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 приложении № 4.1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 приложении № 4.2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2027 год» и приложении № 8 «</w:t>
      </w:r>
      <w:r w:rsidRPr="00BA0ED2">
        <w:rPr>
          <w:rFonts w:eastAsia="Calibri"/>
          <w:sz w:val="28"/>
          <w:szCs w:val="28"/>
        </w:rPr>
        <w:t>Нормативы объема оказания и нормативы финансовых затрат на единицу объема медицинской помощи на 2025–2027 годы» к Программе.</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Нормативы объема медицинской помощи по видам, условиям и формам ее оказания в целом по Программе определяются в единицах объема в расчете 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sidRPr="00BA0ED2">
        <w:rPr>
          <w:rFonts w:eastAsia="Calibri"/>
          <w:sz w:val="28"/>
          <w:szCs w:val="28"/>
        </w:rPr>
        <w:t>подушевых</w:t>
      </w:r>
      <w:proofErr w:type="spellEnd"/>
      <w:r w:rsidRPr="00BA0ED2">
        <w:rPr>
          <w:rFonts w:eastAsia="Calibri"/>
          <w:sz w:val="28"/>
          <w:szCs w:val="28"/>
        </w:rPr>
        <w:t xml:space="preserve"> нормативов финансового обеспечения, предусмотренных Программой.</w:t>
      </w:r>
    </w:p>
    <w:p w:rsidR="00833B11" w:rsidRPr="00B74EB4"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2025 год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w:t>
      </w:r>
      <w:r w:rsidRPr="00B74EB4">
        <w:rPr>
          <w:rFonts w:eastAsia="Calibri"/>
          <w:sz w:val="28"/>
          <w:szCs w:val="28"/>
        </w:rPr>
        <w:t>второго и третьего уровней системы организации медицинской помощи, представлены в приложении № 9 к Программе.</w:t>
      </w:r>
    </w:p>
    <w:p w:rsidR="00833B11" w:rsidRPr="00B74EB4" w:rsidRDefault="00833B11" w:rsidP="00833B11">
      <w:pPr>
        <w:spacing w:before="0" w:after="0"/>
        <w:ind w:firstLine="709"/>
        <w:contextualSpacing/>
        <w:jc w:val="both"/>
        <w:rPr>
          <w:rFonts w:eastAsia="Calibri"/>
          <w:sz w:val="28"/>
          <w:szCs w:val="28"/>
        </w:rPr>
      </w:pPr>
      <w:r w:rsidRPr="00B74EB4">
        <w:rPr>
          <w:rFonts w:eastAsia="Calibri"/>
          <w:sz w:val="28"/>
          <w:szCs w:val="28"/>
        </w:rPr>
        <w:t>Плановые и фактические объемы оказания и финансирования медицинской помощи, оказанной по профилю «Медицинская реабилитация», представлены в приложении № 10 к Программе.</w:t>
      </w:r>
    </w:p>
    <w:p w:rsidR="00833B11" w:rsidRPr="00B74EB4" w:rsidRDefault="00833B11" w:rsidP="00833B11">
      <w:pPr>
        <w:spacing w:before="0" w:after="0"/>
        <w:ind w:firstLine="709"/>
        <w:contextualSpacing/>
        <w:jc w:val="both"/>
        <w:rPr>
          <w:rFonts w:eastAsia="Calibri"/>
          <w:sz w:val="28"/>
          <w:szCs w:val="28"/>
        </w:rPr>
      </w:pPr>
      <w:r w:rsidRPr="00B74EB4">
        <w:rPr>
          <w:rFonts w:eastAsia="Calibri"/>
          <w:sz w:val="28"/>
          <w:szCs w:val="28"/>
        </w:rPr>
        <w:t>Объем медицинской помощи в амбулаторных условиях, оказываемой с профилактическими и иными целями, на 1 жителя (застрахованное лицо) на 2025 год представлены в приложении № 11 к Программе.</w:t>
      </w:r>
    </w:p>
    <w:p w:rsidR="00833B11" w:rsidRPr="00BA0ED2" w:rsidRDefault="00833B11" w:rsidP="00833B11">
      <w:pPr>
        <w:spacing w:before="0" w:after="0"/>
        <w:ind w:firstLine="709"/>
        <w:contextualSpacing/>
        <w:jc w:val="both"/>
        <w:rPr>
          <w:rFonts w:eastAsia="Calibri"/>
          <w:sz w:val="28"/>
          <w:szCs w:val="28"/>
        </w:rPr>
      </w:pPr>
      <w:r w:rsidRPr="00B74EB4">
        <w:rPr>
          <w:rFonts w:eastAsia="Calibri"/>
          <w:sz w:val="28"/>
          <w:szCs w:val="28"/>
        </w:rPr>
        <w:t xml:space="preserve">Планируемое распределение числа посещений при оказании медицинской помощи в амбулаторных условиях на 2025 год представлено в приложении № 12 </w:t>
      </w:r>
      <w:r w:rsidRPr="00BA0ED2">
        <w:rPr>
          <w:rFonts w:eastAsia="Calibri"/>
          <w:sz w:val="28"/>
          <w:szCs w:val="28"/>
        </w:rPr>
        <w:t>к Программе.</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w:t>
      </w:r>
      <w:r w:rsidRPr="00BA0ED2">
        <w:rPr>
          <w:rFonts w:eastAsia="Calibri"/>
          <w:sz w:val="28"/>
          <w:szCs w:val="28"/>
        </w:rPr>
        <w:lastRenderedPageBreak/>
        <w:t>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Новосибирская область осуществляет планирование объема и финансового обеспечения медицинской помощи пациентам острыми респираторными вирусными инфекциями</w:t>
      </w:r>
      <w:r w:rsidRPr="004C7043">
        <w:rPr>
          <w:rFonts w:eastAsia="Calibri"/>
          <w:sz w:val="28"/>
          <w:szCs w:val="28"/>
        </w:rPr>
        <w:t xml:space="preserve"> </w:t>
      </w:r>
      <w:r w:rsidRPr="00BA0ED2">
        <w:rPr>
          <w:rFonts w:eastAsia="Calibri"/>
          <w:sz w:val="28"/>
          <w:szCs w:val="28"/>
        </w:rPr>
        <w:t xml:space="preserve">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w:t>
      </w:r>
    </w:p>
    <w:p w:rsidR="00284E7C" w:rsidRDefault="00833B11" w:rsidP="00284E7C">
      <w:pPr>
        <w:spacing w:before="0" w:after="0"/>
        <w:ind w:firstLine="709"/>
        <w:contextualSpacing/>
        <w:jc w:val="both"/>
        <w:rPr>
          <w:rFonts w:eastAsia="Calibri"/>
          <w:sz w:val="28"/>
          <w:szCs w:val="28"/>
        </w:rPr>
      </w:pPr>
      <w:r w:rsidRPr="00BA0ED2">
        <w:rPr>
          <w:rFonts w:eastAsia="Calibri"/>
          <w:sz w:val="28"/>
          <w:szCs w:val="28"/>
        </w:rPr>
        <w:t xml:space="preserve">Установленные в Программе нормативы объема медицинской помощи используются в целях планирования финансово-экономического обоснования размера </w:t>
      </w:r>
      <w:proofErr w:type="spellStart"/>
      <w:r w:rsidRPr="00BA0ED2">
        <w:rPr>
          <w:rFonts w:eastAsia="Calibri"/>
          <w:sz w:val="28"/>
          <w:szCs w:val="28"/>
        </w:rPr>
        <w:t>подушевых</w:t>
      </w:r>
      <w:proofErr w:type="spellEnd"/>
      <w:r w:rsidRPr="00BA0ED2">
        <w:rPr>
          <w:rFonts w:eastAsia="Calibri"/>
          <w:sz w:val="28"/>
          <w:szCs w:val="28"/>
        </w:rPr>
        <w:t xml:space="preserve"> нормативов финансового обеспечения, предусмотренных </w:t>
      </w:r>
      <w:r w:rsidR="00284E7C">
        <w:rPr>
          <w:rFonts w:eastAsia="Calibri"/>
          <w:sz w:val="28"/>
          <w:szCs w:val="28"/>
        </w:rPr>
        <w:t>П</w:t>
      </w:r>
      <w:r w:rsidRPr="00BA0ED2">
        <w:rPr>
          <w:rFonts w:eastAsia="Calibri"/>
          <w:sz w:val="28"/>
          <w:szCs w:val="28"/>
        </w:rPr>
        <w:t>рограммой.</w:t>
      </w:r>
    </w:p>
    <w:p w:rsidR="00833B11" w:rsidRPr="00284E7C" w:rsidRDefault="00833B11" w:rsidP="00284E7C">
      <w:pPr>
        <w:spacing w:before="0" w:after="0"/>
        <w:ind w:firstLine="709"/>
        <w:contextualSpacing/>
        <w:jc w:val="both"/>
        <w:rPr>
          <w:rFonts w:eastAsia="Calibri"/>
          <w:sz w:val="28"/>
          <w:szCs w:val="28"/>
        </w:rPr>
      </w:pPr>
      <w:r w:rsidRPr="00BA0ED2">
        <w:rPr>
          <w:rFonts w:eastAsia="Calibri"/>
          <w:sz w:val="28"/>
          <w:szCs w:val="28"/>
        </w:rPr>
        <w:t xml:space="preserve">Нормативы объема медицинской помощи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proofErr w:type="spellStart"/>
      <w:r w:rsidRPr="00BA0ED2">
        <w:rPr>
          <w:rFonts w:eastAsia="Calibri"/>
          <w:sz w:val="28"/>
          <w:szCs w:val="28"/>
        </w:rPr>
        <w:t>биопсийного</w:t>
      </w:r>
      <w:proofErr w:type="spellEnd"/>
      <w:r w:rsidRPr="00BA0ED2">
        <w:rPr>
          <w:rFonts w:eastAsia="Calibri"/>
          <w:sz w:val="28"/>
          <w:szCs w:val="28"/>
        </w:rP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w:t>
      </w:r>
      <w:r>
        <w:rPr>
          <w:rFonts w:eastAsia="Calibri"/>
          <w:sz w:val="28"/>
          <w:szCs w:val="28"/>
        </w:rPr>
        <w:t xml:space="preserve">ерапии, ПЭТ/КТ, ОФЭКТ/ОФЭКТ-КТ, </w:t>
      </w:r>
      <w:r w:rsidRPr="00BA0ED2">
        <w:rPr>
          <w:sz w:val="28"/>
          <w:szCs w:val="28"/>
        </w:rPr>
        <w:t>ведение школ для больных с хроническими неинфекционными заболеваниями, в том числе сахарным диабетом</w:t>
      </w:r>
      <w:r w:rsidRPr="00BA0ED2">
        <w:rPr>
          <w:rFonts w:eastAsia="Calibri"/>
          <w:sz w:val="28"/>
          <w:szCs w:val="28"/>
        </w:rPr>
        <w:t>) могут корректироваться с учетом применения в Новосибирской области различных видов и методов исследований систем, органов и тканей человека в зависимости от структуры заболеваемости населения.</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Нормативы объема </w:t>
      </w:r>
      <w:proofErr w:type="gramStart"/>
      <w:r w:rsidRPr="00BA0ED2">
        <w:rPr>
          <w:rFonts w:eastAsia="Calibri"/>
          <w:sz w:val="28"/>
          <w:szCs w:val="28"/>
        </w:rPr>
        <w:t>патолого-анатомических</w:t>
      </w:r>
      <w:proofErr w:type="gramEnd"/>
      <w:r w:rsidRPr="00BA0ED2">
        <w:rPr>
          <w:rFonts w:eastAsia="Calibri"/>
          <w:sz w:val="28"/>
          <w:szCs w:val="28"/>
        </w:rPr>
        <w:t xml:space="preserve"> исследований </w:t>
      </w:r>
      <w:proofErr w:type="spellStart"/>
      <w:r w:rsidRPr="00BA0ED2">
        <w:rPr>
          <w:rFonts w:eastAsia="Calibri"/>
          <w:sz w:val="28"/>
          <w:szCs w:val="28"/>
        </w:rPr>
        <w:t>биопсийного</w:t>
      </w:r>
      <w:proofErr w:type="spellEnd"/>
      <w:r w:rsidRPr="00BA0ED2">
        <w:rPr>
          <w:rFonts w:eastAsia="Calibri"/>
          <w:sz w:val="28"/>
          <w:szCs w:val="28"/>
        </w:rPr>
        <w:t xml:space="preserve">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Подушевые нормативы финансирования, предусмотренные Программой, составляют:</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1) за счет средств областного бюджета Новосибирской области (в расчете на 1 (одного) жителя) в 2025 году – 8 642,67 руб., в 2026 году – 8 904,95 руб., в 2027 году – 9 209,41 руб.;</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w:t>
      </w:r>
      <w:r w:rsidR="00284E7C">
        <w:rPr>
          <w:rFonts w:eastAsia="Calibri"/>
          <w:sz w:val="28"/>
          <w:szCs w:val="28"/>
        </w:rPr>
        <w:t xml:space="preserve">в </w:t>
      </w:r>
      <w:r w:rsidRPr="00BA0ED2">
        <w:rPr>
          <w:rFonts w:eastAsia="Calibri"/>
          <w:sz w:val="28"/>
          <w:szCs w:val="28"/>
        </w:rPr>
        <w:t xml:space="preserve">2025 году – 23 938,11 руб., в том числе для оказания медицинской помощи по профилю «медицинская реабилитация» – 530,03 руб., в 2026 </w:t>
      </w:r>
      <w:r w:rsidR="00284E7C">
        <w:rPr>
          <w:rFonts w:eastAsia="Calibri"/>
          <w:sz w:val="28"/>
          <w:szCs w:val="28"/>
        </w:rPr>
        <w:t xml:space="preserve">году </w:t>
      </w:r>
      <w:r w:rsidRPr="00BA0ED2">
        <w:rPr>
          <w:rFonts w:eastAsia="Calibri"/>
          <w:sz w:val="28"/>
          <w:szCs w:val="28"/>
        </w:rPr>
        <w:t>– 25 824,03 руб., в том числе для оказания медицинской помощи по профилю «медицинская реабилитация» – 572,12 руб.,</w:t>
      </w:r>
      <w:r w:rsidR="00284E7C">
        <w:rPr>
          <w:rFonts w:eastAsia="Calibri"/>
          <w:sz w:val="28"/>
          <w:szCs w:val="28"/>
        </w:rPr>
        <w:t xml:space="preserve"> в</w:t>
      </w:r>
      <w:r w:rsidRPr="00BA0ED2">
        <w:rPr>
          <w:rFonts w:eastAsia="Calibri"/>
          <w:sz w:val="28"/>
          <w:szCs w:val="28"/>
        </w:rPr>
        <w:t xml:space="preserve"> 2027 году – 27 603,36 руб., в том числе для оказания медицинской помощи по профилю «медицинская реабилитация» – 610,58 руб.</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lastRenderedPageBreak/>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w:t>
      </w:r>
      <w:proofErr w:type="spellStart"/>
      <w:r w:rsidRPr="00BA0ED2">
        <w:rPr>
          <w:rFonts w:eastAsia="Calibri"/>
          <w:sz w:val="28"/>
          <w:szCs w:val="28"/>
        </w:rPr>
        <w:t>подушевому</w:t>
      </w:r>
      <w:proofErr w:type="spellEnd"/>
      <w:r w:rsidRPr="00BA0ED2">
        <w:rPr>
          <w:rFonts w:eastAsia="Calibri"/>
          <w:sz w:val="28"/>
          <w:szCs w:val="28"/>
        </w:rP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rsidRPr="00BA0ED2">
        <w:rPr>
          <w:rFonts w:eastAsia="Calibri"/>
          <w:sz w:val="28"/>
          <w:szCs w:val="28"/>
        </w:rPr>
        <w:t>подушевого</w:t>
      </w:r>
      <w:proofErr w:type="spellEnd"/>
      <w:r w:rsidRPr="00BA0ED2">
        <w:rPr>
          <w:rFonts w:eastAsia="Calibri"/>
          <w:sz w:val="28"/>
          <w:szCs w:val="28"/>
        </w:rPr>
        <w:t xml:space="preserve"> норматива финансирования на прикрепившихся к медицинской организации лиц 1,6, за исключением </w:t>
      </w:r>
      <w:proofErr w:type="spellStart"/>
      <w:r w:rsidRPr="00BA0ED2">
        <w:rPr>
          <w:rFonts w:eastAsia="Calibri"/>
          <w:sz w:val="28"/>
          <w:szCs w:val="28"/>
        </w:rPr>
        <w:t>подушевого</w:t>
      </w:r>
      <w:proofErr w:type="spellEnd"/>
      <w:r w:rsidRPr="00BA0ED2">
        <w:rPr>
          <w:rFonts w:eastAsia="Calibri"/>
          <w:sz w:val="28"/>
          <w:szCs w:val="28"/>
        </w:rPr>
        <w:t xml:space="preserve"> норматива финансирования на прикрепившихся лиц по профилю «Акушерство и гинекология».</w:t>
      </w:r>
    </w:p>
    <w:p w:rsidR="00833B11" w:rsidRPr="00BA0ED2" w:rsidRDefault="00833B11" w:rsidP="00833B11">
      <w:pPr>
        <w:spacing w:before="0" w:after="0"/>
        <w:ind w:firstLine="709"/>
        <w:contextualSpacing/>
        <w:jc w:val="both"/>
        <w:rPr>
          <w:rFonts w:eastAsia="Calibri"/>
          <w:sz w:val="28"/>
          <w:szCs w:val="28"/>
        </w:rPr>
      </w:pPr>
      <w:proofErr w:type="spellStart"/>
      <w:r w:rsidRPr="00BA0ED2">
        <w:rPr>
          <w:rFonts w:eastAsia="Calibri"/>
          <w:sz w:val="28"/>
          <w:szCs w:val="28"/>
        </w:rPr>
        <w:t>Подушевой</w:t>
      </w:r>
      <w:proofErr w:type="spellEnd"/>
      <w:r w:rsidRPr="00BA0ED2">
        <w:rPr>
          <w:rFonts w:eastAsia="Calibri"/>
          <w:sz w:val="28"/>
          <w:szCs w:val="28"/>
        </w:rPr>
        <w:t xml:space="preserve"> норматив финансирования на прикрепившихся лиц (взрослое население) для центральных районных, районных и участковых больниц не может быть ниже </w:t>
      </w:r>
      <w:proofErr w:type="spellStart"/>
      <w:r w:rsidRPr="00BA0ED2">
        <w:rPr>
          <w:rFonts w:eastAsia="Calibri"/>
          <w:sz w:val="28"/>
          <w:szCs w:val="28"/>
        </w:rPr>
        <w:t>подушевого</w:t>
      </w:r>
      <w:proofErr w:type="spellEnd"/>
      <w:r w:rsidRPr="00BA0ED2">
        <w:rPr>
          <w:rFonts w:eastAsia="Calibri"/>
          <w:sz w:val="28"/>
          <w:szCs w:val="28"/>
        </w:rPr>
        <w:t xml:space="preserve">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w:t>
      </w:r>
      <w:proofErr w:type="spellStart"/>
      <w:r w:rsidRPr="00BA0ED2">
        <w:rPr>
          <w:rFonts w:eastAsia="Calibri"/>
          <w:sz w:val="28"/>
          <w:szCs w:val="28"/>
        </w:rPr>
        <w:t>подушевых</w:t>
      </w:r>
      <w:proofErr w:type="spellEnd"/>
      <w:r w:rsidRPr="00BA0ED2">
        <w:rPr>
          <w:rFonts w:eastAsia="Calibri"/>
          <w:sz w:val="28"/>
          <w:szCs w:val="28"/>
        </w:rPr>
        <w:t xml:space="preserve"> нормативов финансирования недопустимо.</w:t>
      </w:r>
    </w:p>
    <w:p w:rsidR="00833B11" w:rsidRPr="00BA0ED2" w:rsidRDefault="00833B11" w:rsidP="00833B11">
      <w:pPr>
        <w:spacing w:before="0" w:after="0"/>
        <w:ind w:firstLine="709"/>
        <w:contextualSpacing/>
        <w:jc w:val="both"/>
        <w:rPr>
          <w:rFonts w:eastAsia="Calibri"/>
          <w:sz w:val="28"/>
          <w:szCs w:val="28"/>
        </w:rPr>
      </w:pPr>
      <w:proofErr w:type="spellStart"/>
      <w:r w:rsidRPr="00BA0ED2">
        <w:rPr>
          <w:rFonts w:eastAsia="Calibri"/>
          <w:sz w:val="28"/>
          <w:szCs w:val="28"/>
        </w:rPr>
        <w:t>Подушевой</w:t>
      </w:r>
      <w:proofErr w:type="spellEnd"/>
      <w:r w:rsidRPr="00BA0ED2">
        <w:rPr>
          <w:rFonts w:eastAsia="Calibri"/>
          <w:sz w:val="28"/>
          <w:szCs w:val="28"/>
        </w:rPr>
        <w:t xml:space="preserve">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w:t>
      </w:r>
      <w:proofErr w:type="spellStart"/>
      <w:r w:rsidRPr="00BA0ED2">
        <w:rPr>
          <w:rFonts w:eastAsia="Calibri"/>
          <w:sz w:val="28"/>
          <w:szCs w:val="28"/>
        </w:rPr>
        <w:t>подушевого</w:t>
      </w:r>
      <w:proofErr w:type="spellEnd"/>
      <w:r w:rsidRPr="00BA0ED2">
        <w:rPr>
          <w:rFonts w:eastAsia="Calibri"/>
          <w:sz w:val="28"/>
          <w:szCs w:val="28"/>
        </w:rPr>
        <w:t xml:space="preserve">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w:t>
      </w:r>
      <w:proofErr w:type="spellStart"/>
      <w:r w:rsidRPr="00BA0ED2">
        <w:rPr>
          <w:rFonts w:eastAsia="Calibri"/>
          <w:sz w:val="28"/>
          <w:szCs w:val="28"/>
        </w:rPr>
        <w:t>подушевого</w:t>
      </w:r>
      <w:proofErr w:type="spellEnd"/>
      <w:r w:rsidRPr="00BA0ED2">
        <w:rPr>
          <w:rFonts w:eastAsia="Calibri"/>
          <w:sz w:val="28"/>
          <w:szCs w:val="28"/>
        </w:rPr>
        <w:t xml:space="preserve">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lastRenderedPageBreak/>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 составляет на 2025 год:</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1) фельдшерский здравпункт, фельдшерско-акушерский пункт, обслуживающий до 100 жителей, – 1 109 937 рублей;</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 фельдшерский здравпункт, фельдшерско-акушерский пункт, обслуживающий от 101 до 900 жителей, – 1 644 906 рублей;</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3) фельдшерский здравпункт, фельдшерско-акушерский пункт, обслуживающий от 901 до 1500 жителей, – 3 289 812 рублей;</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4) фельдшерский здравпункт, фельдшерско-акушерский пункт, обслуживающий от 1501 до 2000 жителей, – 3 910 884 рубля;</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5) фельдшерский здравпункт, фельдшерско-акушерский пункт, обслуживающий свыше 2000 жителей, – 4 469 582 рубля.</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 до 1,01668), рассчитываемого с учетом доли женщин репродуктивного возраста в численности прикрепленного населения.</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в соответствующем регионе.</w:t>
      </w:r>
    </w:p>
    <w:p w:rsidR="00833B11" w:rsidRPr="00833B11"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w:t>
      </w:r>
      <w:proofErr w:type="spellStart"/>
      <w:r w:rsidRPr="00BA0ED2">
        <w:rPr>
          <w:rFonts w:eastAsia="Calibri"/>
          <w:sz w:val="28"/>
          <w:szCs w:val="28"/>
        </w:rPr>
        <w:t>подушевого</w:t>
      </w:r>
      <w:proofErr w:type="spellEnd"/>
      <w:r w:rsidRPr="00BA0ED2">
        <w:rPr>
          <w:rFonts w:eastAsia="Calibri"/>
          <w:sz w:val="28"/>
          <w:szCs w:val="28"/>
        </w:rPr>
        <w:t xml:space="preserve"> норматива финансирования и количества лиц, </w:t>
      </w:r>
      <w:r w:rsidRPr="00BA0ED2">
        <w:rPr>
          <w:rFonts w:eastAsia="Calibri"/>
          <w:sz w:val="28"/>
          <w:szCs w:val="28"/>
        </w:rPr>
        <w:lastRenderedPageBreak/>
        <w:t>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r>
        <w:rPr>
          <w:rFonts w:eastAsia="Calibri"/>
          <w:sz w:val="28"/>
          <w:szCs w:val="28"/>
        </w:rPr>
        <w:t>».</w:t>
      </w:r>
    </w:p>
    <w:p w:rsidR="00833B11" w:rsidRDefault="00833B11" w:rsidP="00833B11">
      <w:pPr>
        <w:spacing w:before="0" w:after="0"/>
        <w:ind w:firstLine="709"/>
        <w:contextualSpacing/>
        <w:jc w:val="both"/>
        <w:rPr>
          <w:sz w:val="28"/>
          <w:szCs w:val="28"/>
        </w:rPr>
      </w:pPr>
      <w:r w:rsidRPr="00833B11">
        <w:rPr>
          <w:sz w:val="28"/>
          <w:szCs w:val="28"/>
        </w:rPr>
        <w:t>7</w:t>
      </w:r>
      <w:r w:rsidRPr="00D714B0">
        <w:rPr>
          <w:sz w:val="28"/>
          <w:szCs w:val="28"/>
        </w:rPr>
        <w:t>. </w:t>
      </w:r>
      <w:r w:rsidRPr="00A06CC3">
        <w:rPr>
          <w:sz w:val="28"/>
          <w:szCs w:val="28"/>
        </w:rPr>
        <w:t xml:space="preserve">Раздел </w:t>
      </w:r>
      <w:r w:rsidRPr="00833B11">
        <w:rPr>
          <w:sz w:val="28"/>
          <w:szCs w:val="28"/>
        </w:rPr>
        <w:t>VII</w:t>
      </w:r>
      <w:r>
        <w:rPr>
          <w:sz w:val="28"/>
          <w:szCs w:val="28"/>
          <w:lang w:val="en-US"/>
        </w:rPr>
        <w:t> </w:t>
      </w:r>
      <w:r w:rsidRPr="00A06CC3">
        <w:rPr>
          <w:sz w:val="28"/>
          <w:szCs w:val="28"/>
        </w:rPr>
        <w:t>«Общие положения» изложить в следующей редакции:</w:t>
      </w:r>
    </w:p>
    <w:p w:rsidR="00833B11" w:rsidRPr="00BA0ED2" w:rsidRDefault="008556C5" w:rsidP="00833B11">
      <w:pPr>
        <w:spacing w:before="0" w:after="0"/>
        <w:contextualSpacing/>
        <w:jc w:val="center"/>
        <w:rPr>
          <w:b/>
          <w:bCs/>
          <w:color w:val="000000" w:themeColor="text1"/>
          <w:sz w:val="28"/>
          <w:szCs w:val="28"/>
        </w:rPr>
      </w:pPr>
      <w:r>
        <w:rPr>
          <w:b/>
          <w:bCs/>
          <w:color w:val="000000" w:themeColor="text1"/>
          <w:sz w:val="28"/>
          <w:szCs w:val="28"/>
        </w:rPr>
        <w:t>«</w:t>
      </w:r>
      <w:r w:rsidR="00833B11" w:rsidRPr="00BA0ED2">
        <w:rPr>
          <w:b/>
          <w:bCs/>
          <w:color w:val="000000" w:themeColor="text1"/>
          <w:sz w:val="28"/>
          <w:szCs w:val="28"/>
        </w:rPr>
        <w:t>VII. Порядок и условия предоставления медицинской помощи</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При подтверждении информации о страховании медицинская организация оказывает медицинскую помощь, оказываемую в плановой форме. В случае </w:t>
      </w:r>
      <w:proofErr w:type="spellStart"/>
      <w:r w:rsidRPr="00BA0ED2">
        <w:rPr>
          <w:color w:val="000000" w:themeColor="text1"/>
          <w:sz w:val="28"/>
          <w:szCs w:val="28"/>
        </w:rPr>
        <w:t>неподтверждения</w:t>
      </w:r>
      <w:proofErr w:type="spellEnd"/>
      <w:r w:rsidRPr="00BA0ED2">
        <w:rPr>
          <w:color w:val="000000" w:themeColor="text1"/>
          <w:sz w:val="28"/>
          <w:szCs w:val="28"/>
        </w:rPr>
        <w:t xml:space="preserve">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Первичная медико-санитарная помощь в неотложной форме (острые и внезапные ухудшения состояния здоровья, в том числе высокая температура (38 градусов по Цельсию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w:t>
      </w:r>
      <w:r w:rsidRPr="00BA0ED2">
        <w:rPr>
          <w:color w:val="000000" w:themeColor="text1"/>
          <w:sz w:val="28"/>
          <w:szCs w:val="28"/>
        </w:rPr>
        <w:lastRenderedPageBreak/>
        <w:t>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Маршрутизация застрахованных лиц при наступлении страхового случая осуществляется согласно:</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 приказу министерства здравоохранения Новосибирской области от 29.01.2013 № 187 «О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lastRenderedPageBreak/>
        <w:t>2) приказу министерства здравоохранения Новосибирской области от 11.07.2022 № 2154 «О маршрутизации пациентов старше 18 лет с </w:t>
      </w:r>
      <w:proofErr w:type="spellStart"/>
      <w:r w:rsidRPr="00BA0ED2">
        <w:rPr>
          <w:color w:val="000000" w:themeColor="text1"/>
          <w:sz w:val="28"/>
          <w:szCs w:val="28"/>
        </w:rPr>
        <w:t>нефрологическими</w:t>
      </w:r>
      <w:proofErr w:type="spellEnd"/>
      <w:r w:rsidRPr="00BA0ED2">
        <w:rPr>
          <w:color w:val="000000" w:themeColor="text1"/>
          <w:sz w:val="28"/>
          <w:szCs w:val="28"/>
        </w:rPr>
        <w:t xml:space="preserve"> заболеваниями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3) приказу министерства здравоохранения Новосибирской области от</w:t>
      </w:r>
      <w:r w:rsidRPr="00BA0ED2">
        <w:rPr>
          <w:color w:val="000000" w:themeColor="text1"/>
          <w:sz w:val="28"/>
          <w:szCs w:val="28"/>
          <w:lang w:val="en-US"/>
        </w:rPr>
        <w:t> </w:t>
      </w:r>
      <w:r w:rsidRPr="00BA0ED2">
        <w:rPr>
          <w:color w:val="000000" w:themeColor="text1"/>
          <w:sz w:val="28"/>
          <w:szCs w:val="28"/>
        </w:rPr>
        <w:t>04.04.2024 №</w:t>
      </w:r>
      <w:r w:rsidRPr="00BA0ED2">
        <w:rPr>
          <w:color w:val="000000" w:themeColor="text1"/>
          <w:sz w:val="28"/>
          <w:szCs w:val="28"/>
          <w:lang w:val="en-US"/>
        </w:rPr>
        <w:t> </w:t>
      </w:r>
      <w:r w:rsidRPr="00BA0ED2">
        <w:rPr>
          <w:color w:val="000000" w:themeColor="text1"/>
          <w:sz w:val="28"/>
          <w:szCs w:val="28"/>
        </w:rPr>
        <w:t>894-НПА «О маршрутизации пациентов с острыми сосудистыми заболеваниями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4) приказу министерства здравоохранения Новосибирской области от 26.08.2019 № 2733 «О маршрутизации детей групп риска по развитию </w:t>
      </w:r>
      <w:proofErr w:type="spellStart"/>
      <w:r w:rsidRPr="00BA0ED2">
        <w:rPr>
          <w:color w:val="000000" w:themeColor="text1"/>
          <w:sz w:val="28"/>
          <w:szCs w:val="28"/>
        </w:rPr>
        <w:t>ретинопатии</w:t>
      </w:r>
      <w:proofErr w:type="spellEnd"/>
      <w:r w:rsidRPr="00BA0ED2">
        <w:rPr>
          <w:color w:val="000000" w:themeColor="text1"/>
          <w:sz w:val="28"/>
          <w:szCs w:val="28"/>
        </w:rPr>
        <w:t xml:space="preserve"> недоношенных детей с </w:t>
      </w:r>
      <w:proofErr w:type="spellStart"/>
      <w:r w:rsidRPr="00BA0ED2">
        <w:rPr>
          <w:color w:val="000000" w:themeColor="text1"/>
          <w:sz w:val="28"/>
          <w:szCs w:val="28"/>
        </w:rPr>
        <w:t>ретинопатией</w:t>
      </w:r>
      <w:proofErr w:type="spellEnd"/>
      <w:r w:rsidRPr="00BA0ED2">
        <w:rPr>
          <w:color w:val="000000" w:themeColor="text1"/>
          <w:sz w:val="28"/>
          <w:szCs w:val="28"/>
        </w:rPr>
        <w:t xml:space="preserve"> недоношенных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5) приказу министерства здравоохранения Новосибирской области от 22.10.2019 № 3385 «Об организации оказания медицинской помощи гражданам старше 18 лет, проживающим на территории Новосибирской области, по профилю «гематология»;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6) приказу министерства здравоохранения Новосибирской области от 15.11.2019 № 3640 «О маршрутизации детей при организации первичной специализированной медико-санитарной помощи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7) приказу министерства здравоохранения Новосибирской области от 09.12.2019 № 3927 «О маршрутизации детей с инфекционными заболеваниями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8) приказу министерства здравоохранения Новосибирской области от 09.09.2020 № 2220 «Об оказании медицинской помощи по профилю «челюстно-лицевая хирургия»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9) приказу министерства здравоохранения Новосибирской области от 16.11.2020 № 2859 «Об организации оказания медицинской помощи по профилю «психиатрия-наркология» и диспансерного наблюдения за лицами с психическими расстройствами и (или) расстройствами поведения, связанными с употреблением </w:t>
      </w:r>
      <w:proofErr w:type="spellStart"/>
      <w:r w:rsidRPr="00BA0ED2">
        <w:rPr>
          <w:color w:val="000000" w:themeColor="text1"/>
          <w:sz w:val="28"/>
          <w:szCs w:val="28"/>
        </w:rPr>
        <w:t>психоактивных</w:t>
      </w:r>
      <w:proofErr w:type="spellEnd"/>
      <w:r w:rsidRPr="00BA0ED2">
        <w:rPr>
          <w:color w:val="000000" w:themeColor="text1"/>
          <w:sz w:val="28"/>
          <w:szCs w:val="28"/>
        </w:rPr>
        <w:t xml:space="preserve"> веществ,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10) </w:t>
      </w:r>
      <w:r w:rsidRPr="00E115BF">
        <w:rPr>
          <w:color w:val="000000" w:themeColor="text1"/>
          <w:sz w:val="28"/>
          <w:szCs w:val="28"/>
        </w:rPr>
        <w:t>приказу министерства здравоохранения Новосибирской области от 08.04.2022 № 1149 «О маршрутизации пациентов старше 18 лет по профилю «</w:t>
      </w:r>
      <w:proofErr w:type="spellStart"/>
      <w:r w:rsidRPr="00E115BF">
        <w:rPr>
          <w:color w:val="000000" w:themeColor="text1"/>
          <w:sz w:val="28"/>
          <w:szCs w:val="28"/>
        </w:rPr>
        <w:t>сурдология</w:t>
      </w:r>
      <w:proofErr w:type="spellEnd"/>
      <w:r w:rsidRPr="00E115BF">
        <w:rPr>
          <w:color w:val="000000" w:themeColor="text1"/>
          <w:sz w:val="28"/>
          <w:szCs w:val="28"/>
        </w:rPr>
        <w:t>-оториноларингология»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11) приказу министерства здравоохранения Новосибирской области от 08.04.2022 № 1148 «О маршрутизации пациентов старше 18 лет по профилю «оториноларингология»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12) приказу министерства здравоохранения Новосибирской области от 26.10.2022 № 3418 «О временной маршрутизации пациентов старше 18 лет с экстренной хирургической, травматологической и терапевтической патологией на территории </w:t>
      </w:r>
      <w:proofErr w:type="spellStart"/>
      <w:r w:rsidRPr="00BA0ED2">
        <w:rPr>
          <w:color w:val="000000" w:themeColor="text1"/>
          <w:sz w:val="28"/>
          <w:szCs w:val="28"/>
        </w:rPr>
        <w:t>Заельцовского</w:t>
      </w:r>
      <w:proofErr w:type="spellEnd"/>
      <w:r w:rsidRPr="00BA0ED2">
        <w:rPr>
          <w:color w:val="000000" w:themeColor="text1"/>
          <w:sz w:val="28"/>
          <w:szCs w:val="28"/>
        </w:rPr>
        <w:t>,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13) приказу министерства здравоохранения Новосибирской области от 01.10.2022 № 3137 «О 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w:t>
      </w:r>
      <w:r w:rsidRPr="00BA0ED2">
        <w:rPr>
          <w:color w:val="000000" w:themeColor="text1"/>
          <w:sz w:val="28"/>
          <w:szCs w:val="28"/>
        </w:rPr>
        <w:lastRenderedPageBreak/>
        <w:t>Новосибирска, а также ряда населенных пунктов Новосибирского района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14) приказу министерства здравоохранения Новосибирской области от 20.04.2022 № 1270 «Об 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15) приказу министерства здравоохранения Новосибирской области от 04.05.2022 № 1408 «О маршрутизации пациентов старше 18 лет при заболеваниях глаза, его придаточного аппарата и орбиты на территориях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16)</w:t>
      </w:r>
      <w:r w:rsidRPr="00BA0ED2">
        <w:rPr>
          <w:sz w:val="28"/>
          <w:szCs w:val="28"/>
        </w:rPr>
        <w:t> </w:t>
      </w:r>
      <w:r w:rsidRPr="00BA0ED2">
        <w:rPr>
          <w:color w:val="000000" w:themeColor="text1"/>
          <w:sz w:val="28"/>
          <w:szCs w:val="28"/>
        </w:rPr>
        <w:t>приказу министерства здравоохранения Новосибирской области от 16.06.2022 № 1892 «О 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17) приказу министерства здравоохранения Новосибирской области от</w:t>
      </w:r>
      <w:r w:rsidRPr="00BA0ED2">
        <w:rPr>
          <w:color w:val="000000" w:themeColor="text1"/>
          <w:sz w:val="28"/>
          <w:szCs w:val="28"/>
          <w:lang w:val="en-US"/>
        </w:rPr>
        <w:t> </w:t>
      </w:r>
      <w:r w:rsidRPr="00BA0ED2">
        <w:rPr>
          <w:color w:val="000000" w:themeColor="text1"/>
          <w:sz w:val="28"/>
          <w:szCs w:val="28"/>
        </w:rPr>
        <w:t>09.04.2024 №</w:t>
      </w:r>
      <w:r w:rsidRPr="00BA0ED2">
        <w:rPr>
          <w:color w:val="000000" w:themeColor="text1"/>
          <w:sz w:val="28"/>
          <w:szCs w:val="28"/>
          <w:lang w:val="en-US"/>
        </w:rPr>
        <w:t> </w:t>
      </w:r>
      <w:r w:rsidRPr="00BA0ED2">
        <w:rPr>
          <w:color w:val="000000" w:themeColor="text1"/>
          <w:sz w:val="28"/>
          <w:szCs w:val="28"/>
        </w:rPr>
        <w:t>931-НПА «Об организации оказания медицинской помощи взрослому населению с хронической сердечной недостаточностью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18) приказу министерства здравоохранения Новосибирской области от 07.11.2023 № 3016-НПА «О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19) приказу министерства здравоохранения Новосибирской области от 23.01.2018 № 158 «О маршрутизации несовершеннолетних в возрасте от 15 лет до 17 лет 11 месяцев 29 дней при госпитализации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20) приказу министерства здравоохранения Новосибирской области от 25.11.2024 № 3271-НПА «О маршрутизации детей в возрасте от 0 месяцев до 14 лет 11 месяцев 29 дней при оказании специализированной (за исключением высокотехнологичной) медицинской помощи при плановой госпитализации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21) приказу министерства здравоохранения Новосибирской области от 02.08.2022 № 2375 «О маршрутизации новорожденных детей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22) приказу </w:t>
      </w:r>
      <w:r w:rsidRPr="00BA0ED2">
        <w:rPr>
          <w:rFonts w:eastAsia="Calibri"/>
          <w:sz w:val="28"/>
          <w:szCs w:val="28"/>
        </w:rPr>
        <w:t>министерства здравоохранения Новосибирской области от 06.04.2023 № 816-НПА «О маршрутизации пациенток акушерско-гинекологического профиля на территории Новосибирской области»</w:t>
      </w:r>
      <w:r w:rsidRPr="00BA0ED2">
        <w:rPr>
          <w:color w:val="000000" w:themeColor="text1"/>
          <w:sz w:val="28"/>
          <w:szCs w:val="28"/>
        </w:rPr>
        <w:t>;</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23) приказу министерства здравоохранения Новосибирской области от 01.02.2016 № 220 «О маршрутизации детей с инфекционной патологией тяжелой степени тяжести на территории Новосибирской области (кроме города Новосибирска)»;</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lastRenderedPageBreak/>
        <w:t>24) приказу министерства здравоохранения Новосибирской области от 26.12.2019 № 4145 «Об организации катамнестического наблюдения за детьми, рожденными раньше срока, перенесшими критические состояния в периоде новорожденности»;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25) приказу министерства здравоохранения Новосибирской области от 27.11.2023 № 3253-НПА «Об организации оценки антенатального риска развития плода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26) приказу </w:t>
      </w:r>
      <w:r w:rsidRPr="00BA0ED2">
        <w:rPr>
          <w:rFonts w:eastAsia="Calibri"/>
          <w:sz w:val="28"/>
          <w:szCs w:val="28"/>
        </w:rPr>
        <w:t>министерства здравоохранения Новосибирской области от 09.08.2023 № 2060-НПА «Об организации оказания медицинской помощи детям по профилю «детская онкология» на территории Новосибирской области»</w:t>
      </w:r>
      <w:r w:rsidRPr="00BA0ED2">
        <w:rPr>
          <w:color w:val="000000" w:themeColor="text1"/>
          <w:sz w:val="28"/>
          <w:szCs w:val="28"/>
        </w:rPr>
        <w:t>;</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27) приказу </w:t>
      </w:r>
      <w:r w:rsidRPr="00BA0ED2">
        <w:rPr>
          <w:rFonts w:eastAsia="Calibri"/>
          <w:sz w:val="28"/>
          <w:szCs w:val="28"/>
        </w:rPr>
        <w:t>министерства здравоохранения Новосибирской области от 28.02.2023 № 425-НПА «Об организации оказания медицинской помощи детям по профилю «медицинская реабилитация» на территории Новосибирской области»</w:t>
      </w:r>
      <w:r w:rsidRPr="00BA0ED2">
        <w:rPr>
          <w:color w:val="000000" w:themeColor="text1"/>
          <w:sz w:val="28"/>
          <w:szCs w:val="28"/>
        </w:rPr>
        <w:t>;</w:t>
      </w:r>
    </w:p>
    <w:p w:rsidR="00833B11" w:rsidRPr="00BA0ED2" w:rsidRDefault="00833B11" w:rsidP="00833B11">
      <w:pPr>
        <w:spacing w:before="0" w:after="0"/>
        <w:ind w:firstLine="709"/>
        <w:contextualSpacing/>
        <w:jc w:val="both"/>
        <w:rPr>
          <w:sz w:val="28"/>
          <w:szCs w:val="28"/>
        </w:rPr>
      </w:pPr>
      <w:r w:rsidRPr="00BA0ED2">
        <w:rPr>
          <w:sz w:val="28"/>
          <w:szCs w:val="28"/>
        </w:rPr>
        <w:t>28) приказу министерства здравоохранения Новосибирской области от 21.02.2023 №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p>
    <w:p w:rsidR="00833B11" w:rsidRPr="00BA0ED2" w:rsidRDefault="00833B11" w:rsidP="00833B11">
      <w:pPr>
        <w:spacing w:before="0" w:after="0"/>
        <w:ind w:firstLine="709"/>
        <w:contextualSpacing/>
        <w:jc w:val="both"/>
        <w:rPr>
          <w:sz w:val="28"/>
          <w:szCs w:val="28"/>
        </w:rPr>
      </w:pPr>
      <w:r w:rsidRPr="00BA0ED2">
        <w:rPr>
          <w:sz w:val="28"/>
          <w:szCs w:val="28"/>
        </w:rPr>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contextualSpacing/>
        <w:jc w:val="center"/>
        <w:rPr>
          <w:b/>
          <w:bCs/>
          <w:color w:val="000000" w:themeColor="text1"/>
          <w:sz w:val="28"/>
          <w:szCs w:val="28"/>
        </w:rPr>
      </w:pPr>
      <w:r w:rsidRPr="00BA0ED2">
        <w:rPr>
          <w:b/>
          <w:bCs/>
          <w:color w:val="000000" w:themeColor="text1"/>
          <w:sz w:val="28"/>
          <w:szCs w:val="28"/>
        </w:rPr>
        <w:t>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В соответствии со статьей 21 Федерального закона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порядке, утвержденном приказом </w:t>
      </w:r>
      <w:r w:rsidRPr="00BA0ED2">
        <w:rPr>
          <w:color w:val="000000" w:themeColor="text1"/>
          <w:spacing w:val="-4"/>
          <w:sz w:val="28"/>
          <w:szCs w:val="28"/>
        </w:rPr>
        <w:t>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833B11" w:rsidRPr="00BA0ED2" w:rsidRDefault="00833B11" w:rsidP="00833B11">
      <w:pPr>
        <w:spacing w:before="0" w:after="0"/>
        <w:contextualSpacing/>
        <w:jc w:val="both"/>
        <w:rPr>
          <w:b/>
          <w:bCs/>
          <w:color w:val="000000" w:themeColor="text1"/>
          <w:sz w:val="28"/>
          <w:szCs w:val="28"/>
        </w:rPr>
      </w:pPr>
    </w:p>
    <w:p w:rsidR="00833B11" w:rsidRPr="00BA0ED2" w:rsidRDefault="00354B15" w:rsidP="00833B11">
      <w:pPr>
        <w:spacing w:before="0" w:after="0"/>
        <w:ind w:firstLine="709"/>
        <w:contextualSpacing/>
        <w:jc w:val="center"/>
        <w:rPr>
          <w:b/>
          <w:bCs/>
          <w:color w:val="000000" w:themeColor="text1"/>
          <w:sz w:val="28"/>
          <w:szCs w:val="28"/>
        </w:rPr>
      </w:pPr>
      <w:r>
        <w:rPr>
          <w:b/>
          <w:bCs/>
          <w:color w:val="000000" w:themeColor="text1"/>
          <w:sz w:val="28"/>
          <w:szCs w:val="28"/>
        </w:rPr>
        <w:t>2.</w:t>
      </w:r>
      <w:r>
        <w:rPr>
          <w:b/>
          <w:bCs/>
          <w:color w:val="000000" w:themeColor="text1"/>
          <w:sz w:val="28"/>
          <w:szCs w:val="28"/>
          <w:lang w:val="en-US"/>
        </w:rPr>
        <w:t> </w:t>
      </w:r>
      <w:r w:rsidR="00833B11" w:rsidRPr="00BA0ED2">
        <w:rPr>
          <w:b/>
          <w:bCs/>
          <w:color w:val="000000" w:themeColor="text1"/>
          <w:sz w:val="28"/>
          <w:szCs w:val="28"/>
        </w:rPr>
        <w:t>Порядок реализации установленного законодательством</w:t>
      </w:r>
    </w:p>
    <w:p w:rsidR="00833B11" w:rsidRPr="00BA0ED2" w:rsidRDefault="00833B11" w:rsidP="00833B11">
      <w:pPr>
        <w:spacing w:before="0" w:after="0"/>
        <w:ind w:firstLine="709"/>
        <w:contextualSpacing/>
        <w:jc w:val="center"/>
        <w:rPr>
          <w:b/>
          <w:bCs/>
          <w:color w:val="000000" w:themeColor="text1"/>
          <w:sz w:val="28"/>
          <w:szCs w:val="28"/>
        </w:rPr>
      </w:pPr>
      <w:r w:rsidRPr="00BA0ED2">
        <w:rPr>
          <w:b/>
          <w:bCs/>
          <w:color w:val="000000" w:themeColor="text1"/>
          <w:sz w:val="28"/>
          <w:szCs w:val="28"/>
        </w:rPr>
        <w:t>Российской Федерации права внеочередного оказания медицинской помощи отдельным категориям в медицинских организациях, находящихся на территории Новосибирской области</w:t>
      </w:r>
    </w:p>
    <w:p w:rsidR="00833B11" w:rsidRPr="00BA0ED2" w:rsidRDefault="00833B11" w:rsidP="00833B11">
      <w:pPr>
        <w:spacing w:before="0" w:after="0"/>
        <w:ind w:firstLine="709"/>
        <w:contextualSpacing/>
        <w:jc w:val="both"/>
        <w:rPr>
          <w:bCs/>
          <w:color w:val="000000" w:themeColor="text1"/>
          <w:sz w:val="28"/>
          <w:szCs w:val="28"/>
        </w:rPr>
      </w:pP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lastRenderedPageBreak/>
        <w:t>Право на внеочередное оказание медицинской помощи имеют:</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1) участники Великой Отечественной войны и приравненные к ним категории граждан;</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 с 30 сентября 2022 года, уволенные с военной службы и члены их семей;</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3) инвалиды Великой Отечественной войны;</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4) лица, подвергшиеся политическим репрессиям;</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5) лица, признанные реабилитированными либо признанные пострадавшими от политических репрессий;</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6) лица, потерявшие родителей в годы Великой Отечественной войны;</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7) лица, награжденные знаком «Жителю блокадного Ленинграда», «Житель осажденного Севастополя», «Житель осажденного Сталинграда»;</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8) Герои Советского Союза;</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9) Герои Российской Федерации;</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10) полные кавалеры ордена Славы;</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11) лица, награжденные знаком «Почетный донор»;</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 xml:space="preserve">12) граждане, относящиеся к категориям граждан, которым в соответствии с пунктами 1 и 2 части первой статьи 13 Закона Российской Федерации от 15.05.1991 № 1244-1 «О социальной защите граждан, подвергшихся воздействию радиации вследствие катастрофы на Чернобыльской АЭС», статьями 2 и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A0ED2">
        <w:rPr>
          <w:bCs/>
          <w:color w:val="000000" w:themeColor="text1"/>
          <w:sz w:val="28"/>
          <w:szCs w:val="28"/>
        </w:rPr>
        <w:t>Теча</w:t>
      </w:r>
      <w:proofErr w:type="spellEnd"/>
      <w:r w:rsidRPr="00BA0ED2">
        <w:rPr>
          <w:bCs/>
          <w:color w:val="000000" w:themeColor="text1"/>
          <w:sz w:val="28"/>
          <w:szCs w:val="28"/>
        </w:rPr>
        <w:t>», статьей 2 Федерального закона от 10.01.2002 № 2-ФЗ «О социальных гарантиях гражданам, подвергшимся радиационному воздействию вследствие ядерных испытаний на Семипалатинском полигоне», постановлением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предоставлено право на внеочередное оказание медицинской помощи;</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13) дети-инвалиды;</w:t>
      </w:r>
    </w:p>
    <w:p w:rsidR="00833B11" w:rsidRPr="00BA0ED2" w:rsidRDefault="00833B11" w:rsidP="00833B11">
      <w:pPr>
        <w:spacing w:before="0" w:after="0"/>
        <w:ind w:firstLine="709"/>
        <w:contextualSpacing/>
        <w:jc w:val="both"/>
        <w:rPr>
          <w:bCs/>
          <w:color w:val="000000" w:themeColor="text1"/>
          <w:sz w:val="28"/>
          <w:szCs w:val="28"/>
        </w:rPr>
      </w:pPr>
      <w:r w:rsidRPr="00BA0ED2">
        <w:rPr>
          <w:bCs/>
          <w:color w:val="000000" w:themeColor="text1"/>
          <w:sz w:val="28"/>
          <w:szCs w:val="28"/>
        </w:rP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833B11" w:rsidRPr="00BA0ED2" w:rsidRDefault="00833B11" w:rsidP="00833B11">
      <w:pPr>
        <w:spacing w:before="0" w:after="0"/>
        <w:ind w:firstLine="709"/>
        <w:contextualSpacing/>
        <w:jc w:val="both"/>
        <w:rPr>
          <w:color w:val="000000" w:themeColor="text1"/>
          <w:sz w:val="28"/>
          <w:szCs w:val="28"/>
        </w:rPr>
      </w:pPr>
      <w:r w:rsidRPr="00BA0ED2">
        <w:rPr>
          <w:bCs/>
          <w:color w:val="000000" w:themeColor="text1"/>
          <w:sz w:val="28"/>
          <w:szCs w:val="28"/>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833B11" w:rsidRPr="00BA0ED2" w:rsidRDefault="00833B11" w:rsidP="00833B11">
      <w:pPr>
        <w:spacing w:before="0" w:after="0"/>
        <w:contextualSpacing/>
        <w:jc w:val="both"/>
        <w:rPr>
          <w:b/>
          <w:bCs/>
          <w:color w:val="000000" w:themeColor="text1"/>
          <w:sz w:val="28"/>
          <w:szCs w:val="28"/>
        </w:rPr>
      </w:pPr>
    </w:p>
    <w:p w:rsidR="00833B11" w:rsidRPr="00BA0ED2" w:rsidRDefault="00833B11" w:rsidP="00833B11">
      <w:pPr>
        <w:spacing w:before="0" w:after="0"/>
        <w:contextualSpacing/>
        <w:jc w:val="center"/>
        <w:rPr>
          <w:b/>
          <w:bCs/>
          <w:color w:val="000000" w:themeColor="text1"/>
          <w:sz w:val="28"/>
          <w:szCs w:val="28"/>
        </w:rPr>
      </w:pPr>
      <w:r w:rsidRPr="00BA0ED2">
        <w:rPr>
          <w:b/>
          <w:bCs/>
          <w:color w:val="000000" w:themeColor="text1"/>
          <w:sz w:val="28"/>
          <w:szCs w:val="28"/>
        </w:rPr>
        <w:t xml:space="preserve">3. Порядок обеспечения граждан лекарственными препаратами, а также медицинскими изделиями, включенными в утвержденный Правительством </w:t>
      </w:r>
      <w:r w:rsidRPr="00BA0ED2">
        <w:rPr>
          <w:b/>
          <w:bCs/>
          <w:color w:val="000000" w:themeColor="text1"/>
          <w:sz w:val="28"/>
          <w:szCs w:val="28"/>
        </w:rPr>
        <w:lastRenderedPageBreak/>
        <w:t>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833B11" w:rsidRPr="00BA0ED2" w:rsidRDefault="00833B11" w:rsidP="00833B11">
      <w:pPr>
        <w:spacing w:before="0" w:after="0"/>
        <w:contextualSpacing/>
        <w:jc w:val="both"/>
        <w:rPr>
          <w:color w:val="000000" w:themeColor="text1"/>
          <w:sz w:val="28"/>
          <w:szCs w:val="28"/>
        </w:rPr>
      </w:pPr>
    </w:p>
    <w:p w:rsidR="00833B11" w:rsidRPr="00B74EB4" w:rsidRDefault="00833B11" w:rsidP="00833B11">
      <w:pPr>
        <w:spacing w:before="0" w:after="0"/>
        <w:ind w:firstLine="709"/>
        <w:contextualSpacing/>
        <w:jc w:val="both"/>
        <w:rPr>
          <w:sz w:val="28"/>
          <w:szCs w:val="28"/>
        </w:rPr>
      </w:pPr>
      <w:r w:rsidRPr="00BA0ED2">
        <w:rPr>
          <w:color w:val="000000" w:themeColor="text1"/>
          <w:sz w:val="28"/>
          <w:szCs w:val="28"/>
        </w:rPr>
        <w:t>Обеспечение граждан, проживающих на территории Новосибирской области, лекарственными препаратами для медицинского применения, включенными в</w:t>
      </w:r>
      <w:r w:rsidRPr="00BA0ED2">
        <w:rPr>
          <w:sz w:val="28"/>
          <w:szCs w:val="28"/>
        </w:rPr>
        <w:t xml:space="preserve"> перечень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w:t>
      </w:r>
      <w:r w:rsidRPr="00B74EB4">
        <w:rPr>
          <w:sz w:val="28"/>
          <w:szCs w:val="28"/>
        </w:rPr>
        <w:t>при амбулаторном лечении которых лекарственные препараты отпускаются по рецептам врачей с пятидесятипроцентной скидкой,</w:t>
      </w:r>
      <w:r w:rsidRPr="00B74EB4">
        <w:rPr>
          <w:color w:val="000000" w:themeColor="text1"/>
          <w:sz w:val="28"/>
          <w:szCs w:val="28"/>
        </w:rPr>
        <w:t xml:space="preserve"> осуществляется в соответствии с приложением № 1 к Программе.</w:t>
      </w:r>
    </w:p>
    <w:p w:rsidR="00833B11" w:rsidRPr="00BA0ED2" w:rsidRDefault="00833B11" w:rsidP="00833B11">
      <w:pPr>
        <w:spacing w:before="0" w:after="0"/>
        <w:ind w:firstLine="709"/>
        <w:contextualSpacing/>
        <w:jc w:val="both"/>
        <w:rPr>
          <w:color w:val="000000"/>
          <w:spacing w:val="-4"/>
          <w:sz w:val="28"/>
          <w:szCs w:val="28"/>
        </w:rPr>
      </w:pPr>
      <w:r w:rsidRPr="00B74EB4">
        <w:rPr>
          <w:color w:val="000000"/>
          <w:sz w:val="28"/>
          <w:szCs w:val="28"/>
        </w:rPr>
        <w:t>Обеспечение граждан, включенных в Федеральный регистр лиц</w:t>
      </w:r>
      <w:r w:rsidRPr="00BA0ED2">
        <w:rPr>
          <w:color w:val="000000"/>
          <w:sz w:val="28"/>
          <w:szCs w:val="28"/>
        </w:rPr>
        <w:t xml:space="preserve">, имеющих </w:t>
      </w:r>
      <w:r w:rsidRPr="00BA0ED2">
        <w:rPr>
          <w:color w:val="000000"/>
          <w:spacing w:val="-4"/>
          <w:sz w:val="28"/>
          <w:szCs w:val="28"/>
        </w:rPr>
        <w:t>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пунктом 1 части 1 и частью 2 статьи 6.2 Федерального закона от 17.07.1999 № 178-ФЗ «О государственной социальной помощи» и осуществляется в соответствии с перечнем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12.10.2019 № 2406-р, перечнем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31.12.2018 № 3053-р и перечнем специализированных продуктов лечебного питания для детей-инвалидов, утвержденным распоряжением Правительства Российской Федерации от 11.12.2023 № 3551-р.</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w:t>
      </w:r>
      <w:r w:rsidRPr="00BA0ED2">
        <w:rPr>
          <w:color w:val="000000" w:themeColor="text1"/>
          <w:sz w:val="28"/>
          <w:szCs w:val="28"/>
          <w:lang w:val="en-US"/>
        </w:rPr>
        <w:t> </w:t>
      </w:r>
      <w:r w:rsidRPr="00BA0ED2">
        <w:rPr>
          <w:color w:val="000000" w:themeColor="text1"/>
          <w:sz w:val="28"/>
          <w:szCs w:val="28"/>
        </w:rPr>
        <w:t>12.10.2019 №</w:t>
      </w:r>
      <w:r w:rsidRPr="00BA0ED2">
        <w:rPr>
          <w:color w:val="000000" w:themeColor="text1"/>
          <w:sz w:val="28"/>
          <w:szCs w:val="28"/>
          <w:lang w:val="en-US"/>
        </w:rPr>
        <w:t> </w:t>
      </w:r>
      <w:r w:rsidRPr="00BA0ED2">
        <w:rPr>
          <w:color w:val="000000" w:themeColor="text1"/>
          <w:sz w:val="28"/>
          <w:szCs w:val="28"/>
        </w:rPr>
        <w:t>2406-р, и медицинскими изделиями, которые предусмотрены стандартами оказания медицинской помощи, осуществляется в рамках Программы при оказании: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 первичной медико-санитарной помощи в условиях дневного стационара и в неотложной форме;</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2) специализированной, в том числе высокотехнологичной, медицинской помощи;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3) скорой, в том числе скорой специализированной, медицинской помощи;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4) паллиативной медицинской помощи в стационарных условиях.</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lastRenderedPageBreak/>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Граждане обеспечиваются медицинскими изделиями, предусмотренными стандартами медицинской помощи. </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Российской Федерации и законодательством Новосибирской области.</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contextualSpacing/>
        <w:jc w:val="center"/>
        <w:rPr>
          <w:b/>
          <w:bCs/>
          <w:color w:val="000000" w:themeColor="text1"/>
          <w:sz w:val="28"/>
          <w:szCs w:val="28"/>
        </w:rPr>
      </w:pPr>
      <w:r w:rsidRPr="00BA0ED2">
        <w:rPr>
          <w:b/>
          <w:bCs/>
          <w:color w:val="000000" w:themeColor="text1"/>
          <w:sz w:val="28"/>
          <w:szCs w:val="28"/>
        </w:rPr>
        <w:t>4. 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С</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В целях профилактики заболеваний и формирования здорового образа жизни осуществляется: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 пропаганда здоровья как высшей ценности, лучших практик здорового образа жизни, достижимости и доступности здоровья;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2) усиление научно-методического и пропагандистского обеспечения профилактики заболеваний;</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3) проведение спортивно-оздоровительных мероприятий;</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4) диспансеризация населения и проведение медицинских профилактических осмотров граждан;</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5) оказание медицинской помощи в центрах здоровья.</w:t>
      </w:r>
    </w:p>
    <w:p w:rsidR="00833B11" w:rsidRPr="00BA0ED2" w:rsidRDefault="00833B11" w:rsidP="00833B11">
      <w:pPr>
        <w:spacing w:before="0" w:after="0"/>
        <w:contextualSpacing/>
        <w:jc w:val="both"/>
        <w:rPr>
          <w:b/>
          <w:bCs/>
          <w:color w:val="000000" w:themeColor="text1"/>
          <w:sz w:val="28"/>
          <w:szCs w:val="28"/>
        </w:rPr>
      </w:pPr>
    </w:p>
    <w:p w:rsidR="00833B11" w:rsidRPr="00BA0ED2" w:rsidRDefault="00833B11" w:rsidP="00833B11">
      <w:pPr>
        <w:spacing w:before="0" w:after="0"/>
        <w:contextualSpacing/>
        <w:jc w:val="center"/>
        <w:rPr>
          <w:b/>
          <w:bCs/>
          <w:color w:val="000000" w:themeColor="text1"/>
          <w:sz w:val="28"/>
          <w:szCs w:val="28"/>
        </w:rPr>
      </w:pPr>
      <w:r w:rsidRPr="00BA0ED2">
        <w:rPr>
          <w:b/>
          <w:bCs/>
          <w:color w:val="000000" w:themeColor="text1"/>
          <w:sz w:val="28"/>
          <w:szCs w:val="28"/>
        </w:rPr>
        <w:t xml:space="preserve">5. 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w:t>
      </w:r>
      <w:r w:rsidRPr="00BA0ED2">
        <w:rPr>
          <w:b/>
          <w:bCs/>
          <w:color w:val="000000" w:themeColor="text1"/>
          <w:sz w:val="28"/>
          <w:szCs w:val="28"/>
        </w:rPr>
        <w:br/>
        <w:t>в том числе в рамках диспансеризации</w:t>
      </w:r>
    </w:p>
    <w:p w:rsidR="00833B11" w:rsidRPr="00BA0ED2" w:rsidRDefault="00833B11" w:rsidP="00833B11">
      <w:pPr>
        <w:spacing w:before="0" w:after="0"/>
        <w:contextualSpacing/>
        <w:jc w:val="both"/>
        <w:rPr>
          <w:b/>
          <w:bCs/>
          <w:color w:val="000000" w:themeColor="text1"/>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w:t>
      </w:r>
      <w:r w:rsidRPr="00BA0ED2">
        <w:rPr>
          <w:color w:val="000000" w:themeColor="text1"/>
          <w:spacing w:val="-4"/>
          <w:sz w:val="28"/>
          <w:szCs w:val="28"/>
        </w:rPr>
        <w:lastRenderedPageBreak/>
        <w:t xml:space="preserve">территориальной программы обязательного медицинского страхования, на 2025 год и на плановый период 2026 и 2027 годов </w:t>
      </w:r>
      <w:r w:rsidRPr="00B74EB4">
        <w:rPr>
          <w:color w:val="000000" w:themeColor="text1"/>
          <w:spacing w:val="-4"/>
          <w:sz w:val="28"/>
          <w:szCs w:val="28"/>
        </w:rPr>
        <w:t>установлен приложением № 2 к Программе.</w:t>
      </w:r>
    </w:p>
    <w:p w:rsidR="00833B11" w:rsidRPr="00BA0ED2" w:rsidRDefault="00833B11" w:rsidP="00833B11">
      <w:pPr>
        <w:spacing w:before="0" w:after="0"/>
        <w:contextualSpacing/>
        <w:jc w:val="both"/>
        <w:rPr>
          <w:b/>
          <w:bCs/>
          <w:color w:val="000000" w:themeColor="text1"/>
          <w:sz w:val="28"/>
          <w:szCs w:val="28"/>
        </w:rPr>
      </w:pPr>
    </w:p>
    <w:p w:rsidR="00833B11" w:rsidRPr="00BA0ED2" w:rsidRDefault="00833B11" w:rsidP="00833B11">
      <w:pPr>
        <w:spacing w:before="0" w:after="0"/>
        <w:contextualSpacing/>
        <w:jc w:val="center"/>
        <w:rPr>
          <w:b/>
          <w:bCs/>
          <w:color w:val="000000" w:themeColor="text1"/>
          <w:sz w:val="28"/>
          <w:szCs w:val="28"/>
        </w:rPr>
      </w:pPr>
      <w:r w:rsidRPr="00BA0ED2">
        <w:rPr>
          <w:b/>
          <w:bCs/>
          <w:color w:val="000000" w:themeColor="text1"/>
          <w:sz w:val="28"/>
          <w:szCs w:val="28"/>
        </w:rPr>
        <w:t>6.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Госпитализация одного из родителей, иного члена семьи или иного законного представителя по уходу за ребенком старше четырех лет без медицинских показаний допускается при наличии свободных мест на условиях, предусмотренных медицинской организацией.</w:t>
      </w:r>
    </w:p>
    <w:p w:rsidR="00833B11" w:rsidRPr="00BA0ED2" w:rsidRDefault="00833B11" w:rsidP="00833B11">
      <w:pPr>
        <w:spacing w:before="0" w:after="0"/>
        <w:contextualSpacing/>
        <w:jc w:val="both"/>
        <w:rPr>
          <w:b/>
          <w:bCs/>
          <w:color w:val="000000" w:themeColor="text1"/>
          <w:sz w:val="28"/>
          <w:szCs w:val="28"/>
        </w:rPr>
      </w:pPr>
    </w:p>
    <w:p w:rsidR="00833B11" w:rsidRPr="00BA0ED2" w:rsidRDefault="00833B11" w:rsidP="00833B11">
      <w:pPr>
        <w:spacing w:before="0" w:after="0"/>
        <w:contextualSpacing/>
        <w:jc w:val="center"/>
        <w:rPr>
          <w:b/>
          <w:bCs/>
          <w:color w:val="000000" w:themeColor="text1"/>
          <w:sz w:val="28"/>
          <w:szCs w:val="28"/>
        </w:rPr>
      </w:pPr>
      <w:r w:rsidRPr="00BA0ED2">
        <w:rPr>
          <w:b/>
          <w:bCs/>
          <w:color w:val="000000" w:themeColor="text1"/>
          <w:sz w:val="28"/>
          <w:szCs w:val="28"/>
        </w:rPr>
        <w:t>7.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Пациенты размещаются в маломестных палатах (боксах) по медицинским и (или) эпидемиологическим показаниям в соответствии с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833B11" w:rsidRPr="00BA0ED2" w:rsidRDefault="00833B11" w:rsidP="00833B11">
      <w:pPr>
        <w:spacing w:before="0" w:after="0"/>
        <w:contextualSpacing/>
        <w:jc w:val="both"/>
        <w:rPr>
          <w:b/>
          <w:bCs/>
          <w:color w:val="000000" w:themeColor="text1"/>
          <w:sz w:val="28"/>
          <w:szCs w:val="28"/>
        </w:rPr>
      </w:pPr>
    </w:p>
    <w:p w:rsidR="00833B11" w:rsidRPr="00BA0ED2" w:rsidRDefault="00833B11" w:rsidP="00833B11">
      <w:pPr>
        <w:spacing w:before="0" w:after="0"/>
        <w:contextualSpacing/>
        <w:jc w:val="center"/>
        <w:rPr>
          <w:b/>
          <w:bCs/>
          <w:color w:val="000000" w:themeColor="text1"/>
          <w:sz w:val="28"/>
          <w:szCs w:val="28"/>
        </w:rPr>
      </w:pPr>
      <w:r w:rsidRPr="00BA0ED2">
        <w:rPr>
          <w:b/>
          <w:bCs/>
          <w:color w:val="000000" w:themeColor="text1"/>
          <w:sz w:val="28"/>
          <w:szCs w:val="28"/>
        </w:rP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r w:rsidRPr="00BA0ED2">
        <w:rPr>
          <w:b/>
          <w:bCs/>
          <w:color w:val="000000" w:themeColor="text1"/>
          <w:sz w:val="28"/>
          <w:szCs w:val="28"/>
        </w:rPr>
        <w:br/>
        <w:t>а также медицинскую реабилитацию</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lastRenderedPageBreak/>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833B11" w:rsidRPr="00BA0ED2" w:rsidRDefault="00833B11" w:rsidP="00833B11">
      <w:pPr>
        <w:spacing w:before="0" w:after="0"/>
        <w:contextualSpacing/>
        <w:jc w:val="both"/>
        <w:rPr>
          <w:b/>
          <w:bCs/>
          <w:color w:val="000000" w:themeColor="text1"/>
          <w:sz w:val="28"/>
          <w:szCs w:val="28"/>
        </w:rPr>
      </w:pPr>
    </w:p>
    <w:p w:rsidR="00833B11" w:rsidRPr="00BA0ED2" w:rsidRDefault="00833B11" w:rsidP="00833B11">
      <w:pPr>
        <w:spacing w:before="0" w:after="0"/>
        <w:contextualSpacing/>
        <w:jc w:val="center"/>
        <w:rPr>
          <w:b/>
          <w:bCs/>
          <w:color w:val="000000" w:themeColor="text1"/>
          <w:sz w:val="28"/>
          <w:szCs w:val="28"/>
        </w:rPr>
      </w:pPr>
      <w:r w:rsidRPr="00BA0ED2">
        <w:rPr>
          <w:b/>
          <w:bCs/>
          <w:color w:val="000000" w:themeColor="text1"/>
          <w:sz w:val="28"/>
          <w:szCs w:val="28"/>
        </w:rPr>
        <w:t>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Транспортировка пациента из медицинской организации в другую медицинскую организацию и обратно осуществляется санитарным транспортом </w:t>
      </w:r>
      <w:r w:rsidRPr="00BA0ED2">
        <w:rPr>
          <w:color w:val="000000" w:themeColor="text1"/>
          <w:sz w:val="28"/>
          <w:szCs w:val="28"/>
        </w:rPr>
        <w:lastRenderedPageBreak/>
        <w:t>медицинской организации, в которой отсутствуют необходимые диагностические возможности, с сопровождением его медицинским работником.</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833B11" w:rsidRPr="00BA0ED2" w:rsidRDefault="00833B11" w:rsidP="00833B11">
      <w:pPr>
        <w:spacing w:before="0" w:after="0"/>
        <w:contextualSpacing/>
        <w:jc w:val="both"/>
        <w:rPr>
          <w:b/>
          <w:bCs/>
          <w:color w:val="000000" w:themeColor="text1"/>
          <w:sz w:val="28"/>
          <w:szCs w:val="28"/>
        </w:rPr>
      </w:pPr>
    </w:p>
    <w:p w:rsidR="00833B11" w:rsidRPr="00BA0ED2" w:rsidRDefault="00833B11" w:rsidP="00833B11">
      <w:pPr>
        <w:spacing w:before="0" w:after="0"/>
        <w:contextualSpacing/>
        <w:jc w:val="center"/>
        <w:rPr>
          <w:b/>
          <w:bCs/>
          <w:color w:val="000000" w:themeColor="text1"/>
          <w:sz w:val="28"/>
          <w:szCs w:val="28"/>
        </w:rPr>
      </w:pPr>
      <w:r w:rsidRPr="00BA0ED2">
        <w:rPr>
          <w:b/>
          <w:bCs/>
          <w:color w:val="000000" w:themeColor="text1"/>
          <w:sz w:val="28"/>
          <w:szCs w:val="28"/>
        </w:rPr>
        <w:t>10. Условия и сроки диспансеризации населения для отдельных категорий населения, профилактических осмотров несовершеннолетних</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Диспансеризация взрослого населения, в том числе обучающихся в образовательных организациях по очной форме, проводится в соответствии с приказом Министерства здравоохранения Российской Федерации от 27.04.2021 № 404н «Об утверждении порядка проведения профилактического медицинского осмотра и диспансеризации определенных групп взрослого населения».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w:t>
      </w:r>
      <w:r w:rsidRPr="00BA0ED2">
        <w:rPr>
          <w:bCs/>
          <w:color w:val="000000" w:themeColor="text1"/>
          <w:sz w:val="28"/>
          <w:szCs w:val="28"/>
        </w:rPr>
        <w:t xml:space="preserve"> «Житель осажденного Севастополя», «Житель осажденного Сталинграда»</w:t>
      </w:r>
      <w:r w:rsidRPr="00BA0ED2">
        <w:rPr>
          <w:color w:val="000000" w:themeColor="text1"/>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Профилактический медицинский осмотр проводится ежегодно:</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 в качестве самостоятельного мероприятия;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2) в рамках диспансеризации;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3) в рамках диспансерного наблюдения (при проведении первого в текущем году диспансерного приема (осмотра, консультации).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Диспансеризация проводится: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1) один раз в три года в возрасте от 18 до 39 лет включительно;</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2) ежегодно в возрасте 40 лет и старше, а также в отношении отдельных категорий граждан.</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lastRenderedPageBreak/>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Диспансеризация взрослого населения проводится в два этапа.</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Профилактические осмотры проводятся медицинскими организациями в год достижения несовершеннолетними возраста, указанного в Перечне исследований при проведении профилактических медицинских осмотров несовершеннолетних, указанному в приложении № 1 к приказу Министерства здравоохранения России от 10.08.2017 № 514н «О 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В рамках профилактического медицинского осмотра несовершеннолетних, достигших возраста 2 (двух)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Профилактический осмотр проводится в два этапа.</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lastRenderedPageBreak/>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В случае выявления факторов риска развития психических расстройств и (или) расстройств поведения, связанных с употреблением </w:t>
      </w:r>
      <w:proofErr w:type="spellStart"/>
      <w:r w:rsidRPr="00BA0ED2">
        <w:rPr>
          <w:color w:val="000000" w:themeColor="text1"/>
          <w:sz w:val="28"/>
          <w:szCs w:val="28"/>
        </w:rPr>
        <w:t>психоактивных</w:t>
      </w:r>
      <w:proofErr w:type="spellEnd"/>
      <w:r w:rsidRPr="00BA0ED2">
        <w:rPr>
          <w:color w:val="000000" w:themeColor="text1"/>
          <w:sz w:val="28"/>
          <w:szCs w:val="28"/>
        </w:rPr>
        <w:t xml:space="preserve">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w:t>
      </w:r>
      <w:r w:rsidR="008556C5">
        <w:rPr>
          <w:color w:val="000000" w:themeColor="text1"/>
          <w:sz w:val="28"/>
          <w:szCs w:val="28"/>
        </w:rPr>
        <w:t>приказами Министерства</w:t>
      </w:r>
      <w:r w:rsidR="008556C5" w:rsidRPr="008556C5">
        <w:rPr>
          <w:color w:val="000000" w:themeColor="text1"/>
          <w:sz w:val="28"/>
          <w:szCs w:val="28"/>
        </w:rPr>
        <w:t xml:space="preserve"> здраво</w:t>
      </w:r>
      <w:r w:rsidR="008556C5">
        <w:rPr>
          <w:color w:val="000000" w:themeColor="text1"/>
          <w:sz w:val="28"/>
          <w:szCs w:val="28"/>
        </w:rPr>
        <w:t>охранения Российской Федерации от 15.02.2013 № </w:t>
      </w:r>
      <w:r w:rsidR="008556C5" w:rsidRPr="008556C5">
        <w:rPr>
          <w:color w:val="000000" w:themeColor="text1"/>
          <w:sz w:val="28"/>
          <w:szCs w:val="28"/>
        </w:rPr>
        <w:t>72н «О проведении диспансеризации пребывающих в стационарных учреждениях детей-сирот и детей, находящихся в трудной ж</w:t>
      </w:r>
      <w:r w:rsidR="008556C5">
        <w:rPr>
          <w:color w:val="000000" w:themeColor="text1"/>
          <w:sz w:val="28"/>
          <w:szCs w:val="28"/>
        </w:rPr>
        <w:t>изненной ситуации», от 21.04.2022 № 275н «Об утверждении п</w:t>
      </w:r>
      <w:r w:rsidR="008556C5" w:rsidRPr="008556C5">
        <w:rPr>
          <w:color w:val="000000" w:themeColor="text1"/>
          <w:sz w:val="28"/>
          <w:szCs w:val="28"/>
        </w:rPr>
        <w:t>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833B11" w:rsidRPr="00BA0ED2" w:rsidRDefault="00833B11" w:rsidP="00833B11">
      <w:pPr>
        <w:spacing w:before="0" w:after="0"/>
        <w:contextualSpacing/>
        <w:jc w:val="both"/>
        <w:rPr>
          <w:b/>
          <w:bCs/>
          <w:color w:val="000000" w:themeColor="text1"/>
          <w:sz w:val="28"/>
          <w:szCs w:val="28"/>
        </w:rPr>
      </w:pPr>
    </w:p>
    <w:p w:rsidR="00833B11" w:rsidRPr="00BA0ED2" w:rsidRDefault="00833B11" w:rsidP="00833B11">
      <w:pPr>
        <w:spacing w:before="0" w:after="0"/>
        <w:contextualSpacing/>
        <w:jc w:val="center"/>
        <w:rPr>
          <w:b/>
          <w:bCs/>
          <w:color w:val="000000" w:themeColor="text1"/>
          <w:sz w:val="28"/>
          <w:szCs w:val="28"/>
        </w:rPr>
      </w:pPr>
      <w:r w:rsidRPr="00BA0ED2">
        <w:rPr>
          <w:b/>
          <w:bCs/>
          <w:color w:val="000000" w:themeColor="text1"/>
          <w:sz w:val="28"/>
          <w:szCs w:val="28"/>
        </w:rPr>
        <w:t xml:space="preserve">11. Порядок обеспечения граждан в рамках оказания паллиативной медицинской помощи для использования на дому медицинскими изделиями, </w:t>
      </w:r>
      <w:r w:rsidRPr="00BA0ED2">
        <w:rPr>
          <w:b/>
          <w:bCs/>
          <w:color w:val="000000" w:themeColor="text1"/>
          <w:sz w:val="28"/>
          <w:szCs w:val="28"/>
        </w:rPr>
        <w:lastRenderedPageBreak/>
        <w:t>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приказом Министерства здравоохранения Российской Федерации № 345н, Министерства труда и социальной защиты Российской Федерации №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приказом министерства здравоохранения Новосибирской области </w:t>
      </w:r>
      <w:r w:rsidRPr="00BA0ED2">
        <w:rPr>
          <w:color w:val="000000"/>
          <w:sz w:val="28"/>
          <w:szCs w:val="28"/>
        </w:rPr>
        <w:t xml:space="preserve">от 03.08.2023 № 1999-НПА «Об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 </w:t>
      </w:r>
      <w:r w:rsidRPr="00BA0ED2">
        <w:rPr>
          <w:color w:val="000000" w:themeColor="text1"/>
          <w:sz w:val="28"/>
          <w:szCs w:val="28"/>
        </w:rPr>
        <w:t>и Порядком организации мероприятий искусственной вентиляции легких в домашних условиях при оказании паллиативной помощи детям, утвержденным приказом министерства здравоохранения Новосибирской области от 06.02.2018 № 334 «Об 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w:t>
      </w:r>
      <w:r w:rsidRPr="00BA0ED2">
        <w:rPr>
          <w:color w:val="000000" w:themeColor="text1"/>
          <w:sz w:val="28"/>
          <w:szCs w:val="28"/>
        </w:rPr>
        <w:lastRenderedPageBreak/>
        <w:t>акушеркой государственной медицинской организации в случае возложения на них полномочий лечащего врача в порядке, установленном приказом Министерства здравоохранения и социального развития Российской Федерации от 23.03.2012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contextualSpacing/>
        <w:jc w:val="center"/>
        <w:rPr>
          <w:b/>
          <w:bCs/>
          <w:color w:val="000000" w:themeColor="text1"/>
          <w:sz w:val="28"/>
          <w:szCs w:val="28"/>
        </w:rPr>
      </w:pPr>
      <w:r w:rsidRPr="00BA0ED2">
        <w:rPr>
          <w:b/>
          <w:bCs/>
          <w:color w:val="000000" w:themeColor="text1"/>
          <w:sz w:val="28"/>
          <w:szCs w:val="28"/>
        </w:rPr>
        <w:t>12. Перечни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и детскому населению по программе обязательного медицинского страхования по разделам «Стоматология»</w:t>
      </w:r>
      <w:r w:rsidRPr="00BA0ED2">
        <w:rPr>
          <w:b/>
          <w:bCs/>
          <w:color w:val="000000" w:themeColor="text1"/>
          <w:sz w:val="28"/>
          <w:szCs w:val="28"/>
        </w:rPr>
        <w:br/>
        <w:t>и «Стоматология детская»</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w:t>
      </w:r>
      <w:r w:rsidRPr="00B74EB4">
        <w:rPr>
          <w:color w:val="000000" w:themeColor="text1"/>
          <w:sz w:val="28"/>
          <w:szCs w:val="28"/>
        </w:rPr>
        <w:t>обязательного медицинского страхования по разделам «Стоматология» и «Стоматология детская» применяются стоматологические материалы и лекарственные препараты в соответствии с приложением № 6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 к Программе и № 7 «Перечень стоматологических материалов и лекарственных препаратов, используемых</w:t>
      </w:r>
      <w:r w:rsidRPr="00BA0ED2">
        <w:rPr>
          <w:color w:val="000000" w:themeColor="text1"/>
          <w:sz w:val="28"/>
          <w:szCs w:val="28"/>
        </w:rPr>
        <w:t xml:space="preserve">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к Программе.</w:t>
      </w:r>
    </w:p>
    <w:p w:rsidR="00833B11" w:rsidRPr="00BA0ED2" w:rsidRDefault="00833B11" w:rsidP="00833B11">
      <w:pPr>
        <w:spacing w:before="0" w:after="0"/>
        <w:contextualSpacing/>
        <w:jc w:val="center"/>
        <w:rPr>
          <w:color w:val="000000" w:themeColor="text1"/>
          <w:sz w:val="28"/>
          <w:szCs w:val="28"/>
        </w:rPr>
      </w:pPr>
    </w:p>
    <w:p w:rsidR="00833B11" w:rsidRPr="00BA0ED2" w:rsidRDefault="00833B11" w:rsidP="00833B11">
      <w:pPr>
        <w:spacing w:before="0" w:after="0"/>
        <w:contextualSpacing/>
        <w:jc w:val="center"/>
        <w:rPr>
          <w:rFonts w:eastAsia="Calibri"/>
          <w:b/>
          <w:bCs/>
          <w:sz w:val="28"/>
          <w:szCs w:val="28"/>
        </w:rPr>
      </w:pPr>
      <w:r w:rsidRPr="00BA0ED2">
        <w:rPr>
          <w:rFonts w:eastAsia="Calibri"/>
          <w:b/>
          <w:bCs/>
          <w:sz w:val="28"/>
          <w:szCs w:val="28"/>
        </w:rPr>
        <w:t>13. Порядок оказания медицинской помощи гражданам и их маршрутизации при проведении медицинской реабилитации на всех этапах ее оказания</w:t>
      </w:r>
    </w:p>
    <w:p w:rsidR="00833B11" w:rsidRPr="00BA0ED2" w:rsidRDefault="00833B11" w:rsidP="00833B11">
      <w:pPr>
        <w:spacing w:before="0" w:after="0"/>
        <w:contextualSpacing/>
        <w:jc w:val="center"/>
        <w:rPr>
          <w:rFonts w:eastAsia="Calibri"/>
          <w:b/>
          <w:bCs/>
          <w:sz w:val="28"/>
          <w:szCs w:val="28"/>
        </w:rPr>
      </w:pPr>
    </w:p>
    <w:p w:rsidR="00833B11" w:rsidRPr="00BA0ED2" w:rsidRDefault="00833B11" w:rsidP="00833B11">
      <w:pPr>
        <w:spacing w:before="0" w:after="0"/>
        <w:ind w:firstLine="709"/>
        <w:contextualSpacing/>
        <w:jc w:val="both"/>
        <w:rPr>
          <w:color w:val="000000" w:themeColor="text1"/>
          <w:sz w:val="28"/>
          <w:szCs w:val="28"/>
        </w:rPr>
      </w:pPr>
      <w:r w:rsidRPr="00BA0ED2">
        <w:rPr>
          <w:rFonts w:eastAsia="Calibri"/>
          <w:sz w:val="28"/>
          <w:szCs w:val="28"/>
        </w:rPr>
        <w:t>Порядок оказания медицинской помощи гражданам и их маршрутизации при проведении медицинской реабилитации на всех этапах ее оказания определен приказом министерства здравоохранения Новосибирской области от 01.11.2021 №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rsidR="00833B11" w:rsidRPr="00BA0ED2" w:rsidRDefault="00833B11" w:rsidP="00833B11">
      <w:pPr>
        <w:spacing w:before="0" w:after="0"/>
        <w:contextualSpacing/>
        <w:jc w:val="both"/>
        <w:rPr>
          <w:color w:val="000000" w:themeColor="text1"/>
          <w:sz w:val="28"/>
          <w:szCs w:val="28"/>
        </w:rPr>
      </w:pPr>
    </w:p>
    <w:p w:rsidR="00833B11" w:rsidRPr="00732A0B" w:rsidRDefault="00354B15" w:rsidP="00833B11">
      <w:pPr>
        <w:spacing w:before="0" w:after="0"/>
        <w:jc w:val="center"/>
        <w:rPr>
          <w:b/>
          <w:sz w:val="28"/>
          <w:szCs w:val="28"/>
        </w:rPr>
      </w:pPr>
      <w:r>
        <w:rPr>
          <w:b/>
          <w:sz w:val="28"/>
          <w:szCs w:val="28"/>
        </w:rPr>
        <w:t>14</w:t>
      </w:r>
      <w:r w:rsidR="00833B11" w:rsidRPr="00732A0B">
        <w:rPr>
          <w:b/>
          <w:sz w:val="28"/>
          <w:szCs w:val="28"/>
        </w:rPr>
        <w:t xml:space="preserve">. Порядок взаимодействия с </w:t>
      </w:r>
      <w:proofErr w:type="spellStart"/>
      <w:r w:rsidR="00833B11" w:rsidRPr="00732A0B">
        <w:rPr>
          <w:b/>
          <w:sz w:val="28"/>
          <w:szCs w:val="28"/>
        </w:rPr>
        <w:t>референс</w:t>
      </w:r>
      <w:proofErr w:type="spellEnd"/>
      <w:r w:rsidR="00833B11" w:rsidRPr="00732A0B">
        <w:rPr>
          <w:b/>
          <w:sz w:val="28"/>
          <w:szCs w:val="28"/>
        </w:rPr>
        <w:t xml:space="preserve">-центрами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w:t>
      </w:r>
      <w:r w:rsidR="00833B11" w:rsidRPr="00732A0B">
        <w:rPr>
          <w:b/>
          <w:sz w:val="28"/>
          <w:szCs w:val="28"/>
        </w:rPr>
        <w:lastRenderedPageBreak/>
        <w:t xml:space="preserve">порядок взаимодействия с </w:t>
      </w:r>
      <w:proofErr w:type="spellStart"/>
      <w:r w:rsidR="00833B11" w:rsidRPr="00732A0B">
        <w:rPr>
          <w:b/>
          <w:sz w:val="28"/>
          <w:szCs w:val="28"/>
        </w:rPr>
        <w:t>референс</w:t>
      </w:r>
      <w:proofErr w:type="spellEnd"/>
      <w:r w:rsidR="00833B11" w:rsidRPr="00732A0B">
        <w:rPr>
          <w:b/>
          <w:sz w:val="28"/>
          <w:szCs w:val="28"/>
        </w:rPr>
        <w:t xml:space="preserve">-центрами </w:t>
      </w:r>
      <w:proofErr w:type="spellStart"/>
      <w:r w:rsidR="00833B11" w:rsidRPr="00732A0B">
        <w:rPr>
          <w:b/>
          <w:sz w:val="28"/>
          <w:szCs w:val="28"/>
        </w:rPr>
        <w:t>иммуногистохимических</w:t>
      </w:r>
      <w:proofErr w:type="spellEnd"/>
      <w:r w:rsidR="00833B11" w:rsidRPr="00732A0B">
        <w:rPr>
          <w:b/>
          <w:sz w:val="28"/>
          <w:szCs w:val="28"/>
        </w:rPr>
        <w:t>,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833B11" w:rsidRPr="002E305A" w:rsidRDefault="00833B11" w:rsidP="00833B11">
      <w:pPr>
        <w:spacing w:before="0" w:after="0"/>
        <w:jc w:val="center"/>
        <w:rPr>
          <w:sz w:val="28"/>
          <w:szCs w:val="28"/>
        </w:rPr>
      </w:pPr>
    </w:p>
    <w:p w:rsidR="00833B11" w:rsidRPr="002E305A" w:rsidRDefault="00833B11" w:rsidP="00833B11">
      <w:pPr>
        <w:spacing w:before="0" w:after="0"/>
        <w:jc w:val="center"/>
        <w:rPr>
          <w:sz w:val="28"/>
          <w:szCs w:val="28"/>
        </w:rPr>
      </w:pPr>
      <w:r w:rsidRPr="00B627C4">
        <w:rPr>
          <w:sz w:val="28"/>
          <w:szCs w:val="28"/>
        </w:rPr>
        <w:t>Поря</w:t>
      </w:r>
      <w:r w:rsidRPr="002E305A">
        <w:rPr>
          <w:sz w:val="28"/>
          <w:szCs w:val="28"/>
        </w:rPr>
        <w:t xml:space="preserve">док взаимодействия с </w:t>
      </w:r>
      <w:proofErr w:type="spellStart"/>
      <w:r w:rsidRPr="002E305A">
        <w:rPr>
          <w:sz w:val="28"/>
          <w:szCs w:val="28"/>
        </w:rPr>
        <w:t>референс</w:t>
      </w:r>
      <w:proofErr w:type="spellEnd"/>
      <w:r w:rsidRPr="002E305A">
        <w:rPr>
          <w:sz w:val="28"/>
          <w:szCs w:val="28"/>
        </w:rPr>
        <w:t>-центрами по предупреждению распространения биологических угроз (опасностей)</w:t>
      </w:r>
    </w:p>
    <w:p w:rsidR="00833B11" w:rsidRPr="002E305A" w:rsidRDefault="00833B11" w:rsidP="00833B11">
      <w:pPr>
        <w:spacing w:before="0" w:after="0"/>
        <w:jc w:val="center"/>
        <w:rPr>
          <w:sz w:val="28"/>
          <w:szCs w:val="28"/>
        </w:rPr>
      </w:pPr>
    </w:p>
    <w:p w:rsidR="00833B11" w:rsidRPr="002E305A" w:rsidRDefault="00833B11" w:rsidP="00833B11">
      <w:pPr>
        <w:spacing w:before="0" w:after="0"/>
        <w:ind w:firstLine="709"/>
        <w:jc w:val="both"/>
        <w:rPr>
          <w:sz w:val="28"/>
          <w:szCs w:val="28"/>
        </w:rPr>
      </w:pPr>
      <w:r w:rsidRPr="002E305A">
        <w:rPr>
          <w:sz w:val="28"/>
          <w:szCs w:val="28"/>
        </w:rPr>
        <w:t>Государственное бюджетное учреждение здравоохранения Новосибирской области «Городская инфекционная клиническая больница № 1» (далее</w:t>
      </w:r>
      <w:r>
        <w:rPr>
          <w:sz w:val="28"/>
          <w:szCs w:val="28"/>
        </w:rPr>
        <w:t> </w:t>
      </w:r>
      <w:r w:rsidRPr="002E305A">
        <w:rPr>
          <w:sz w:val="28"/>
          <w:szCs w:val="28"/>
        </w:rPr>
        <w:t xml:space="preserve">– </w:t>
      </w:r>
      <w:r w:rsidRPr="00732A0B">
        <w:rPr>
          <w:spacing w:val="-6"/>
          <w:sz w:val="28"/>
          <w:szCs w:val="28"/>
        </w:rPr>
        <w:t>ГБУЗ НСО «ГИКБ № 1») и государственное бюджетное учреждение здравоохранения</w:t>
      </w:r>
      <w:r w:rsidRPr="002E305A">
        <w:rPr>
          <w:sz w:val="28"/>
          <w:szCs w:val="28"/>
        </w:rPr>
        <w:t xml:space="preserve"> Новосибирской области «Детская городская клиническая больница № 3» (далее</w:t>
      </w:r>
      <w:r>
        <w:rPr>
          <w:sz w:val="28"/>
          <w:szCs w:val="28"/>
        </w:rPr>
        <w:t> </w:t>
      </w:r>
      <w:r w:rsidRPr="002E305A">
        <w:rPr>
          <w:sz w:val="28"/>
          <w:szCs w:val="28"/>
        </w:rPr>
        <w:t xml:space="preserve">– </w:t>
      </w:r>
      <w:r w:rsidRPr="00732A0B">
        <w:rPr>
          <w:spacing w:val="-4"/>
          <w:sz w:val="28"/>
          <w:szCs w:val="28"/>
        </w:rPr>
        <w:t>ГБУЗ НСО «ДГКБ № 3») в соответствии с приказом Министерства здравоохранения</w:t>
      </w:r>
      <w:r w:rsidRPr="002E305A">
        <w:rPr>
          <w:sz w:val="28"/>
          <w:szCs w:val="28"/>
        </w:rPr>
        <w:t xml:space="preserve"> Российской Федерации от 24.12.2020 № 1366 «Об утверждении перечня </w:t>
      </w:r>
      <w:proofErr w:type="spellStart"/>
      <w:r w:rsidRPr="002E305A">
        <w:rPr>
          <w:sz w:val="28"/>
          <w:szCs w:val="28"/>
        </w:rPr>
        <w:t>референс</w:t>
      </w:r>
      <w:proofErr w:type="spellEnd"/>
      <w:r w:rsidRPr="002E305A">
        <w:rPr>
          <w:sz w:val="28"/>
          <w:szCs w:val="28"/>
        </w:rPr>
        <w:t>-центров по отдельным видам медицинской деятельности в целях обеспечения системного мониторинга распространения антимикробной резистентности», с</w:t>
      </w:r>
      <w:r>
        <w:rPr>
          <w:sz w:val="28"/>
          <w:szCs w:val="28"/>
        </w:rPr>
        <w:t> </w:t>
      </w:r>
      <w:r w:rsidRPr="002E305A">
        <w:rPr>
          <w:sz w:val="28"/>
          <w:szCs w:val="28"/>
        </w:rPr>
        <w:t>целью обеспечения системного мониторинга распространения резистентности микроорганизмов, вызывающих инфекционны</w:t>
      </w:r>
      <w:r>
        <w:rPr>
          <w:sz w:val="28"/>
          <w:szCs w:val="28"/>
        </w:rPr>
        <w:t>е и паразитарные заболевания, к </w:t>
      </w:r>
      <w:r w:rsidRPr="002E305A">
        <w:rPr>
          <w:sz w:val="28"/>
          <w:szCs w:val="28"/>
        </w:rPr>
        <w:t>антимикробным и антивирусным препаратам, отсле</w:t>
      </w:r>
      <w:r>
        <w:rPr>
          <w:sz w:val="28"/>
          <w:szCs w:val="28"/>
        </w:rPr>
        <w:t>живания изменения свойств и </w:t>
      </w:r>
      <w:r w:rsidRPr="002E305A">
        <w:rPr>
          <w:sz w:val="28"/>
          <w:szCs w:val="28"/>
        </w:rPr>
        <w:t xml:space="preserve">форм патогенов, а также для мониторинга возникновения и распространения </w:t>
      </w:r>
      <w:r>
        <w:rPr>
          <w:sz w:val="28"/>
          <w:szCs w:val="28"/>
        </w:rPr>
        <w:t>новых инфекций, заноса редких и </w:t>
      </w:r>
      <w:r w:rsidRPr="002E305A">
        <w:rPr>
          <w:sz w:val="28"/>
          <w:szCs w:val="28"/>
        </w:rPr>
        <w:t>(или) ранее не встречавшихся на территории Российской Федерации инфекционных болезней осуществляю</w:t>
      </w:r>
      <w:r>
        <w:rPr>
          <w:sz w:val="28"/>
          <w:szCs w:val="28"/>
        </w:rPr>
        <w:t>т взаимодействие с </w:t>
      </w:r>
      <w:proofErr w:type="spellStart"/>
      <w:r w:rsidRPr="002E305A">
        <w:rPr>
          <w:sz w:val="28"/>
          <w:szCs w:val="28"/>
        </w:rPr>
        <w:t>референс</w:t>
      </w:r>
      <w:proofErr w:type="spellEnd"/>
      <w:r w:rsidRPr="002E305A">
        <w:rPr>
          <w:sz w:val="28"/>
          <w:szCs w:val="28"/>
        </w:rPr>
        <w:t xml:space="preserve">-центрами, функционирующими на базе учреждений Министерства здравоохранения Российской Федерации (далее – </w:t>
      </w:r>
      <w:proofErr w:type="spellStart"/>
      <w:r w:rsidRPr="002E305A">
        <w:rPr>
          <w:sz w:val="28"/>
          <w:szCs w:val="28"/>
        </w:rPr>
        <w:t>референс</w:t>
      </w:r>
      <w:proofErr w:type="spellEnd"/>
      <w:r w:rsidRPr="002E305A">
        <w:rPr>
          <w:sz w:val="28"/>
          <w:szCs w:val="28"/>
        </w:rPr>
        <w:t>-центр).</w:t>
      </w:r>
    </w:p>
    <w:p w:rsidR="00833B11" w:rsidRPr="002E305A" w:rsidRDefault="00833B11" w:rsidP="00833B11">
      <w:pPr>
        <w:spacing w:before="0" w:after="0"/>
        <w:ind w:firstLine="709"/>
        <w:jc w:val="both"/>
        <w:rPr>
          <w:sz w:val="28"/>
          <w:szCs w:val="28"/>
        </w:rPr>
      </w:pPr>
      <w:r w:rsidRPr="002E305A">
        <w:rPr>
          <w:sz w:val="28"/>
          <w:szCs w:val="28"/>
        </w:rPr>
        <w:t>Сотрудничество между ГБУЗ НСО «ГИКБ № 1», ГБУЗ НСО «ДГКБ № 3»</w:t>
      </w:r>
      <w:r>
        <w:rPr>
          <w:sz w:val="28"/>
          <w:szCs w:val="28"/>
        </w:rPr>
        <w:t xml:space="preserve"> и </w:t>
      </w:r>
      <w:proofErr w:type="spellStart"/>
      <w:r w:rsidRPr="002E305A">
        <w:rPr>
          <w:sz w:val="28"/>
          <w:szCs w:val="28"/>
        </w:rPr>
        <w:t>референс</w:t>
      </w:r>
      <w:proofErr w:type="spellEnd"/>
      <w:r w:rsidRPr="002E305A">
        <w:rPr>
          <w:sz w:val="28"/>
          <w:szCs w:val="28"/>
        </w:rPr>
        <w:t>-центрами осуществляется в соответствии с договором о передаче образцов материала от пациентов с инфекционными заболеваниями, имеющими нетипичную клиническую картину, тяжелое т</w:t>
      </w:r>
      <w:r>
        <w:rPr>
          <w:sz w:val="28"/>
          <w:szCs w:val="28"/>
        </w:rPr>
        <w:t>ечение, в том числе связанное с </w:t>
      </w:r>
      <w:r w:rsidRPr="002E305A">
        <w:rPr>
          <w:sz w:val="28"/>
          <w:szCs w:val="28"/>
        </w:rPr>
        <w:t>выделением резистентных возбудителей инфекционных болезней.</w:t>
      </w:r>
    </w:p>
    <w:p w:rsidR="00833B11" w:rsidRPr="002E305A" w:rsidRDefault="00833B11" w:rsidP="00833B11">
      <w:pPr>
        <w:spacing w:before="0" w:after="0"/>
        <w:ind w:firstLine="709"/>
        <w:jc w:val="both"/>
        <w:rPr>
          <w:sz w:val="28"/>
          <w:szCs w:val="28"/>
        </w:rPr>
      </w:pPr>
      <w:r w:rsidRPr="002E305A">
        <w:rPr>
          <w:sz w:val="28"/>
          <w:szCs w:val="28"/>
        </w:rPr>
        <w:t xml:space="preserve">ГБУЗ НСО «ГИКБ № 1» и ГБУЗ НСО «ДГКБ № 3» обеспечивают отправку биоматериала, в том числе </w:t>
      </w:r>
      <w:proofErr w:type="spellStart"/>
      <w:r w:rsidRPr="002E305A">
        <w:rPr>
          <w:sz w:val="28"/>
          <w:szCs w:val="28"/>
        </w:rPr>
        <w:t>постмортальных</w:t>
      </w:r>
      <w:proofErr w:type="spellEnd"/>
      <w:r w:rsidRPr="002E305A">
        <w:rPr>
          <w:sz w:val="28"/>
          <w:szCs w:val="28"/>
        </w:rPr>
        <w:t xml:space="preserve"> об</w:t>
      </w:r>
      <w:r>
        <w:rPr>
          <w:sz w:val="28"/>
          <w:szCs w:val="28"/>
        </w:rPr>
        <w:t xml:space="preserve">разцов при летальных </w:t>
      </w:r>
      <w:r w:rsidRPr="00841979">
        <w:rPr>
          <w:sz w:val="28"/>
          <w:szCs w:val="28"/>
        </w:rPr>
        <w:t>исходах, в </w:t>
      </w:r>
      <w:proofErr w:type="spellStart"/>
      <w:r w:rsidRPr="00841979">
        <w:rPr>
          <w:sz w:val="28"/>
          <w:szCs w:val="28"/>
        </w:rPr>
        <w:t>референс</w:t>
      </w:r>
      <w:proofErr w:type="spellEnd"/>
      <w:r w:rsidRPr="00841979">
        <w:rPr>
          <w:sz w:val="28"/>
          <w:szCs w:val="28"/>
        </w:rPr>
        <w:t>-центры при: невозможности идентифицировать возбудитель инфекционного заболевания, клинической неэффективности применения противовирусных, антибактериальных, противопаразитарных препаратов</w:t>
      </w:r>
      <w:r w:rsidRPr="002E305A">
        <w:rPr>
          <w:sz w:val="28"/>
          <w:szCs w:val="28"/>
        </w:rPr>
        <w:t xml:space="preserve"> у</w:t>
      </w:r>
      <w:r>
        <w:rPr>
          <w:sz w:val="28"/>
          <w:szCs w:val="28"/>
        </w:rPr>
        <w:t> </w:t>
      </w:r>
      <w:r w:rsidRPr="002E305A">
        <w:rPr>
          <w:sz w:val="28"/>
          <w:szCs w:val="28"/>
        </w:rPr>
        <w:t>стационарных пациентов с инфекционными и</w:t>
      </w:r>
      <w:r>
        <w:rPr>
          <w:sz w:val="28"/>
          <w:szCs w:val="28"/>
        </w:rPr>
        <w:t xml:space="preserve"> паразитарными заболеваниями, с </w:t>
      </w:r>
      <w:r w:rsidRPr="002E305A">
        <w:rPr>
          <w:sz w:val="28"/>
          <w:szCs w:val="28"/>
        </w:rPr>
        <w:t xml:space="preserve">целью проведения </w:t>
      </w:r>
      <w:proofErr w:type="spellStart"/>
      <w:r w:rsidRPr="002E305A">
        <w:rPr>
          <w:sz w:val="28"/>
          <w:szCs w:val="28"/>
        </w:rPr>
        <w:t>референс</w:t>
      </w:r>
      <w:proofErr w:type="spellEnd"/>
      <w:r w:rsidRPr="002E305A">
        <w:rPr>
          <w:sz w:val="28"/>
          <w:szCs w:val="28"/>
        </w:rPr>
        <w:t>-центром исследо</w:t>
      </w:r>
      <w:r>
        <w:rPr>
          <w:sz w:val="28"/>
          <w:szCs w:val="28"/>
        </w:rPr>
        <w:t>ваний по оценке (в том числе по </w:t>
      </w:r>
      <w:r w:rsidRPr="002E305A">
        <w:rPr>
          <w:sz w:val="28"/>
          <w:szCs w:val="28"/>
        </w:rPr>
        <w:t xml:space="preserve">генетической и фенотипической) чувствительности </w:t>
      </w:r>
      <w:proofErr w:type="spellStart"/>
      <w:r w:rsidRPr="002E305A">
        <w:rPr>
          <w:sz w:val="28"/>
          <w:szCs w:val="28"/>
        </w:rPr>
        <w:t>изолята</w:t>
      </w:r>
      <w:proofErr w:type="spellEnd"/>
      <w:r w:rsidRPr="002E305A">
        <w:rPr>
          <w:sz w:val="28"/>
          <w:szCs w:val="28"/>
        </w:rPr>
        <w:t xml:space="preserve"> к препаратам, используемым для лечения инфекционного заболевания.</w:t>
      </w:r>
    </w:p>
    <w:p w:rsidR="00833B11" w:rsidRPr="00841979" w:rsidRDefault="00833B11" w:rsidP="00833B11">
      <w:pPr>
        <w:spacing w:before="0" w:after="0"/>
        <w:ind w:firstLine="709"/>
        <w:jc w:val="both"/>
        <w:rPr>
          <w:sz w:val="28"/>
          <w:szCs w:val="28"/>
        </w:rPr>
      </w:pPr>
      <w:r w:rsidRPr="00732A0B">
        <w:rPr>
          <w:spacing w:val="-4"/>
          <w:sz w:val="28"/>
          <w:szCs w:val="28"/>
        </w:rPr>
        <w:t xml:space="preserve">Взаимодействие </w:t>
      </w:r>
      <w:r w:rsidRPr="00841979">
        <w:rPr>
          <w:spacing w:val="-4"/>
          <w:sz w:val="28"/>
          <w:szCs w:val="28"/>
        </w:rPr>
        <w:t>ГБУЗ НСО «ГИКБ № 1» и ГБУЗ НСО «ДГКБ № 3» с </w:t>
      </w:r>
      <w:proofErr w:type="spellStart"/>
      <w:r w:rsidRPr="00841979">
        <w:rPr>
          <w:spacing w:val="-4"/>
          <w:sz w:val="28"/>
          <w:szCs w:val="28"/>
        </w:rPr>
        <w:t>референс</w:t>
      </w:r>
      <w:proofErr w:type="spellEnd"/>
      <w:r w:rsidRPr="00841979">
        <w:rPr>
          <w:spacing w:val="-4"/>
          <w:sz w:val="28"/>
          <w:szCs w:val="28"/>
        </w:rPr>
        <w:t>-</w:t>
      </w:r>
      <w:r w:rsidRPr="00841979">
        <w:rPr>
          <w:spacing w:val="-2"/>
          <w:sz w:val="28"/>
          <w:szCs w:val="28"/>
        </w:rPr>
        <w:t>центрами осуществляется с соблюдением соответствующих требований со стороны</w:t>
      </w:r>
      <w:r w:rsidRPr="00841979">
        <w:rPr>
          <w:sz w:val="28"/>
          <w:szCs w:val="28"/>
        </w:rPr>
        <w:t xml:space="preserve"> ГБУЗ НСО «ГИКБ № 1» и ГБУЗ НСО «ДГКБ № 3»:</w:t>
      </w:r>
    </w:p>
    <w:p w:rsidR="00833B11" w:rsidRPr="00841979" w:rsidRDefault="00833B11" w:rsidP="00833B11">
      <w:pPr>
        <w:spacing w:before="0" w:after="0"/>
        <w:ind w:firstLine="709"/>
        <w:jc w:val="both"/>
        <w:rPr>
          <w:sz w:val="28"/>
          <w:szCs w:val="28"/>
        </w:rPr>
      </w:pPr>
      <w:r w:rsidRPr="00841979">
        <w:rPr>
          <w:sz w:val="28"/>
          <w:szCs w:val="28"/>
        </w:rPr>
        <w:t xml:space="preserve">а) временное хранение биологического материала с соблюдением температурных условий до момента отправки в </w:t>
      </w:r>
      <w:proofErr w:type="spellStart"/>
      <w:r w:rsidRPr="00841979">
        <w:rPr>
          <w:sz w:val="28"/>
          <w:szCs w:val="28"/>
        </w:rPr>
        <w:t>референс</w:t>
      </w:r>
      <w:proofErr w:type="spellEnd"/>
      <w:r w:rsidRPr="00841979">
        <w:rPr>
          <w:sz w:val="28"/>
          <w:szCs w:val="28"/>
        </w:rPr>
        <w:t xml:space="preserve">-центр согласно инструкции, предоставленной </w:t>
      </w:r>
      <w:proofErr w:type="spellStart"/>
      <w:r w:rsidRPr="00841979">
        <w:rPr>
          <w:sz w:val="28"/>
          <w:szCs w:val="28"/>
        </w:rPr>
        <w:t>референс</w:t>
      </w:r>
      <w:proofErr w:type="spellEnd"/>
      <w:r w:rsidRPr="00841979">
        <w:rPr>
          <w:sz w:val="28"/>
          <w:szCs w:val="28"/>
        </w:rPr>
        <w:t>-центром;</w:t>
      </w:r>
    </w:p>
    <w:p w:rsidR="00833B11" w:rsidRPr="00841979" w:rsidRDefault="00833B11" w:rsidP="00833B11">
      <w:pPr>
        <w:spacing w:before="0" w:after="0"/>
        <w:ind w:firstLine="709"/>
        <w:jc w:val="both"/>
        <w:rPr>
          <w:sz w:val="28"/>
          <w:szCs w:val="28"/>
        </w:rPr>
      </w:pPr>
      <w:r w:rsidRPr="00841979">
        <w:rPr>
          <w:sz w:val="28"/>
          <w:szCs w:val="28"/>
        </w:rPr>
        <w:t>б) отправка биоматериала по мере накопления собранных образцов, но не реже 1 раза в месяц;</w:t>
      </w:r>
    </w:p>
    <w:p w:rsidR="00833B11" w:rsidRPr="002E305A" w:rsidRDefault="00833B11" w:rsidP="00833B11">
      <w:pPr>
        <w:spacing w:before="0" w:after="0"/>
        <w:ind w:firstLine="709"/>
        <w:jc w:val="both"/>
        <w:rPr>
          <w:sz w:val="28"/>
          <w:szCs w:val="28"/>
        </w:rPr>
      </w:pPr>
      <w:r w:rsidRPr="00841979">
        <w:rPr>
          <w:sz w:val="28"/>
          <w:szCs w:val="28"/>
        </w:rPr>
        <w:lastRenderedPageBreak/>
        <w:t>в) обеспечение упаковки</w:t>
      </w:r>
      <w:r w:rsidRPr="002E305A">
        <w:rPr>
          <w:sz w:val="28"/>
          <w:szCs w:val="28"/>
        </w:rPr>
        <w:t xml:space="preserve"> биологических</w:t>
      </w:r>
      <w:r>
        <w:rPr>
          <w:sz w:val="28"/>
          <w:szCs w:val="28"/>
        </w:rPr>
        <w:t xml:space="preserve"> образцов для транспортировки в </w:t>
      </w:r>
      <w:proofErr w:type="spellStart"/>
      <w:r w:rsidRPr="002E305A">
        <w:rPr>
          <w:sz w:val="28"/>
          <w:szCs w:val="28"/>
        </w:rPr>
        <w:t>референс</w:t>
      </w:r>
      <w:proofErr w:type="spellEnd"/>
      <w:r w:rsidRPr="002E305A">
        <w:rPr>
          <w:sz w:val="28"/>
          <w:szCs w:val="28"/>
        </w:rPr>
        <w:t>-центр в соответствии с требованиями санитарных правил и норм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Российской Федерации от 28.01.2021 № 4;</w:t>
      </w:r>
    </w:p>
    <w:p w:rsidR="00833B11" w:rsidRPr="002E305A" w:rsidRDefault="00833B11" w:rsidP="00833B11">
      <w:pPr>
        <w:spacing w:before="0" w:after="0"/>
        <w:ind w:firstLine="709"/>
        <w:jc w:val="both"/>
        <w:rPr>
          <w:sz w:val="28"/>
          <w:szCs w:val="28"/>
        </w:rPr>
      </w:pPr>
      <w:r w:rsidRPr="002E305A">
        <w:rPr>
          <w:sz w:val="28"/>
          <w:szCs w:val="28"/>
        </w:rPr>
        <w:t>г) предоставление сопроводительной информации по отобранным для передачи образцам и сведений о паци</w:t>
      </w:r>
      <w:r>
        <w:rPr>
          <w:sz w:val="28"/>
          <w:szCs w:val="28"/>
        </w:rPr>
        <w:t>енте в удобном для реализации и </w:t>
      </w:r>
      <w:r w:rsidRPr="002E305A">
        <w:rPr>
          <w:sz w:val="28"/>
          <w:szCs w:val="28"/>
        </w:rPr>
        <w:t xml:space="preserve">предварительно согласованном с </w:t>
      </w:r>
      <w:proofErr w:type="spellStart"/>
      <w:r w:rsidRPr="002E305A">
        <w:rPr>
          <w:sz w:val="28"/>
          <w:szCs w:val="28"/>
        </w:rPr>
        <w:t>референс</w:t>
      </w:r>
      <w:proofErr w:type="spellEnd"/>
      <w:r w:rsidRPr="002E305A">
        <w:rPr>
          <w:sz w:val="28"/>
          <w:szCs w:val="28"/>
        </w:rPr>
        <w:t>-центром формате в максимально доступном объеме;</w:t>
      </w:r>
    </w:p>
    <w:p w:rsidR="00833B11" w:rsidRPr="002E305A" w:rsidRDefault="00833B11" w:rsidP="00833B11">
      <w:pPr>
        <w:spacing w:before="0" w:after="0"/>
        <w:ind w:firstLine="709"/>
        <w:jc w:val="both"/>
        <w:rPr>
          <w:sz w:val="28"/>
          <w:szCs w:val="28"/>
        </w:rPr>
      </w:pPr>
      <w:r w:rsidRPr="002E305A">
        <w:rPr>
          <w:sz w:val="28"/>
          <w:szCs w:val="28"/>
        </w:rPr>
        <w:t xml:space="preserve">д) иных требований, определенных положениями о </w:t>
      </w:r>
      <w:proofErr w:type="spellStart"/>
      <w:r w:rsidRPr="002E305A">
        <w:rPr>
          <w:sz w:val="28"/>
          <w:szCs w:val="28"/>
        </w:rPr>
        <w:t>референс</w:t>
      </w:r>
      <w:proofErr w:type="spellEnd"/>
      <w:r w:rsidRPr="002E305A">
        <w:rPr>
          <w:sz w:val="28"/>
          <w:szCs w:val="28"/>
        </w:rPr>
        <w:t>-центрах, с</w:t>
      </w:r>
      <w:r>
        <w:rPr>
          <w:sz w:val="28"/>
          <w:szCs w:val="28"/>
        </w:rPr>
        <w:t> </w:t>
      </w:r>
      <w:r w:rsidRPr="002E305A">
        <w:rPr>
          <w:sz w:val="28"/>
          <w:szCs w:val="28"/>
        </w:rPr>
        <w:t>которыми осуществляется взаимодействие.</w:t>
      </w:r>
    </w:p>
    <w:p w:rsidR="00833B11" w:rsidRPr="002E305A" w:rsidRDefault="00833B11" w:rsidP="00833B11">
      <w:pPr>
        <w:spacing w:before="0" w:after="0"/>
        <w:ind w:firstLine="709"/>
        <w:jc w:val="both"/>
        <w:rPr>
          <w:sz w:val="28"/>
          <w:szCs w:val="28"/>
        </w:rPr>
      </w:pPr>
      <w:r w:rsidRPr="002E305A">
        <w:rPr>
          <w:sz w:val="28"/>
          <w:szCs w:val="28"/>
        </w:rPr>
        <w:t xml:space="preserve">В целях обеспечения системного мониторинга распространения антимикробной резистентности ГБУЗ НСО «ГИКБ № 1» и ГБУЗ НСО «ДГКБ № 3» осуществляют взаимодействие с </w:t>
      </w:r>
      <w:proofErr w:type="spellStart"/>
      <w:r w:rsidRPr="002E305A">
        <w:rPr>
          <w:sz w:val="28"/>
          <w:szCs w:val="28"/>
        </w:rPr>
        <w:t>референс</w:t>
      </w:r>
      <w:proofErr w:type="spellEnd"/>
      <w:r w:rsidRPr="002E305A">
        <w:rPr>
          <w:sz w:val="28"/>
          <w:szCs w:val="28"/>
        </w:rPr>
        <w:t>-центрами по отдельным видам медицинской деятельности, перечень которых утвержден в нормативных правовых актах.</w:t>
      </w:r>
    </w:p>
    <w:p w:rsidR="00833B11" w:rsidRPr="002E305A" w:rsidRDefault="00833B11" w:rsidP="00833B11">
      <w:pPr>
        <w:spacing w:before="0" w:after="0"/>
        <w:jc w:val="center"/>
        <w:rPr>
          <w:sz w:val="28"/>
          <w:szCs w:val="28"/>
        </w:rPr>
      </w:pPr>
    </w:p>
    <w:p w:rsidR="00833B11" w:rsidRPr="002E305A" w:rsidRDefault="00833B11" w:rsidP="00833B11">
      <w:pPr>
        <w:spacing w:before="0" w:after="0"/>
        <w:jc w:val="center"/>
        <w:rPr>
          <w:sz w:val="28"/>
          <w:szCs w:val="28"/>
        </w:rPr>
      </w:pPr>
      <w:r w:rsidRPr="00B627C4">
        <w:rPr>
          <w:sz w:val="28"/>
          <w:szCs w:val="28"/>
        </w:rPr>
        <w:t>Поря</w:t>
      </w:r>
      <w:r w:rsidRPr="002E305A">
        <w:rPr>
          <w:sz w:val="28"/>
          <w:szCs w:val="28"/>
        </w:rPr>
        <w:t xml:space="preserve">док взаимодействия с </w:t>
      </w:r>
      <w:proofErr w:type="spellStart"/>
      <w:r w:rsidRPr="002E305A">
        <w:rPr>
          <w:sz w:val="28"/>
          <w:szCs w:val="28"/>
        </w:rPr>
        <w:t>референс</w:t>
      </w:r>
      <w:proofErr w:type="spellEnd"/>
      <w:r w:rsidRPr="002E305A">
        <w:rPr>
          <w:sz w:val="28"/>
          <w:szCs w:val="28"/>
        </w:rPr>
        <w:t xml:space="preserve">-центрами </w:t>
      </w:r>
      <w:proofErr w:type="spellStart"/>
      <w:r w:rsidRPr="002E305A">
        <w:rPr>
          <w:sz w:val="28"/>
          <w:szCs w:val="28"/>
        </w:rPr>
        <w:t>иммуногистохимических</w:t>
      </w:r>
      <w:proofErr w:type="spellEnd"/>
      <w:r w:rsidRPr="002E305A">
        <w:rPr>
          <w:sz w:val="28"/>
          <w:szCs w:val="28"/>
        </w:rPr>
        <w:t>, патоморфологических и лучевых методов ис</w:t>
      </w:r>
      <w:r>
        <w:rPr>
          <w:sz w:val="28"/>
          <w:szCs w:val="28"/>
        </w:rPr>
        <w:t>следований, функционирующими на </w:t>
      </w:r>
      <w:r w:rsidRPr="002E305A">
        <w:rPr>
          <w:sz w:val="28"/>
          <w:szCs w:val="28"/>
        </w:rPr>
        <w:t>базе медицинских организаций, подведомственных</w:t>
      </w:r>
      <w:r>
        <w:rPr>
          <w:sz w:val="28"/>
          <w:szCs w:val="28"/>
        </w:rPr>
        <w:t xml:space="preserve"> </w:t>
      </w:r>
      <w:r w:rsidRPr="002E305A">
        <w:rPr>
          <w:sz w:val="28"/>
          <w:szCs w:val="28"/>
        </w:rPr>
        <w:t>Министерству здравоохранения Российской Федерации</w:t>
      </w:r>
    </w:p>
    <w:p w:rsidR="00833B11" w:rsidRPr="002E305A" w:rsidRDefault="00833B11" w:rsidP="00833B11">
      <w:pPr>
        <w:spacing w:before="0" w:after="0"/>
        <w:jc w:val="center"/>
        <w:rPr>
          <w:sz w:val="28"/>
          <w:szCs w:val="28"/>
        </w:rPr>
      </w:pPr>
    </w:p>
    <w:p w:rsidR="00833B11" w:rsidRPr="002E305A" w:rsidRDefault="00833B11" w:rsidP="00833B11">
      <w:pPr>
        <w:spacing w:before="0" w:after="0"/>
        <w:ind w:firstLine="709"/>
        <w:jc w:val="both"/>
        <w:rPr>
          <w:sz w:val="28"/>
          <w:szCs w:val="28"/>
        </w:rPr>
      </w:pPr>
      <w:r w:rsidRPr="002E305A">
        <w:rPr>
          <w:sz w:val="28"/>
          <w:szCs w:val="28"/>
        </w:rPr>
        <w:t>В целях повышения доступности, эффективности и качества диагностики заболеваний онкологического профиля государственное бюджетное учреждение здравоохранения Новосибирской области «Новосибирский областной клинический онкологический диспансер» (далее – ГБУЗ НСО «НОКОД») и государственное бюджетное учреждение здравоохранения Новосибирской области «Государственная Новосибирская областная клиническая больница» (далее</w:t>
      </w:r>
      <w:r>
        <w:rPr>
          <w:sz w:val="28"/>
          <w:szCs w:val="28"/>
        </w:rPr>
        <w:t> </w:t>
      </w:r>
      <w:r w:rsidRPr="002E305A">
        <w:rPr>
          <w:sz w:val="28"/>
          <w:szCs w:val="28"/>
        </w:rPr>
        <w:t xml:space="preserve">– ГБУЗ НСО «ГНОКБ») осуществляют взаимодействие с </w:t>
      </w:r>
      <w:proofErr w:type="spellStart"/>
      <w:r w:rsidRPr="002E305A">
        <w:rPr>
          <w:sz w:val="28"/>
          <w:szCs w:val="28"/>
        </w:rPr>
        <w:t>референс</w:t>
      </w:r>
      <w:proofErr w:type="spellEnd"/>
      <w:r w:rsidRPr="002E305A">
        <w:rPr>
          <w:sz w:val="28"/>
          <w:szCs w:val="28"/>
        </w:rPr>
        <w:t xml:space="preserve">-центрами </w:t>
      </w:r>
      <w:proofErr w:type="spellStart"/>
      <w:r w:rsidRPr="002E305A">
        <w:rPr>
          <w:sz w:val="28"/>
          <w:szCs w:val="28"/>
        </w:rPr>
        <w:t>иммуногистохимических</w:t>
      </w:r>
      <w:proofErr w:type="spellEnd"/>
      <w:r w:rsidRPr="002E305A">
        <w:rPr>
          <w:sz w:val="28"/>
          <w:szCs w:val="28"/>
        </w:rPr>
        <w:t>,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833B11" w:rsidRPr="002E305A" w:rsidRDefault="00833B11" w:rsidP="00833B11">
      <w:pPr>
        <w:spacing w:before="0" w:after="0"/>
        <w:ind w:firstLine="709"/>
        <w:jc w:val="both"/>
        <w:rPr>
          <w:sz w:val="28"/>
          <w:szCs w:val="28"/>
        </w:rPr>
      </w:pPr>
      <w:r w:rsidRPr="002E305A">
        <w:rPr>
          <w:sz w:val="28"/>
          <w:szCs w:val="28"/>
        </w:rPr>
        <w:t xml:space="preserve">ГБУЗ НСО «НОКОД» и ГБУЗ НСО «ГНОКБ» осуществляют обмен информацией и участвуют в консультациях с </w:t>
      </w:r>
      <w:proofErr w:type="spellStart"/>
      <w:r w:rsidRPr="002E305A">
        <w:rPr>
          <w:sz w:val="28"/>
          <w:szCs w:val="28"/>
        </w:rPr>
        <w:t>референс</w:t>
      </w:r>
      <w:proofErr w:type="spellEnd"/>
      <w:r w:rsidRPr="002E305A">
        <w:rPr>
          <w:sz w:val="28"/>
          <w:szCs w:val="28"/>
        </w:rPr>
        <w:t xml:space="preserve">-центрами посредством телемедицинских технологий, оценки, интерпретации и описания результатов </w:t>
      </w:r>
      <w:proofErr w:type="spellStart"/>
      <w:r w:rsidRPr="002E305A">
        <w:rPr>
          <w:sz w:val="28"/>
          <w:szCs w:val="28"/>
        </w:rPr>
        <w:t>иммуногистохимических</w:t>
      </w:r>
      <w:proofErr w:type="spellEnd"/>
      <w:r w:rsidRPr="002E305A">
        <w:rPr>
          <w:sz w:val="28"/>
          <w:szCs w:val="28"/>
        </w:rPr>
        <w:t>, патоморфологичес</w:t>
      </w:r>
      <w:r>
        <w:rPr>
          <w:sz w:val="28"/>
          <w:szCs w:val="28"/>
        </w:rPr>
        <w:t>ких, молекулярно-генетических и </w:t>
      </w:r>
      <w:r w:rsidRPr="002E305A">
        <w:rPr>
          <w:sz w:val="28"/>
          <w:szCs w:val="28"/>
        </w:rPr>
        <w:t>лучевых исследований злокачественных новообразований.</w:t>
      </w:r>
    </w:p>
    <w:p w:rsidR="00833B11" w:rsidRPr="002E305A" w:rsidRDefault="00833B11" w:rsidP="00833B11">
      <w:pPr>
        <w:spacing w:before="0" w:after="0"/>
        <w:ind w:firstLine="709"/>
        <w:jc w:val="both"/>
        <w:rPr>
          <w:sz w:val="28"/>
          <w:szCs w:val="28"/>
        </w:rPr>
      </w:pPr>
      <w:r w:rsidRPr="002E305A">
        <w:rPr>
          <w:sz w:val="28"/>
          <w:szCs w:val="28"/>
        </w:rPr>
        <w:t>Врачи-онкологи ГБУЗ НСО «НОКОД» и ГБУЗ НСО «ГНОКБ» в сложных клинических случаях для уточнения диагноза (в случае невозможности установления диагноза, включая распространенн</w:t>
      </w:r>
      <w:r>
        <w:rPr>
          <w:sz w:val="28"/>
          <w:szCs w:val="28"/>
        </w:rPr>
        <w:t>ость онкологического процесса и </w:t>
      </w:r>
      <w:r w:rsidRPr="002E305A">
        <w:rPr>
          <w:sz w:val="28"/>
          <w:szCs w:val="28"/>
        </w:rPr>
        <w:t>стадию заболевания</w:t>
      </w:r>
      <w:r w:rsidRPr="00B627C4">
        <w:rPr>
          <w:sz w:val="28"/>
          <w:szCs w:val="28"/>
        </w:rPr>
        <w:t>) в целях проведения оценки, интерпретации и описания результатов организуют направление: цифровых изображений, полученных по результатам патоморфо</w:t>
      </w:r>
      <w:r w:rsidRPr="002E305A">
        <w:rPr>
          <w:sz w:val="28"/>
          <w:szCs w:val="28"/>
        </w:rPr>
        <w:t>логических исследований, в патолого-анатомическое бюро (отделение) четверной группы (</w:t>
      </w:r>
      <w:proofErr w:type="spellStart"/>
      <w:r w:rsidRPr="002E305A">
        <w:rPr>
          <w:sz w:val="28"/>
          <w:szCs w:val="28"/>
        </w:rPr>
        <w:t>референс</w:t>
      </w:r>
      <w:proofErr w:type="spellEnd"/>
      <w:r w:rsidRPr="002E305A">
        <w:rPr>
          <w:sz w:val="28"/>
          <w:szCs w:val="28"/>
        </w:rPr>
        <w:t xml:space="preserve">-центр)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 цифровых </w:t>
      </w:r>
      <w:r w:rsidRPr="002E305A">
        <w:rPr>
          <w:sz w:val="28"/>
          <w:szCs w:val="28"/>
        </w:rPr>
        <w:lastRenderedPageBreak/>
        <w:t xml:space="preserve">изображений, полученных по результатам </w:t>
      </w:r>
      <w:r>
        <w:rPr>
          <w:sz w:val="28"/>
          <w:szCs w:val="28"/>
        </w:rPr>
        <w:t>лучевых методов исследований, в </w:t>
      </w:r>
      <w:r w:rsidRPr="002E305A">
        <w:rPr>
          <w:sz w:val="28"/>
          <w:szCs w:val="28"/>
        </w:rPr>
        <w:t xml:space="preserve">дистанционный консультативный центр лучевой диагностики,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 </w:t>
      </w:r>
      <w:proofErr w:type="spellStart"/>
      <w:r w:rsidRPr="002E305A">
        <w:rPr>
          <w:sz w:val="28"/>
          <w:szCs w:val="28"/>
        </w:rPr>
        <w:t>биопсийного</w:t>
      </w:r>
      <w:proofErr w:type="spellEnd"/>
      <w:r w:rsidRPr="002E305A">
        <w:rPr>
          <w:sz w:val="28"/>
          <w:szCs w:val="28"/>
        </w:rPr>
        <w:t xml:space="preserve"> (операционного) материала для повторного проведения патоморфологических, </w:t>
      </w:r>
      <w:proofErr w:type="spellStart"/>
      <w:r w:rsidRPr="002E305A">
        <w:rPr>
          <w:sz w:val="28"/>
          <w:szCs w:val="28"/>
        </w:rPr>
        <w:t>иммуногистохимических</w:t>
      </w:r>
      <w:proofErr w:type="spellEnd"/>
      <w:r w:rsidRPr="002E305A">
        <w:rPr>
          <w:sz w:val="28"/>
          <w:szCs w:val="28"/>
        </w:rPr>
        <w:t>, и молекулярно-генетических исследований: в патолого-анатомическое бюро (отделение) четвертой группы (</w:t>
      </w:r>
      <w:proofErr w:type="spellStart"/>
      <w:r w:rsidRPr="002E305A">
        <w:rPr>
          <w:sz w:val="28"/>
          <w:szCs w:val="28"/>
        </w:rPr>
        <w:t>референс</w:t>
      </w:r>
      <w:proofErr w:type="spellEnd"/>
      <w:r w:rsidRPr="002E305A">
        <w:rPr>
          <w:sz w:val="28"/>
          <w:szCs w:val="28"/>
        </w:rPr>
        <w:t>-центр), а также в молекулярно-генетические лаборатории для проведения молекулярно-генетических исследований согласно пункту 15 Порядка оказания медицинской помощи взрослому населению при онкологических заболеваниях, утвержденного приказом Министерства здравоохранения Российской Федерации от 19.02.2021 № 116н «Об утверждении Порядка оказания медицинской помощи взрослому населению при онкологических заболеваниях»</w:t>
      </w:r>
      <w:r>
        <w:rPr>
          <w:sz w:val="28"/>
          <w:szCs w:val="28"/>
        </w:rPr>
        <w:t>.</w:t>
      </w:r>
    </w:p>
    <w:p w:rsidR="00833B11" w:rsidRPr="002E305A" w:rsidRDefault="00833B11" w:rsidP="00833B11">
      <w:pPr>
        <w:spacing w:before="0" w:after="0"/>
        <w:ind w:firstLine="709"/>
        <w:jc w:val="both"/>
        <w:rPr>
          <w:sz w:val="28"/>
          <w:szCs w:val="28"/>
        </w:rPr>
      </w:pPr>
      <w:r w:rsidRPr="002E305A">
        <w:rPr>
          <w:sz w:val="28"/>
          <w:szCs w:val="28"/>
        </w:rPr>
        <w:t xml:space="preserve">Подготовка, оформление требований к направленным на консультацию материалам, а также повторное проведение диагностического исследования биологического материала осуществляется в порядке, установленном </w:t>
      </w:r>
      <w:proofErr w:type="spellStart"/>
      <w:r w:rsidRPr="002E305A">
        <w:rPr>
          <w:sz w:val="28"/>
          <w:szCs w:val="28"/>
        </w:rPr>
        <w:t>референс</w:t>
      </w:r>
      <w:proofErr w:type="spellEnd"/>
      <w:r w:rsidRPr="002E305A">
        <w:rPr>
          <w:sz w:val="28"/>
          <w:szCs w:val="28"/>
        </w:rPr>
        <w:t>-центрами, с которыми осуществляется взаимодействие.</w:t>
      </w:r>
    </w:p>
    <w:p w:rsidR="00833B11" w:rsidRDefault="00833B11" w:rsidP="00833B11">
      <w:pPr>
        <w:spacing w:before="0" w:after="0"/>
        <w:ind w:firstLine="709"/>
        <w:contextualSpacing/>
        <w:jc w:val="both"/>
        <w:rPr>
          <w:sz w:val="28"/>
          <w:szCs w:val="28"/>
        </w:rPr>
      </w:pPr>
      <w:r w:rsidRPr="002E305A">
        <w:rPr>
          <w:sz w:val="28"/>
          <w:szCs w:val="28"/>
        </w:rPr>
        <w:t xml:space="preserve">Взаимодействие ГБУЗ НСО «НОКОД», ГБУЗ НСО «ГНОКБ» осуществляется с </w:t>
      </w:r>
      <w:proofErr w:type="spellStart"/>
      <w:r w:rsidRPr="002E305A">
        <w:rPr>
          <w:sz w:val="28"/>
          <w:szCs w:val="28"/>
        </w:rPr>
        <w:t>референс</w:t>
      </w:r>
      <w:proofErr w:type="spellEnd"/>
      <w:r w:rsidRPr="002E305A">
        <w:rPr>
          <w:sz w:val="28"/>
          <w:szCs w:val="28"/>
        </w:rPr>
        <w:t xml:space="preserve">-центрами, перечень которых утвержден приложением № 1 к приказу министерства здравоохранения Российской Федерации от 25.12.2020 № 1372 «Об организации функционирования </w:t>
      </w:r>
      <w:proofErr w:type="spellStart"/>
      <w:r w:rsidRPr="002E305A">
        <w:rPr>
          <w:sz w:val="28"/>
          <w:szCs w:val="28"/>
        </w:rPr>
        <w:t>референс</w:t>
      </w:r>
      <w:proofErr w:type="spellEnd"/>
      <w:r w:rsidRPr="002E305A">
        <w:rPr>
          <w:sz w:val="28"/>
          <w:szCs w:val="28"/>
        </w:rPr>
        <w:t xml:space="preserve">-центров </w:t>
      </w:r>
      <w:proofErr w:type="spellStart"/>
      <w:r w:rsidRPr="002E305A">
        <w:rPr>
          <w:sz w:val="28"/>
          <w:szCs w:val="28"/>
        </w:rPr>
        <w:t>иммуногистохимических</w:t>
      </w:r>
      <w:proofErr w:type="spellEnd"/>
      <w:r w:rsidRPr="002E305A">
        <w:rPr>
          <w:sz w:val="28"/>
          <w:szCs w:val="28"/>
        </w:rPr>
        <w:t xml:space="preserve">, патоморфологических и </w:t>
      </w:r>
      <w:r>
        <w:rPr>
          <w:sz w:val="28"/>
          <w:szCs w:val="28"/>
        </w:rPr>
        <w:t>лучевых методов исследований на </w:t>
      </w:r>
      <w:r w:rsidRPr="002E305A">
        <w:rPr>
          <w:sz w:val="28"/>
          <w:szCs w:val="28"/>
        </w:rPr>
        <w:t>базе медицинских организаций, подведомственных министерству здравоохранения Российской Федерации».</w:t>
      </w:r>
    </w:p>
    <w:p w:rsidR="00833B11" w:rsidRPr="00BA0ED2" w:rsidRDefault="00833B11" w:rsidP="00833B11">
      <w:pPr>
        <w:spacing w:before="0" w:after="0"/>
        <w:ind w:firstLine="709"/>
        <w:contextualSpacing/>
        <w:jc w:val="both"/>
        <w:rPr>
          <w:color w:val="000000"/>
          <w:sz w:val="28"/>
          <w:szCs w:val="28"/>
        </w:rPr>
      </w:pPr>
    </w:p>
    <w:p w:rsidR="00833B11" w:rsidRPr="00BA0ED2" w:rsidRDefault="00833B11" w:rsidP="00833B11">
      <w:pPr>
        <w:spacing w:before="0" w:after="0"/>
        <w:ind w:firstLine="709"/>
        <w:contextualSpacing/>
        <w:jc w:val="center"/>
        <w:rPr>
          <w:b/>
          <w:color w:val="000000"/>
          <w:sz w:val="28"/>
          <w:szCs w:val="28"/>
        </w:rPr>
      </w:pPr>
      <w:r w:rsidRPr="00BA0ED2">
        <w:rPr>
          <w:b/>
          <w:color w:val="000000"/>
          <w:sz w:val="28"/>
          <w:szCs w:val="28"/>
        </w:rPr>
        <w:t>15. П</w:t>
      </w:r>
      <w:r w:rsidRPr="004C7043">
        <w:rPr>
          <w:b/>
          <w:color w:val="000000"/>
          <w:sz w:val="28"/>
          <w:szCs w:val="28"/>
        </w:rPr>
        <w:t xml:space="preserve">еречень медицинских организаций, подведомственных </w:t>
      </w:r>
      <w:r w:rsidRPr="00BA0ED2">
        <w:rPr>
          <w:b/>
          <w:color w:val="000000"/>
          <w:sz w:val="28"/>
          <w:szCs w:val="28"/>
        </w:rPr>
        <w:t>министерству здравоохранения Новосибирской области</w:t>
      </w:r>
      <w:r w:rsidRPr="004C7043">
        <w:rPr>
          <w:b/>
          <w:color w:val="000000"/>
          <w:sz w:val="28"/>
          <w:szCs w:val="28"/>
        </w:rPr>
        <w:t>, уполномоченных проводить врачебные комиссии в целях принятия решений о назначении незарегистрированных лекарственных препаратов</w:t>
      </w:r>
    </w:p>
    <w:p w:rsidR="00AF62A3" w:rsidRPr="00833B11" w:rsidRDefault="00AF62A3" w:rsidP="00A433F9">
      <w:pPr>
        <w:spacing w:before="0" w:after="0"/>
        <w:ind w:firstLine="709"/>
        <w:contextualSpacing/>
        <w:jc w:val="both"/>
        <w:rPr>
          <w:sz w:val="28"/>
          <w:szCs w:val="28"/>
        </w:rPr>
      </w:pPr>
    </w:p>
    <w:p w:rsidR="00833B11" w:rsidRPr="00B74EB4" w:rsidRDefault="00833B11" w:rsidP="00833B11">
      <w:pPr>
        <w:spacing w:before="0" w:after="0"/>
        <w:ind w:firstLine="709"/>
        <w:contextualSpacing/>
        <w:jc w:val="both"/>
        <w:rPr>
          <w:color w:val="000000" w:themeColor="text1"/>
          <w:sz w:val="28"/>
          <w:szCs w:val="28"/>
        </w:rPr>
      </w:pPr>
      <w:r w:rsidRPr="00BA0ED2">
        <w:rPr>
          <w:color w:val="000000" w:themeColor="text1"/>
          <w:sz w:val="28"/>
          <w:szCs w:val="28"/>
        </w:rPr>
        <w:t xml:space="preserve">Перечень </w:t>
      </w:r>
      <w:r w:rsidRPr="00833B11">
        <w:rPr>
          <w:color w:val="000000" w:themeColor="text1"/>
          <w:sz w:val="28"/>
          <w:szCs w:val="28"/>
        </w:rPr>
        <w:t xml:space="preserve">медицинских организаций, подведомственных министерству здравоохранения Новосибирской области, уполномоченных проводить врачебные комиссии в целях принятия </w:t>
      </w:r>
      <w:r w:rsidRPr="00B74EB4">
        <w:rPr>
          <w:color w:val="000000" w:themeColor="text1"/>
          <w:sz w:val="28"/>
          <w:szCs w:val="28"/>
        </w:rPr>
        <w:t>решений о назначении незарегистрированных лекарственных препаратов</w:t>
      </w:r>
      <w:r w:rsidRPr="00B74EB4">
        <w:rPr>
          <w:color w:val="000000" w:themeColor="text1"/>
          <w:spacing w:val="-4"/>
          <w:sz w:val="28"/>
          <w:szCs w:val="28"/>
        </w:rPr>
        <w:t xml:space="preserve"> установлен приложением </w:t>
      </w:r>
      <w:r w:rsidRPr="00B74EB4">
        <w:rPr>
          <w:spacing w:val="-4"/>
          <w:sz w:val="28"/>
          <w:szCs w:val="28"/>
        </w:rPr>
        <w:t>№ </w:t>
      </w:r>
      <w:r w:rsidR="00B74EB4" w:rsidRPr="00B74EB4">
        <w:rPr>
          <w:spacing w:val="-4"/>
          <w:sz w:val="28"/>
          <w:szCs w:val="28"/>
        </w:rPr>
        <w:t>15</w:t>
      </w:r>
      <w:r w:rsidRPr="00B74EB4">
        <w:rPr>
          <w:spacing w:val="-4"/>
          <w:sz w:val="28"/>
          <w:szCs w:val="28"/>
        </w:rPr>
        <w:t xml:space="preserve"> </w:t>
      </w:r>
      <w:r w:rsidRPr="00B74EB4">
        <w:rPr>
          <w:color w:val="000000" w:themeColor="text1"/>
          <w:spacing w:val="-4"/>
          <w:sz w:val="28"/>
          <w:szCs w:val="28"/>
        </w:rPr>
        <w:t>к Программе.».</w:t>
      </w:r>
    </w:p>
    <w:p w:rsidR="00833B11" w:rsidRDefault="00354B15" w:rsidP="00833B11">
      <w:pPr>
        <w:spacing w:before="0" w:after="0"/>
        <w:ind w:firstLine="709"/>
        <w:contextualSpacing/>
        <w:jc w:val="both"/>
        <w:rPr>
          <w:sz w:val="28"/>
          <w:szCs w:val="28"/>
        </w:rPr>
      </w:pPr>
      <w:r w:rsidRPr="00B74EB4">
        <w:rPr>
          <w:sz w:val="28"/>
          <w:szCs w:val="28"/>
        </w:rPr>
        <w:t>8</w:t>
      </w:r>
      <w:r w:rsidR="00833B11" w:rsidRPr="00B74EB4">
        <w:rPr>
          <w:sz w:val="28"/>
          <w:szCs w:val="28"/>
        </w:rPr>
        <w:t>. Раздел VIII «Целевые значения критериев доступности</w:t>
      </w:r>
      <w:r w:rsidR="00833B11" w:rsidRPr="00833B11">
        <w:rPr>
          <w:sz w:val="28"/>
          <w:szCs w:val="28"/>
        </w:rPr>
        <w:t xml:space="preserve"> и качества</w:t>
      </w:r>
      <w:r w:rsidR="00833B11">
        <w:rPr>
          <w:sz w:val="28"/>
          <w:szCs w:val="28"/>
        </w:rPr>
        <w:t xml:space="preserve"> </w:t>
      </w:r>
      <w:r w:rsidR="00833B11" w:rsidRPr="00833B11">
        <w:rPr>
          <w:sz w:val="28"/>
          <w:szCs w:val="28"/>
        </w:rPr>
        <w:t>медицинской помощи, оказываемой в рамках Программы</w:t>
      </w:r>
      <w:r w:rsidR="00833B11" w:rsidRPr="00A06CC3">
        <w:rPr>
          <w:sz w:val="28"/>
          <w:szCs w:val="28"/>
        </w:rPr>
        <w:t>» изложить в следующей редакции:</w:t>
      </w:r>
    </w:p>
    <w:p w:rsidR="00833B11" w:rsidRPr="00BA0ED2" w:rsidRDefault="008556C5" w:rsidP="00833B11">
      <w:pPr>
        <w:spacing w:before="0" w:after="0"/>
        <w:contextualSpacing/>
        <w:jc w:val="center"/>
        <w:rPr>
          <w:b/>
          <w:bCs/>
          <w:color w:val="000000" w:themeColor="text1"/>
          <w:sz w:val="28"/>
          <w:szCs w:val="28"/>
        </w:rPr>
      </w:pPr>
      <w:r>
        <w:rPr>
          <w:b/>
          <w:bCs/>
          <w:color w:val="000000" w:themeColor="text1"/>
          <w:sz w:val="28"/>
          <w:szCs w:val="28"/>
        </w:rPr>
        <w:t>«</w:t>
      </w:r>
      <w:r w:rsidR="00833B11" w:rsidRPr="00B03745">
        <w:rPr>
          <w:b/>
          <w:bCs/>
          <w:color w:val="000000" w:themeColor="text1"/>
          <w:sz w:val="28"/>
          <w:szCs w:val="28"/>
        </w:rPr>
        <w:t>VII</w:t>
      </w:r>
      <w:r w:rsidR="00833B11" w:rsidRPr="00B03745">
        <w:rPr>
          <w:b/>
          <w:bCs/>
          <w:color w:val="000000" w:themeColor="text1"/>
          <w:sz w:val="28"/>
          <w:szCs w:val="28"/>
          <w:lang w:val="en-US"/>
        </w:rPr>
        <w:t>I</w:t>
      </w:r>
      <w:r w:rsidR="00833B11" w:rsidRPr="00B03745">
        <w:rPr>
          <w:b/>
          <w:bCs/>
          <w:color w:val="000000" w:themeColor="text1"/>
          <w:sz w:val="28"/>
          <w:szCs w:val="28"/>
        </w:rPr>
        <w:t>. Целевые значения критериев доступности и качества</w:t>
      </w:r>
      <w:r w:rsidR="00833B11">
        <w:rPr>
          <w:b/>
          <w:bCs/>
          <w:color w:val="000000" w:themeColor="text1"/>
          <w:sz w:val="28"/>
          <w:szCs w:val="28"/>
        </w:rPr>
        <w:t xml:space="preserve"> </w:t>
      </w:r>
      <w:r w:rsidR="00833B11" w:rsidRPr="00BA0ED2">
        <w:rPr>
          <w:b/>
          <w:bCs/>
          <w:color w:val="000000" w:themeColor="text1"/>
          <w:sz w:val="28"/>
          <w:szCs w:val="28"/>
        </w:rPr>
        <w:t>медицинской помощи, оказываемой в рамках Программы</w:t>
      </w:r>
    </w:p>
    <w:p w:rsidR="00833B11" w:rsidRPr="00BA0ED2" w:rsidRDefault="00833B11" w:rsidP="00833B11">
      <w:pPr>
        <w:spacing w:before="0" w:after="0"/>
        <w:contextualSpacing/>
        <w:jc w:val="both"/>
        <w:rPr>
          <w:color w:val="000000" w:themeColor="text1"/>
          <w:sz w:val="28"/>
          <w:szCs w:val="28"/>
        </w:rPr>
      </w:pP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Критериями доступности медицинской помощи являются:</w:t>
      </w:r>
    </w:p>
    <w:p w:rsidR="00833B11" w:rsidRPr="00B03745" w:rsidRDefault="00833B11" w:rsidP="00833B11">
      <w:pPr>
        <w:spacing w:before="0" w:after="0"/>
        <w:ind w:firstLine="709"/>
        <w:contextualSpacing/>
        <w:jc w:val="both"/>
        <w:rPr>
          <w:rFonts w:eastAsia="Calibri"/>
          <w:sz w:val="28"/>
          <w:szCs w:val="28"/>
        </w:rPr>
      </w:pPr>
      <w:r w:rsidRPr="00BA0ED2">
        <w:rPr>
          <w:rFonts w:eastAsia="Calibri"/>
          <w:sz w:val="28"/>
          <w:szCs w:val="28"/>
        </w:rP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lastRenderedPageBreak/>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4) доля расходов на оказание медицинской помощи в условиях дневных стационаров в общих расходах на Программу – 7,8%;</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5) доля расходов на оказание медицинской помощи в амбулаторных условиях в неотложной форме в общих расходах на Программу – 1,8%;</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7) число пациентов, которым оказана паллиативная медицинская помощь по месту их фактического пребывания за пределами Новосибирской области, на территории которой указанные пациенты зарегистрированы по месту жительства, – 0 человек;</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9) доля граждан, обеспеченных лекарственными препаратами, в общем количестве льготных категорий граждан – 99%;</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w:t>
      </w:r>
      <w:r>
        <w:rPr>
          <w:rFonts w:eastAsia="Calibri"/>
          <w:sz w:val="28"/>
          <w:szCs w:val="28"/>
        </w:rPr>
        <w:t>рамках диспансерного наблюдения</w:t>
      </w:r>
      <w:r w:rsidRPr="00BA0ED2">
        <w:rPr>
          <w:rFonts w:eastAsia="Calibri"/>
          <w:sz w:val="28"/>
          <w:szCs w:val="28"/>
        </w:rPr>
        <w:t xml:space="preserve"> – 95%;</w:t>
      </w:r>
    </w:p>
    <w:p w:rsidR="00833B11" w:rsidRDefault="00833B11" w:rsidP="00833B11">
      <w:pPr>
        <w:spacing w:before="0" w:after="0"/>
        <w:ind w:firstLine="709"/>
        <w:contextualSpacing/>
        <w:jc w:val="both"/>
        <w:rPr>
          <w:rFonts w:eastAsia="Calibri"/>
          <w:sz w:val="28"/>
          <w:szCs w:val="28"/>
        </w:rPr>
      </w:pPr>
      <w:r w:rsidRPr="00BA0ED2">
        <w:rPr>
          <w:rFonts w:eastAsia="Calibri"/>
          <w:sz w:val="28"/>
          <w:szCs w:val="28"/>
        </w:rP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 85%;</w:t>
      </w:r>
    </w:p>
    <w:p w:rsidR="00567DB2" w:rsidRPr="00BA0ED2" w:rsidRDefault="00567DB2" w:rsidP="00833B11">
      <w:pPr>
        <w:spacing w:before="0" w:after="0"/>
        <w:ind w:firstLine="709"/>
        <w:contextualSpacing/>
        <w:jc w:val="both"/>
        <w:rPr>
          <w:rFonts w:eastAsia="Calibri"/>
          <w:sz w:val="28"/>
          <w:szCs w:val="28"/>
        </w:rPr>
      </w:pPr>
      <w:r>
        <w:rPr>
          <w:rFonts w:eastAsia="Calibri"/>
          <w:sz w:val="28"/>
          <w:szCs w:val="28"/>
        </w:rPr>
        <w:t>12) </w:t>
      </w:r>
      <w:r w:rsidRPr="00567DB2">
        <w:rPr>
          <w:rFonts w:eastAsia="Calibri"/>
          <w:sz w:val="28"/>
          <w:szCs w:val="28"/>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r>
        <w:rPr>
          <w:rFonts w:eastAsia="Calibri"/>
          <w:sz w:val="28"/>
          <w:szCs w:val="28"/>
        </w:rPr>
        <w:t xml:space="preserve"> – 161</w:t>
      </w:r>
      <w:r w:rsidRPr="00567DB2">
        <w:rPr>
          <w:rFonts w:eastAsia="Calibri"/>
          <w:sz w:val="28"/>
          <w:szCs w:val="28"/>
        </w:rPr>
        <w:t>;</w:t>
      </w:r>
    </w:p>
    <w:p w:rsidR="00354B15" w:rsidRDefault="00567DB2" w:rsidP="00354B15">
      <w:pPr>
        <w:spacing w:before="0" w:after="0"/>
        <w:ind w:firstLine="709"/>
        <w:contextualSpacing/>
        <w:jc w:val="both"/>
        <w:rPr>
          <w:rFonts w:eastAsia="Calibri"/>
          <w:sz w:val="28"/>
          <w:szCs w:val="28"/>
        </w:rPr>
      </w:pPr>
      <w:r>
        <w:rPr>
          <w:rFonts w:eastAsia="Calibri"/>
          <w:sz w:val="28"/>
          <w:szCs w:val="28"/>
        </w:rPr>
        <w:t>13</w:t>
      </w:r>
      <w:r w:rsidR="00833B11" w:rsidRPr="00BA0ED2">
        <w:rPr>
          <w:rFonts w:eastAsia="Calibri"/>
          <w:sz w:val="28"/>
          <w:szCs w:val="28"/>
        </w:rPr>
        <w:t>) оперативная активность на одну занятую должность врача хирургической специальности</w:t>
      </w:r>
      <w:r>
        <w:rPr>
          <w:rFonts w:eastAsia="Calibri"/>
          <w:sz w:val="28"/>
          <w:szCs w:val="28"/>
        </w:rPr>
        <w:t xml:space="preserve"> – 82</w:t>
      </w:r>
      <w:r w:rsidR="00354B15">
        <w:rPr>
          <w:rFonts w:eastAsia="Calibri"/>
          <w:sz w:val="28"/>
          <w:szCs w:val="28"/>
        </w:rPr>
        <w:t>%</w:t>
      </w:r>
      <w:r w:rsidR="00354B15" w:rsidRPr="00BA0ED2">
        <w:rPr>
          <w:rFonts w:eastAsia="Calibri"/>
          <w:sz w:val="28"/>
          <w:szCs w:val="28"/>
        </w:rPr>
        <w:t>;</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Критериями качества медицинской помощи являются:</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3) доля впервые выявленных онкологических заболеваний при профилактических медицинских осмотрах, в том числе в рамках диспансеризации, </w:t>
      </w:r>
      <w:r w:rsidRPr="00BA0ED2">
        <w:rPr>
          <w:rFonts w:eastAsia="Calibri"/>
          <w:sz w:val="28"/>
          <w:szCs w:val="28"/>
        </w:rPr>
        <w:lastRenderedPageBreak/>
        <w:t>в общем количестве впервые в жизни зарегистрированных онкологических заболеваний в течение года – 8%;</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5) доля пациентов с инфарктом </w:t>
      </w:r>
      <w:r w:rsidRPr="00DB0BE1">
        <w:rPr>
          <w:rFonts w:eastAsia="Calibri"/>
          <w:sz w:val="28"/>
          <w:szCs w:val="28"/>
        </w:rPr>
        <w:t>миокарда,</w:t>
      </w:r>
      <w:r w:rsidRPr="00BA0ED2">
        <w:rPr>
          <w:rFonts w:eastAsia="Calibri"/>
          <w:sz w:val="28"/>
          <w:szCs w:val="28"/>
        </w:rPr>
        <w:t xml:space="preserve"> госпитализированных в первые 12 часов от начала заболевания, в общем количестве госпитализированных па</w:t>
      </w:r>
      <w:r w:rsidR="00DB0BE1">
        <w:rPr>
          <w:rFonts w:eastAsia="Calibri"/>
          <w:sz w:val="28"/>
          <w:szCs w:val="28"/>
        </w:rPr>
        <w:t>циентов с инфарктом миокарда – 8</w:t>
      </w:r>
      <w:r w:rsidRPr="00BA0ED2">
        <w:rPr>
          <w:rFonts w:eastAsia="Calibri"/>
          <w:sz w:val="28"/>
          <w:szCs w:val="28"/>
        </w:rPr>
        <w:t>5%;</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6) доля пациентов с острым инфарктом миокарда, которым проведено </w:t>
      </w:r>
      <w:proofErr w:type="spellStart"/>
      <w:r w:rsidRPr="00BA0ED2">
        <w:rPr>
          <w:rFonts w:eastAsia="Calibri"/>
          <w:sz w:val="28"/>
          <w:szCs w:val="28"/>
        </w:rPr>
        <w:t>стентирование</w:t>
      </w:r>
      <w:proofErr w:type="spellEnd"/>
      <w:r w:rsidRPr="00BA0ED2">
        <w:rPr>
          <w:rFonts w:eastAsia="Calibri"/>
          <w:sz w:val="28"/>
          <w:szCs w:val="28"/>
        </w:rPr>
        <w:t xml:space="preserve"> коронарных артерий, в общем количестве пациентов с острым инфарктом миокарда, имеющих</w:t>
      </w:r>
      <w:r w:rsidR="00DB0BE1">
        <w:rPr>
          <w:rFonts w:eastAsia="Calibri"/>
          <w:sz w:val="28"/>
          <w:szCs w:val="28"/>
        </w:rPr>
        <w:t xml:space="preserve"> показания к его проведению, – 9</w:t>
      </w:r>
      <w:r w:rsidRPr="00BA0ED2">
        <w:rPr>
          <w:rFonts w:eastAsia="Calibri"/>
          <w:sz w:val="28"/>
          <w:szCs w:val="28"/>
        </w:rPr>
        <w:t>0%;</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7) доля пациентов с острым и повторным инфарктом миокарда, которым выездной бригадой скорой медицинской помощи проведен </w:t>
      </w:r>
      <w:proofErr w:type="spellStart"/>
      <w:r w:rsidRPr="00BA0ED2">
        <w:rPr>
          <w:rFonts w:eastAsia="Calibri"/>
          <w:sz w:val="28"/>
          <w:szCs w:val="28"/>
        </w:rPr>
        <w:t>тромболизис</w:t>
      </w:r>
      <w:proofErr w:type="spellEnd"/>
      <w:r w:rsidRPr="00BA0ED2">
        <w:rPr>
          <w:rFonts w:eastAsia="Calibri"/>
          <w:sz w:val="28"/>
          <w:szCs w:val="28"/>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w:t>
      </w:r>
      <w:r w:rsidR="00DB0BE1">
        <w:rPr>
          <w:rFonts w:eastAsia="Calibri"/>
          <w:sz w:val="28"/>
          <w:szCs w:val="28"/>
        </w:rPr>
        <w:t>едицинской помощи, – 90</w:t>
      </w:r>
      <w:r w:rsidRPr="00BA0ED2">
        <w:rPr>
          <w:rFonts w:eastAsia="Calibri"/>
          <w:sz w:val="28"/>
          <w:szCs w:val="28"/>
        </w:rPr>
        <w:t>%;</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8) доля пациентов с острым инфарктом миокарда, которым проведена </w:t>
      </w:r>
      <w:proofErr w:type="spellStart"/>
      <w:r w:rsidRPr="00BA0ED2">
        <w:rPr>
          <w:rFonts w:eastAsia="Calibri"/>
          <w:sz w:val="28"/>
          <w:szCs w:val="28"/>
        </w:rPr>
        <w:t>тромболитическая</w:t>
      </w:r>
      <w:proofErr w:type="spellEnd"/>
      <w:r w:rsidRPr="00BA0ED2">
        <w:rPr>
          <w:rFonts w:eastAsia="Calibri"/>
          <w:sz w:val="28"/>
          <w:szCs w:val="28"/>
        </w:rPr>
        <w:t xml:space="preserve"> терапия в первые 12 часов от начала заболевания, в общем количестве пациентов с острым инфарктом миокарда, имеющих показания к ее проведению, – </w:t>
      </w:r>
      <w:r w:rsidR="00DB0BE1">
        <w:rPr>
          <w:rFonts w:eastAsia="Calibri"/>
          <w:sz w:val="28"/>
          <w:szCs w:val="28"/>
        </w:rPr>
        <w:t>90</w:t>
      </w:r>
      <w:r w:rsidRPr="00BA0ED2">
        <w:rPr>
          <w:rFonts w:eastAsia="Calibri"/>
          <w:sz w:val="28"/>
          <w:szCs w:val="28"/>
        </w:rPr>
        <w:t>%;</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10) доля пациентов с острым ишемическим инсультом, которым проведена </w:t>
      </w:r>
      <w:proofErr w:type="spellStart"/>
      <w:r w:rsidRPr="00BA0ED2">
        <w:rPr>
          <w:rFonts w:eastAsia="Calibri"/>
          <w:sz w:val="28"/>
          <w:szCs w:val="28"/>
        </w:rPr>
        <w:t>тромболитическая</w:t>
      </w:r>
      <w:proofErr w:type="spellEnd"/>
      <w:r w:rsidRPr="00BA0ED2">
        <w:rPr>
          <w:rFonts w:eastAsia="Calibri"/>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11) доля пациентов с острым ишемическим инсультом, которым проведена </w:t>
      </w:r>
      <w:proofErr w:type="spellStart"/>
      <w:r w:rsidRPr="00BA0ED2">
        <w:rPr>
          <w:rFonts w:eastAsia="Calibri"/>
          <w:sz w:val="28"/>
          <w:szCs w:val="28"/>
        </w:rPr>
        <w:t>тромболитическая</w:t>
      </w:r>
      <w:proofErr w:type="spellEnd"/>
      <w:r w:rsidRPr="00BA0ED2">
        <w:rPr>
          <w:rFonts w:eastAsia="Calibri"/>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474;</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0,2%;</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15) охват диспансерным наблюдением граждан, состоящих на учете в медицинской организации с диагнозом «хроническая </w:t>
      </w:r>
      <w:proofErr w:type="spellStart"/>
      <w:r w:rsidRPr="00BA0ED2">
        <w:rPr>
          <w:rFonts w:eastAsia="Calibri"/>
          <w:sz w:val="28"/>
          <w:szCs w:val="28"/>
        </w:rPr>
        <w:t>обструктивная</w:t>
      </w:r>
      <w:proofErr w:type="spellEnd"/>
      <w:r w:rsidRPr="00BA0ED2">
        <w:rPr>
          <w:rFonts w:eastAsia="Calibri"/>
          <w:sz w:val="28"/>
          <w:szCs w:val="28"/>
        </w:rPr>
        <w:t xml:space="preserve"> болезнь легких» – 80%;</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lastRenderedPageBreak/>
        <w:t>16) доля пациентов с диагнозом «хроническая сердечная недостаточность», находящихся под диспансерным наблюдением, получающих лекарственное обеспечение – 30%;</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17)</w:t>
      </w:r>
      <w:r w:rsidRPr="00BA0ED2">
        <w:t> </w:t>
      </w:r>
      <w:r w:rsidRPr="00BA0ED2">
        <w:rPr>
          <w:rFonts w:eastAsia="Calibri"/>
          <w:sz w:val="28"/>
          <w:szCs w:val="28"/>
        </w:rPr>
        <w:t>охват диспансерным наблюдением граждан, состоящих на учете в медицинской организации с диагнозом «гипертоническая болезнь» – 35% в год;</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18) охват диспансерным наблюдением граждан, состоящих на учете в медицинской организации с диагнозом «сахарный диабет», – 70,3% в год;</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19) количество пациентов с гепатитом C, получивших противовирусную терапию, на 100 тыс. населения в год – 16,5;</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20)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75%;</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21) доля пациентов, получающих лечебное (</w:t>
      </w:r>
      <w:proofErr w:type="spellStart"/>
      <w:r w:rsidRPr="00BA0ED2">
        <w:rPr>
          <w:rFonts w:eastAsia="Calibri"/>
          <w:sz w:val="28"/>
          <w:szCs w:val="28"/>
        </w:rPr>
        <w:t>энтеральное</w:t>
      </w:r>
      <w:proofErr w:type="spellEnd"/>
      <w:r w:rsidRPr="00BA0ED2">
        <w:rPr>
          <w:rFonts w:eastAsia="Calibri"/>
          <w:sz w:val="28"/>
          <w:szCs w:val="28"/>
        </w:rPr>
        <w:t>) питание в рамках оказания паллиативной медицинской помощи, в общем количестве пациентов, нуждающихся в лечебном (</w:t>
      </w:r>
      <w:proofErr w:type="spellStart"/>
      <w:r w:rsidRPr="00BA0ED2">
        <w:rPr>
          <w:rFonts w:eastAsia="Calibri"/>
          <w:sz w:val="28"/>
          <w:szCs w:val="28"/>
        </w:rPr>
        <w:t>энтеральном</w:t>
      </w:r>
      <w:proofErr w:type="spellEnd"/>
      <w:r w:rsidRPr="00BA0ED2">
        <w:rPr>
          <w:rFonts w:eastAsia="Calibri"/>
          <w:sz w:val="28"/>
          <w:szCs w:val="28"/>
        </w:rPr>
        <w:t>) питании при оказании паллиативной медицинской помощи – 70%;</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22) </w:t>
      </w:r>
      <w:r w:rsidRPr="00BA0ED2">
        <w:rPr>
          <w:sz w:val="28"/>
          <w:szCs w:val="28"/>
        </w:rPr>
        <w:t>доля лиц репродуктивного возраста, прошедших диспансеризацию для оценки репродуктивного здоровья (отдельно по мужчинам и женщинам) – 32%;</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23)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 100%;</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24) число циклов экстракорпорального оплодотворения, выполняемых медицинской организацией, в течение одного года – 100 и более случаев;</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25) доля случаев экстракорпорального оплодотворения, по результатам которого у женщины наступила беременность – 17%;</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26)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 10%;</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27) доля ветеранов боевых действий, получивших паллиативную медицинскую помощь и (или) лечебное (</w:t>
      </w:r>
      <w:proofErr w:type="spellStart"/>
      <w:r w:rsidRPr="00BA0ED2">
        <w:rPr>
          <w:rFonts w:eastAsia="Calibri"/>
          <w:sz w:val="28"/>
          <w:szCs w:val="28"/>
        </w:rPr>
        <w:t>энтеральное</w:t>
      </w:r>
      <w:proofErr w:type="spellEnd"/>
      <w:r w:rsidRPr="00BA0ED2">
        <w:rPr>
          <w:rFonts w:eastAsia="Calibri"/>
          <w:sz w:val="28"/>
          <w:szCs w:val="28"/>
        </w:rPr>
        <w:t>) питание, из числа нуждающихся – 100%;</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28)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 25%;</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29)</w:t>
      </w:r>
      <w:r w:rsidRPr="00BA0ED2">
        <w:rPr>
          <w:rFonts w:eastAsia="Calibri"/>
          <w:sz w:val="28"/>
          <w:szCs w:val="28"/>
          <w:lang w:val="en-US"/>
        </w:rPr>
        <w:t> </w:t>
      </w:r>
      <w:r w:rsidRPr="00BA0ED2">
        <w:rPr>
          <w:rFonts w:eastAsia="Calibri"/>
          <w:sz w:val="28"/>
          <w:szCs w:val="28"/>
        </w:rPr>
        <w:t xml:space="preserve">доля лиц старше 65 лет, которым проведена </w:t>
      </w:r>
      <w:proofErr w:type="spellStart"/>
      <w:r w:rsidRPr="00BA0ED2">
        <w:rPr>
          <w:rFonts w:eastAsia="Calibri"/>
          <w:sz w:val="28"/>
          <w:szCs w:val="28"/>
        </w:rPr>
        <w:t>противопневмококковая</w:t>
      </w:r>
      <w:proofErr w:type="spellEnd"/>
      <w:r w:rsidRPr="00BA0ED2">
        <w:rPr>
          <w:rFonts w:eastAsia="Calibri"/>
          <w:sz w:val="28"/>
          <w:szCs w:val="28"/>
        </w:rPr>
        <w:t xml:space="preserve"> вакцинация (13-валентной и/или 23-валентной вакциной) – 10%.</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lastRenderedPageBreak/>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w:t>
      </w:r>
      <w:proofErr w:type="spellStart"/>
      <w:r w:rsidRPr="00BA0ED2">
        <w:rPr>
          <w:rFonts w:eastAsia="Calibri"/>
          <w:sz w:val="28"/>
          <w:szCs w:val="28"/>
        </w:rPr>
        <w:t>затратоемкости</w:t>
      </w:r>
      <w:proofErr w:type="spellEnd"/>
      <w:r w:rsidRPr="00BA0ED2">
        <w:rPr>
          <w:rFonts w:eastAsia="Calibri"/>
          <w:sz w:val="28"/>
          <w:szCs w:val="28"/>
        </w:rPr>
        <w:t>, равным 2 и более, в общем объеме средств, направленных на оказание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70%, для остальных федеральных медицинских организаций в 2025 году - не менее 80%, в 2026 - 2027 годах - не менее 85%).</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833B11" w:rsidRPr="00BA0ED2" w:rsidRDefault="00833B11" w:rsidP="00833B11">
      <w:pPr>
        <w:spacing w:before="0" w:after="0"/>
        <w:ind w:firstLine="709"/>
        <w:contextualSpacing/>
        <w:jc w:val="both"/>
        <w:rPr>
          <w:rFonts w:eastAsia="Calibri"/>
          <w:sz w:val="28"/>
          <w:szCs w:val="28"/>
        </w:rPr>
      </w:pPr>
      <w:r w:rsidRPr="00BA0ED2">
        <w:rPr>
          <w:rFonts w:eastAsia="Calibri"/>
          <w:sz w:val="28"/>
          <w:szCs w:val="28"/>
        </w:rPr>
        <w:t>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здравоохранения Российской Федерации.</w:t>
      </w:r>
      <w:r w:rsidR="008556C5">
        <w:rPr>
          <w:rFonts w:eastAsia="Calibri"/>
          <w:sz w:val="28"/>
          <w:szCs w:val="28"/>
        </w:rPr>
        <w:t>».</w:t>
      </w:r>
    </w:p>
    <w:p w:rsidR="00D5114B" w:rsidRPr="00D5114B" w:rsidRDefault="004C7ED6" w:rsidP="00D5114B">
      <w:pPr>
        <w:spacing w:before="0" w:after="0"/>
        <w:ind w:firstLine="709"/>
        <w:contextualSpacing/>
        <w:jc w:val="both"/>
        <w:rPr>
          <w:color w:val="000000" w:themeColor="text1"/>
          <w:sz w:val="28"/>
          <w:szCs w:val="28"/>
        </w:rPr>
      </w:pPr>
      <w:r>
        <w:rPr>
          <w:sz w:val="28"/>
          <w:szCs w:val="28"/>
        </w:rPr>
        <w:t>9</w:t>
      </w:r>
      <w:r w:rsidR="00D5114B">
        <w:rPr>
          <w:sz w:val="28"/>
          <w:szCs w:val="28"/>
        </w:rPr>
        <w:t>. Приложение №</w:t>
      </w:r>
      <w:r w:rsidR="00D5114B">
        <w:t xml:space="preserve"> 1 </w:t>
      </w:r>
      <w:r w:rsidR="00D5114B" w:rsidRPr="00D5114B">
        <w:rPr>
          <w:sz w:val="28"/>
        </w:rPr>
        <w:t>«Перечень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r w:rsidR="00D5114B">
        <w:rPr>
          <w:sz w:val="28"/>
        </w:rPr>
        <w:t xml:space="preserve"> </w:t>
      </w:r>
      <w:r w:rsidR="00D5114B" w:rsidRPr="00A06CC3">
        <w:rPr>
          <w:sz w:val="28"/>
          <w:szCs w:val="28"/>
        </w:rPr>
        <w:t xml:space="preserve">изложить в </w:t>
      </w:r>
      <w:r w:rsidR="00D5114B">
        <w:rPr>
          <w:sz w:val="28"/>
          <w:szCs w:val="28"/>
        </w:rPr>
        <w:t>редакции согласно приложению № 1</w:t>
      </w:r>
      <w:r w:rsidR="00D5114B" w:rsidRPr="00A06CC3">
        <w:rPr>
          <w:sz w:val="28"/>
          <w:szCs w:val="28"/>
        </w:rPr>
        <w:t xml:space="preserve"> к настоящему постановлению.</w:t>
      </w:r>
    </w:p>
    <w:p w:rsidR="00D4423E" w:rsidRPr="00B441F4" w:rsidRDefault="00A433F9" w:rsidP="00D4423E">
      <w:pPr>
        <w:spacing w:before="0" w:after="0"/>
        <w:ind w:firstLine="709"/>
        <w:contextualSpacing/>
        <w:jc w:val="both"/>
        <w:rPr>
          <w:sz w:val="28"/>
          <w:szCs w:val="28"/>
        </w:rPr>
      </w:pPr>
      <w:r w:rsidRPr="00B441F4">
        <w:rPr>
          <w:rFonts w:eastAsia="Calibri"/>
          <w:sz w:val="28"/>
          <w:szCs w:val="28"/>
          <w:lang w:eastAsia="en-US"/>
        </w:rPr>
        <w:t>12</w:t>
      </w:r>
      <w:r w:rsidR="00D4423E" w:rsidRPr="00B441F4">
        <w:rPr>
          <w:rFonts w:eastAsia="Calibri"/>
          <w:sz w:val="28"/>
          <w:szCs w:val="28"/>
          <w:lang w:eastAsia="en-US"/>
        </w:rPr>
        <w:t>. </w:t>
      </w:r>
      <w:r w:rsidR="00B441F4" w:rsidRPr="00B441F4">
        <w:rPr>
          <w:sz w:val="28"/>
          <w:szCs w:val="28"/>
        </w:rPr>
        <w:t>Приложение № 4</w:t>
      </w:r>
      <w:r w:rsidR="00D4423E" w:rsidRPr="00B441F4">
        <w:rPr>
          <w:sz w:val="28"/>
          <w:szCs w:val="28"/>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w:t>
      </w:r>
      <w:r w:rsidR="00B441F4" w:rsidRPr="00B441F4">
        <w:rPr>
          <w:sz w:val="28"/>
          <w:szCs w:val="28"/>
        </w:rPr>
        <w:t>5</w:t>
      </w:r>
      <w:r w:rsidR="00D4423E" w:rsidRPr="00B441F4">
        <w:rPr>
          <w:sz w:val="28"/>
          <w:szCs w:val="28"/>
        </w:rPr>
        <w:t> год» изложить в ред</w:t>
      </w:r>
      <w:r w:rsidR="0003709A" w:rsidRPr="00B441F4">
        <w:rPr>
          <w:sz w:val="28"/>
          <w:szCs w:val="28"/>
        </w:rPr>
        <w:t>акции согласно приложению № </w:t>
      </w:r>
      <w:r w:rsidR="00B441F4">
        <w:rPr>
          <w:sz w:val="28"/>
          <w:szCs w:val="28"/>
        </w:rPr>
        <w:t>2</w:t>
      </w:r>
      <w:r w:rsidR="00D4423E" w:rsidRPr="00B441F4">
        <w:rPr>
          <w:sz w:val="28"/>
          <w:szCs w:val="28"/>
        </w:rPr>
        <w:t xml:space="preserve"> к настоящему постановлению.</w:t>
      </w:r>
    </w:p>
    <w:p w:rsidR="00D4423E" w:rsidRPr="00B441F4" w:rsidRDefault="00F91ABD" w:rsidP="00D4423E">
      <w:pPr>
        <w:spacing w:before="0" w:after="0"/>
        <w:ind w:firstLine="709"/>
        <w:contextualSpacing/>
        <w:jc w:val="both"/>
        <w:rPr>
          <w:sz w:val="28"/>
          <w:szCs w:val="28"/>
        </w:rPr>
      </w:pPr>
      <w:r w:rsidRPr="00B441F4">
        <w:rPr>
          <w:sz w:val="28"/>
          <w:szCs w:val="28"/>
        </w:rPr>
        <w:t>1</w:t>
      </w:r>
      <w:r w:rsidR="00A433F9" w:rsidRPr="00B441F4">
        <w:rPr>
          <w:sz w:val="28"/>
          <w:szCs w:val="28"/>
        </w:rPr>
        <w:t>3</w:t>
      </w:r>
      <w:r w:rsidR="00B441F4" w:rsidRPr="00B441F4">
        <w:rPr>
          <w:sz w:val="28"/>
          <w:szCs w:val="28"/>
        </w:rPr>
        <w:t>. Приложение № 4</w:t>
      </w:r>
      <w:r w:rsidR="00D4423E" w:rsidRPr="00B441F4">
        <w:rPr>
          <w:sz w:val="28"/>
          <w:szCs w:val="28"/>
        </w:rPr>
        <w:t>.1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w:t>
      </w:r>
      <w:r w:rsidR="00B441F4" w:rsidRPr="00B441F4">
        <w:rPr>
          <w:sz w:val="28"/>
          <w:szCs w:val="28"/>
        </w:rPr>
        <w:t> 2026</w:t>
      </w:r>
      <w:r w:rsidR="00D4423E" w:rsidRPr="00B441F4">
        <w:rPr>
          <w:sz w:val="28"/>
          <w:szCs w:val="28"/>
        </w:rPr>
        <w:t xml:space="preserve"> год» изложить в </w:t>
      </w:r>
      <w:r w:rsidR="00B441F4">
        <w:rPr>
          <w:sz w:val="28"/>
          <w:szCs w:val="28"/>
        </w:rPr>
        <w:t>редакции согласно приложению № 3</w:t>
      </w:r>
      <w:r w:rsidR="00D4423E" w:rsidRPr="00B441F4">
        <w:rPr>
          <w:sz w:val="28"/>
          <w:szCs w:val="28"/>
        </w:rPr>
        <w:t xml:space="preserve"> к настоящему постановлению.</w:t>
      </w:r>
    </w:p>
    <w:p w:rsidR="00D4423E" w:rsidRDefault="00F91ABD" w:rsidP="00D4423E">
      <w:pPr>
        <w:spacing w:before="0" w:after="0"/>
        <w:ind w:firstLine="709"/>
        <w:contextualSpacing/>
        <w:jc w:val="both"/>
        <w:rPr>
          <w:sz w:val="28"/>
          <w:szCs w:val="28"/>
        </w:rPr>
      </w:pPr>
      <w:r w:rsidRPr="00B441F4">
        <w:rPr>
          <w:sz w:val="28"/>
          <w:szCs w:val="28"/>
        </w:rPr>
        <w:t>1</w:t>
      </w:r>
      <w:r w:rsidR="00A433F9" w:rsidRPr="00B441F4">
        <w:rPr>
          <w:sz w:val="28"/>
          <w:szCs w:val="28"/>
        </w:rPr>
        <w:t>4</w:t>
      </w:r>
      <w:r w:rsidR="00B441F4" w:rsidRPr="00B441F4">
        <w:rPr>
          <w:sz w:val="28"/>
          <w:szCs w:val="28"/>
        </w:rPr>
        <w:t>. Приложение № 4</w:t>
      </w:r>
      <w:r w:rsidR="00D4423E" w:rsidRPr="00B441F4">
        <w:rPr>
          <w:sz w:val="28"/>
          <w:szCs w:val="28"/>
        </w:rPr>
        <w:t xml:space="preserve">.2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w:t>
      </w:r>
      <w:r w:rsidR="00B441F4" w:rsidRPr="00B441F4">
        <w:rPr>
          <w:sz w:val="28"/>
          <w:szCs w:val="28"/>
        </w:rPr>
        <w:t>условиям ее оказания на 2027</w:t>
      </w:r>
      <w:r w:rsidR="00D4423E" w:rsidRPr="00B441F4">
        <w:rPr>
          <w:sz w:val="28"/>
          <w:szCs w:val="28"/>
        </w:rPr>
        <w:t> год» изложить в редакции согласно приложению № </w:t>
      </w:r>
      <w:r w:rsidR="00B441F4">
        <w:rPr>
          <w:sz w:val="28"/>
          <w:szCs w:val="28"/>
        </w:rPr>
        <w:t>4</w:t>
      </w:r>
      <w:r w:rsidR="00D4423E" w:rsidRPr="00B441F4">
        <w:rPr>
          <w:sz w:val="28"/>
          <w:szCs w:val="28"/>
        </w:rPr>
        <w:t xml:space="preserve"> к настоящему постановлению.</w:t>
      </w:r>
    </w:p>
    <w:p w:rsidR="00773542" w:rsidRPr="00B441F4" w:rsidRDefault="00773542" w:rsidP="00773542">
      <w:pPr>
        <w:spacing w:before="0" w:after="0"/>
        <w:ind w:firstLine="709"/>
        <w:contextualSpacing/>
        <w:jc w:val="both"/>
        <w:rPr>
          <w:sz w:val="28"/>
          <w:szCs w:val="28"/>
        </w:rPr>
      </w:pPr>
      <w:r w:rsidRPr="00B441F4">
        <w:rPr>
          <w:sz w:val="28"/>
          <w:szCs w:val="28"/>
        </w:rPr>
        <w:t>15. Приложение № </w:t>
      </w:r>
      <w:r>
        <w:rPr>
          <w:sz w:val="28"/>
          <w:szCs w:val="28"/>
        </w:rPr>
        <w:t>5</w:t>
      </w:r>
      <w:r w:rsidRPr="00B441F4">
        <w:rPr>
          <w:sz w:val="28"/>
          <w:szCs w:val="28"/>
        </w:rPr>
        <w:t xml:space="preserve"> «</w:t>
      </w:r>
      <w:r>
        <w:rPr>
          <w:sz w:val="28"/>
          <w:szCs w:val="28"/>
        </w:rPr>
        <w:t xml:space="preserve">Перечень </w:t>
      </w:r>
      <w:r w:rsidRPr="00773542">
        <w:rPr>
          <w:sz w:val="28"/>
          <w:szCs w:val="28"/>
        </w:rPr>
        <w:t xml:space="preserve">видов высокотехнологичной медицинской помощи, содержащий в том числе методы лечения и источники финансового </w:t>
      </w:r>
      <w:r w:rsidRPr="00773542">
        <w:rPr>
          <w:sz w:val="28"/>
          <w:szCs w:val="28"/>
        </w:rPr>
        <w:lastRenderedPageBreak/>
        <w:t>обеспечения высокотехнологичной медицинской помощи</w:t>
      </w:r>
      <w:r w:rsidRPr="00B441F4">
        <w:rPr>
          <w:sz w:val="28"/>
          <w:szCs w:val="28"/>
        </w:rPr>
        <w:t>» изложить в редакции согласно приложению № </w:t>
      </w:r>
      <w:r>
        <w:rPr>
          <w:sz w:val="28"/>
          <w:szCs w:val="28"/>
        </w:rPr>
        <w:t>5</w:t>
      </w:r>
      <w:r w:rsidRPr="00B441F4">
        <w:rPr>
          <w:sz w:val="28"/>
          <w:szCs w:val="28"/>
        </w:rPr>
        <w:t xml:space="preserve"> к настоящему постановлению.</w:t>
      </w:r>
    </w:p>
    <w:p w:rsidR="00D4423E" w:rsidRPr="00B441F4" w:rsidRDefault="00A433F9" w:rsidP="00B441F4">
      <w:pPr>
        <w:spacing w:before="0" w:after="0"/>
        <w:ind w:firstLine="709"/>
        <w:contextualSpacing/>
        <w:jc w:val="both"/>
        <w:rPr>
          <w:sz w:val="28"/>
          <w:szCs w:val="28"/>
        </w:rPr>
      </w:pPr>
      <w:r w:rsidRPr="00B441F4">
        <w:rPr>
          <w:sz w:val="28"/>
          <w:szCs w:val="28"/>
        </w:rPr>
        <w:t>15</w:t>
      </w:r>
      <w:r w:rsidR="00D4423E" w:rsidRPr="00B441F4">
        <w:rPr>
          <w:sz w:val="28"/>
          <w:szCs w:val="28"/>
        </w:rPr>
        <w:t>. Приложение № </w:t>
      </w:r>
      <w:r w:rsidR="00B441F4" w:rsidRPr="00B441F4">
        <w:rPr>
          <w:sz w:val="28"/>
          <w:szCs w:val="28"/>
        </w:rPr>
        <w:t>6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 изложить в редакции согласно приложению № </w:t>
      </w:r>
      <w:r w:rsidR="00773542">
        <w:rPr>
          <w:sz w:val="28"/>
          <w:szCs w:val="28"/>
        </w:rPr>
        <w:t>6</w:t>
      </w:r>
      <w:r w:rsidR="00B441F4" w:rsidRPr="00B441F4">
        <w:rPr>
          <w:sz w:val="28"/>
          <w:szCs w:val="28"/>
        </w:rPr>
        <w:t xml:space="preserve"> к настоящему постановлению.</w:t>
      </w:r>
    </w:p>
    <w:p w:rsidR="00D4423E" w:rsidRPr="00B441F4" w:rsidRDefault="00A433F9" w:rsidP="00D4423E">
      <w:pPr>
        <w:spacing w:before="0" w:after="0"/>
        <w:ind w:firstLine="709"/>
        <w:contextualSpacing/>
        <w:jc w:val="both"/>
        <w:rPr>
          <w:sz w:val="28"/>
          <w:szCs w:val="28"/>
        </w:rPr>
      </w:pPr>
      <w:r w:rsidRPr="00B441F4">
        <w:rPr>
          <w:sz w:val="28"/>
          <w:szCs w:val="28"/>
        </w:rPr>
        <w:t>16</w:t>
      </w:r>
      <w:r w:rsidR="00D4423E" w:rsidRPr="00B441F4">
        <w:rPr>
          <w:sz w:val="28"/>
          <w:szCs w:val="28"/>
        </w:rPr>
        <w:t>. Приложение № </w:t>
      </w:r>
      <w:r w:rsidR="00B441F4" w:rsidRPr="00B441F4">
        <w:rPr>
          <w:sz w:val="28"/>
          <w:szCs w:val="28"/>
        </w:rPr>
        <w:t>8</w:t>
      </w:r>
      <w:r w:rsidR="00D4423E" w:rsidRPr="00B441F4">
        <w:rPr>
          <w:sz w:val="28"/>
          <w:szCs w:val="28"/>
        </w:rPr>
        <w:t xml:space="preserve"> «Нормативы объема оказания и нормативы финансовых затрат на единицу об</w:t>
      </w:r>
      <w:r w:rsidR="00B441F4" w:rsidRPr="00B441F4">
        <w:rPr>
          <w:sz w:val="28"/>
          <w:szCs w:val="28"/>
        </w:rPr>
        <w:t>ъема медицинской помощи на 2025</w:t>
      </w:r>
      <w:r w:rsidR="006001AC" w:rsidRPr="00B441F4">
        <w:rPr>
          <w:sz w:val="28"/>
          <w:szCs w:val="28"/>
        </w:rPr>
        <w:t>-</w:t>
      </w:r>
      <w:r w:rsidR="00B441F4" w:rsidRPr="00B441F4">
        <w:rPr>
          <w:sz w:val="28"/>
          <w:szCs w:val="28"/>
        </w:rPr>
        <w:t>2027</w:t>
      </w:r>
      <w:r w:rsidR="00D4423E" w:rsidRPr="00B441F4">
        <w:rPr>
          <w:sz w:val="28"/>
          <w:szCs w:val="28"/>
        </w:rPr>
        <w:t xml:space="preserve"> годы» изложить в </w:t>
      </w:r>
      <w:r w:rsidR="0003709A" w:rsidRPr="00B441F4">
        <w:rPr>
          <w:sz w:val="28"/>
          <w:szCs w:val="28"/>
        </w:rPr>
        <w:t>ре</w:t>
      </w:r>
      <w:r w:rsidR="00773542">
        <w:rPr>
          <w:sz w:val="28"/>
          <w:szCs w:val="28"/>
        </w:rPr>
        <w:t>дакции согласно приложению № 7</w:t>
      </w:r>
      <w:r w:rsidR="00D4423E" w:rsidRPr="00B441F4">
        <w:rPr>
          <w:sz w:val="28"/>
          <w:szCs w:val="28"/>
        </w:rPr>
        <w:t xml:space="preserve"> к настоящему постановлению.</w:t>
      </w:r>
    </w:p>
    <w:p w:rsidR="00D4423E" w:rsidRPr="00B441F4" w:rsidRDefault="00A433F9" w:rsidP="00B441F4">
      <w:pPr>
        <w:spacing w:before="0" w:after="0"/>
        <w:ind w:firstLine="709"/>
        <w:contextualSpacing/>
        <w:jc w:val="both"/>
        <w:rPr>
          <w:sz w:val="28"/>
          <w:szCs w:val="28"/>
        </w:rPr>
      </w:pPr>
      <w:r w:rsidRPr="00B441F4">
        <w:rPr>
          <w:sz w:val="28"/>
          <w:szCs w:val="28"/>
        </w:rPr>
        <w:t>17</w:t>
      </w:r>
      <w:r w:rsidR="00B441F4" w:rsidRPr="00B441F4">
        <w:rPr>
          <w:sz w:val="28"/>
          <w:szCs w:val="28"/>
        </w:rPr>
        <w:t>. Приложение № 9</w:t>
      </w:r>
      <w:r w:rsidR="00D4423E" w:rsidRPr="00B441F4">
        <w:rPr>
          <w:sz w:val="28"/>
          <w:szCs w:val="28"/>
        </w:rPr>
        <w:t xml:space="preserve"> «</w:t>
      </w:r>
      <w:r w:rsidR="00B441F4" w:rsidRPr="00B441F4">
        <w:rPr>
          <w:sz w:val="28"/>
          <w:szCs w:val="28"/>
        </w:rPr>
        <w:t>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2025 год</w:t>
      </w:r>
      <w:r w:rsidR="00D4423E" w:rsidRPr="00B441F4">
        <w:rPr>
          <w:sz w:val="28"/>
          <w:szCs w:val="28"/>
        </w:rPr>
        <w:t xml:space="preserve">» изложить в </w:t>
      </w:r>
      <w:r w:rsidR="0003709A" w:rsidRPr="00B441F4">
        <w:rPr>
          <w:sz w:val="28"/>
          <w:szCs w:val="28"/>
        </w:rPr>
        <w:t>редакции согласно при</w:t>
      </w:r>
      <w:r w:rsidR="00773542">
        <w:rPr>
          <w:sz w:val="28"/>
          <w:szCs w:val="28"/>
        </w:rPr>
        <w:t>ложению № 8</w:t>
      </w:r>
      <w:r w:rsidR="00D4423E" w:rsidRPr="00B441F4">
        <w:rPr>
          <w:sz w:val="28"/>
          <w:szCs w:val="28"/>
        </w:rPr>
        <w:t xml:space="preserve"> к настоящему постановлению.</w:t>
      </w:r>
    </w:p>
    <w:p w:rsidR="00D5114B" w:rsidRPr="00B441F4" w:rsidRDefault="00D5114B" w:rsidP="00D5114B">
      <w:pPr>
        <w:spacing w:before="0" w:after="0"/>
        <w:ind w:firstLine="709"/>
        <w:contextualSpacing/>
        <w:jc w:val="both"/>
        <w:rPr>
          <w:sz w:val="28"/>
          <w:szCs w:val="28"/>
        </w:rPr>
      </w:pPr>
      <w:r w:rsidRPr="00B441F4">
        <w:rPr>
          <w:sz w:val="28"/>
          <w:szCs w:val="28"/>
        </w:rPr>
        <w:t>10. Дополнить Программу Приложением № 14 «Перечень лекарственных препаратов, применяемых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согласно приложению № </w:t>
      </w:r>
      <w:r w:rsidR="00773542">
        <w:rPr>
          <w:sz w:val="28"/>
          <w:szCs w:val="28"/>
        </w:rPr>
        <w:t>9</w:t>
      </w:r>
      <w:r w:rsidR="004C7ED6" w:rsidRPr="00B441F4">
        <w:rPr>
          <w:sz w:val="28"/>
          <w:szCs w:val="28"/>
        </w:rPr>
        <w:t xml:space="preserve"> к настоящему постановлению.</w:t>
      </w:r>
    </w:p>
    <w:p w:rsidR="004C7ED6" w:rsidRPr="00B441F4" w:rsidRDefault="004C7ED6" w:rsidP="004C7ED6">
      <w:pPr>
        <w:spacing w:before="0" w:after="0"/>
        <w:ind w:firstLine="709"/>
        <w:contextualSpacing/>
        <w:jc w:val="both"/>
        <w:rPr>
          <w:sz w:val="28"/>
          <w:szCs w:val="28"/>
        </w:rPr>
      </w:pPr>
      <w:r w:rsidRPr="00B441F4">
        <w:rPr>
          <w:sz w:val="28"/>
          <w:szCs w:val="28"/>
        </w:rPr>
        <w:t>11. Дополнить Программу Приложением № 15 «Перечень государственных учреждений Новосибирской области, подведомственных министерству здравоохранения Новосибирской области, уполномоченных проводить врачебные комиссии в целях принятия решений о назначении незарегистрированных лекарственных препаратов» согласно приложению № </w:t>
      </w:r>
      <w:r w:rsidR="00773542">
        <w:rPr>
          <w:sz w:val="28"/>
          <w:szCs w:val="28"/>
        </w:rPr>
        <w:t>10</w:t>
      </w:r>
      <w:r w:rsidR="00F036C6">
        <w:rPr>
          <w:sz w:val="28"/>
          <w:szCs w:val="28"/>
        </w:rPr>
        <w:t xml:space="preserve"> </w:t>
      </w:r>
      <w:r w:rsidRPr="00B441F4">
        <w:rPr>
          <w:sz w:val="28"/>
          <w:szCs w:val="28"/>
        </w:rPr>
        <w:t>к настоящему постановлению.</w:t>
      </w:r>
    </w:p>
    <w:p w:rsidR="004C7ED6" w:rsidRPr="004C7ED6" w:rsidRDefault="004C7ED6" w:rsidP="00B441F4">
      <w:pPr>
        <w:spacing w:before="0" w:after="0"/>
        <w:contextualSpacing/>
        <w:jc w:val="both"/>
        <w:rPr>
          <w:sz w:val="28"/>
          <w:szCs w:val="28"/>
        </w:rPr>
      </w:pPr>
    </w:p>
    <w:p w:rsidR="00380F2D" w:rsidRPr="00A06CC3" w:rsidRDefault="00380F2D" w:rsidP="0009515E">
      <w:pPr>
        <w:autoSpaceDE w:val="0"/>
        <w:autoSpaceDN w:val="0"/>
        <w:adjustRightInd w:val="0"/>
        <w:spacing w:before="0" w:after="0"/>
        <w:jc w:val="both"/>
        <w:rPr>
          <w:sz w:val="28"/>
          <w:szCs w:val="28"/>
          <w:lang w:eastAsia="en-US"/>
        </w:rPr>
      </w:pPr>
    </w:p>
    <w:p w:rsidR="00107FDF" w:rsidRPr="00A06CC3" w:rsidRDefault="00107FDF" w:rsidP="0009515E">
      <w:pPr>
        <w:autoSpaceDE w:val="0"/>
        <w:autoSpaceDN w:val="0"/>
        <w:adjustRightInd w:val="0"/>
        <w:spacing w:before="0" w:after="0"/>
        <w:jc w:val="both"/>
        <w:rPr>
          <w:sz w:val="28"/>
          <w:szCs w:val="28"/>
          <w:lang w:eastAsia="en-US"/>
        </w:rPr>
      </w:pPr>
    </w:p>
    <w:p w:rsidR="00D4423E" w:rsidRDefault="00107FDF" w:rsidP="00A46D5E">
      <w:pPr>
        <w:spacing w:before="0" w:after="0"/>
        <w:jc w:val="both"/>
        <w:rPr>
          <w:sz w:val="28"/>
          <w:szCs w:val="28"/>
          <w:lang w:eastAsia="en-US"/>
        </w:rPr>
      </w:pPr>
      <w:r w:rsidRPr="00A06CC3">
        <w:rPr>
          <w:sz w:val="28"/>
          <w:szCs w:val="28"/>
          <w:lang w:eastAsia="en-US"/>
        </w:rPr>
        <w:t>Губернатор</w:t>
      </w:r>
      <w:r w:rsidR="00E1155A" w:rsidRPr="00A06CC3">
        <w:rPr>
          <w:sz w:val="28"/>
          <w:szCs w:val="28"/>
          <w:lang w:eastAsia="en-US"/>
        </w:rPr>
        <w:t> </w:t>
      </w:r>
      <w:r w:rsidRPr="00A06CC3">
        <w:rPr>
          <w:sz w:val="28"/>
          <w:szCs w:val="28"/>
          <w:lang w:eastAsia="en-US"/>
        </w:rPr>
        <w:t>Новосибирской</w:t>
      </w:r>
      <w:r w:rsidR="00E1155A" w:rsidRPr="00A06CC3">
        <w:rPr>
          <w:sz w:val="28"/>
          <w:szCs w:val="28"/>
          <w:lang w:eastAsia="en-US"/>
        </w:rPr>
        <w:t> </w:t>
      </w:r>
      <w:r w:rsidRPr="00A06CC3">
        <w:rPr>
          <w:sz w:val="28"/>
          <w:szCs w:val="28"/>
          <w:lang w:eastAsia="en-US"/>
        </w:rPr>
        <w:t>области</w:t>
      </w:r>
      <w:r w:rsidR="00E1155A" w:rsidRPr="00A06CC3">
        <w:rPr>
          <w:sz w:val="28"/>
          <w:szCs w:val="28"/>
          <w:lang w:eastAsia="en-US"/>
        </w:rPr>
        <w:t xml:space="preserve"> А.А. </w:t>
      </w:r>
      <w:r w:rsidRPr="00A06CC3">
        <w:rPr>
          <w:sz w:val="28"/>
          <w:szCs w:val="28"/>
          <w:lang w:eastAsia="en-US"/>
        </w:rPr>
        <w:t>Травников</w:t>
      </w:r>
      <w:r w:rsidR="00E1155A" w:rsidRPr="00A06CC3">
        <w:rPr>
          <w:sz w:val="28"/>
          <w:szCs w:val="28"/>
          <w:lang w:eastAsia="en-US"/>
        </w:rPr>
        <w:br/>
      </w:r>
    </w:p>
    <w:p w:rsidR="00844541" w:rsidRDefault="00844541" w:rsidP="00A46D5E">
      <w:pPr>
        <w:spacing w:before="0" w:after="0"/>
        <w:jc w:val="both"/>
        <w:rPr>
          <w:sz w:val="28"/>
          <w:szCs w:val="28"/>
          <w:lang w:eastAsia="en-US"/>
        </w:rPr>
      </w:pPr>
    </w:p>
    <w:p w:rsidR="00844541" w:rsidRDefault="00844541" w:rsidP="00A46D5E">
      <w:pPr>
        <w:spacing w:before="0" w:after="0"/>
        <w:jc w:val="both"/>
        <w:rPr>
          <w:sz w:val="28"/>
          <w:szCs w:val="28"/>
          <w:lang w:eastAsia="en-US"/>
        </w:rPr>
      </w:pPr>
    </w:p>
    <w:p w:rsidR="00844541" w:rsidRDefault="00844541" w:rsidP="00A46D5E">
      <w:pPr>
        <w:spacing w:before="0" w:after="0"/>
        <w:jc w:val="both"/>
        <w:rPr>
          <w:sz w:val="28"/>
          <w:szCs w:val="28"/>
          <w:lang w:eastAsia="en-US"/>
        </w:rPr>
      </w:pPr>
    </w:p>
    <w:p w:rsidR="00844541" w:rsidRDefault="00844541" w:rsidP="00A46D5E">
      <w:pPr>
        <w:spacing w:before="0" w:after="0"/>
        <w:jc w:val="both"/>
        <w:rPr>
          <w:sz w:val="28"/>
          <w:szCs w:val="28"/>
          <w:lang w:eastAsia="en-US"/>
        </w:rPr>
      </w:pPr>
    </w:p>
    <w:p w:rsidR="00844541" w:rsidRDefault="00844541" w:rsidP="00A46D5E">
      <w:pPr>
        <w:spacing w:before="0" w:after="0"/>
        <w:jc w:val="both"/>
        <w:rPr>
          <w:sz w:val="28"/>
          <w:szCs w:val="28"/>
          <w:lang w:eastAsia="en-US"/>
        </w:rPr>
      </w:pPr>
    </w:p>
    <w:p w:rsidR="00844541" w:rsidRDefault="00844541" w:rsidP="00A46D5E">
      <w:pPr>
        <w:spacing w:before="0" w:after="0"/>
        <w:jc w:val="both"/>
        <w:rPr>
          <w:sz w:val="28"/>
          <w:szCs w:val="28"/>
          <w:lang w:eastAsia="en-US"/>
        </w:rPr>
      </w:pPr>
    </w:p>
    <w:p w:rsidR="00844541" w:rsidRDefault="00844541" w:rsidP="00A46D5E">
      <w:pPr>
        <w:spacing w:before="0" w:after="0"/>
        <w:jc w:val="both"/>
        <w:rPr>
          <w:sz w:val="28"/>
          <w:szCs w:val="28"/>
          <w:lang w:eastAsia="en-US"/>
        </w:rPr>
      </w:pPr>
    </w:p>
    <w:p w:rsidR="0061636C" w:rsidRDefault="0061636C" w:rsidP="00A46D5E">
      <w:pPr>
        <w:spacing w:before="0" w:after="0"/>
        <w:jc w:val="both"/>
        <w:rPr>
          <w:sz w:val="28"/>
          <w:szCs w:val="28"/>
          <w:lang w:eastAsia="en-US"/>
        </w:rPr>
      </w:pPr>
    </w:p>
    <w:p w:rsidR="0061636C" w:rsidRDefault="0061636C" w:rsidP="00A46D5E">
      <w:pPr>
        <w:spacing w:before="0" w:after="0"/>
        <w:jc w:val="both"/>
        <w:rPr>
          <w:sz w:val="28"/>
          <w:szCs w:val="28"/>
          <w:lang w:eastAsia="en-US"/>
        </w:rPr>
      </w:pPr>
    </w:p>
    <w:p w:rsidR="0061636C" w:rsidRDefault="0061636C" w:rsidP="00A46D5E">
      <w:pPr>
        <w:spacing w:before="0" w:after="0"/>
        <w:jc w:val="both"/>
        <w:rPr>
          <w:sz w:val="28"/>
          <w:szCs w:val="28"/>
          <w:lang w:eastAsia="en-US"/>
        </w:rPr>
      </w:pPr>
    </w:p>
    <w:p w:rsidR="0061636C" w:rsidRDefault="0061636C" w:rsidP="00A46D5E">
      <w:pPr>
        <w:spacing w:before="0" w:after="0"/>
        <w:jc w:val="both"/>
        <w:rPr>
          <w:sz w:val="28"/>
          <w:szCs w:val="28"/>
          <w:lang w:eastAsia="en-US"/>
        </w:rPr>
      </w:pPr>
    </w:p>
    <w:p w:rsidR="00A0022B" w:rsidRPr="00A46D5E" w:rsidRDefault="00A0022B" w:rsidP="00A46D5E">
      <w:pPr>
        <w:spacing w:before="0" w:after="0"/>
        <w:jc w:val="both"/>
        <w:rPr>
          <w:sz w:val="28"/>
          <w:szCs w:val="28"/>
          <w:lang w:eastAsia="en-US"/>
        </w:rPr>
      </w:pPr>
    </w:p>
    <w:p w:rsidR="0009515E" w:rsidRPr="00B95A94" w:rsidRDefault="00AF62A3" w:rsidP="0009515E">
      <w:pPr>
        <w:pStyle w:val="ConsPlusNormal"/>
        <w:ind w:firstLine="0"/>
        <w:jc w:val="both"/>
        <w:rPr>
          <w:rFonts w:ascii="Times New Roman" w:hAnsi="Times New Roman" w:cs="Times New Roman"/>
        </w:rPr>
      </w:pPr>
      <w:r>
        <w:rPr>
          <w:rFonts w:ascii="Times New Roman" w:hAnsi="Times New Roman" w:cs="Times New Roman"/>
        </w:rPr>
        <w:t>Р.М. Заблоцкий</w:t>
      </w:r>
    </w:p>
    <w:p w:rsidR="0087574F" w:rsidRPr="00BE49EA" w:rsidRDefault="002E2293" w:rsidP="001D2295">
      <w:pPr>
        <w:pStyle w:val="ConsPlusNormal"/>
        <w:ind w:firstLine="0"/>
        <w:jc w:val="both"/>
      </w:pPr>
      <w:r>
        <w:rPr>
          <w:rFonts w:ascii="Times New Roman" w:hAnsi="Times New Roman" w:cs="Times New Roman"/>
        </w:rPr>
        <w:t>238 63 69</w:t>
      </w:r>
    </w:p>
    <w:sectPr w:rsidR="0087574F" w:rsidRPr="00BE49EA" w:rsidSect="00C87474">
      <w:headerReference w:type="default" r:id="rId8"/>
      <w:type w:val="continuous"/>
      <w:pgSz w:w="11909" w:h="16834" w:code="9"/>
      <w:pgMar w:top="1134" w:right="567" w:bottom="709" w:left="1418" w:header="680" w:footer="68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66" w:rsidRDefault="00891666">
      <w:pPr>
        <w:spacing w:before="0" w:after="0"/>
        <w:rPr>
          <w:sz w:val="28"/>
          <w:szCs w:val="28"/>
        </w:rPr>
      </w:pPr>
      <w:r>
        <w:rPr>
          <w:sz w:val="28"/>
          <w:szCs w:val="28"/>
        </w:rPr>
        <w:separator/>
      </w:r>
    </w:p>
  </w:endnote>
  <w:endnote w:type="continuationSeparator" w:id="0">
    <w:p w:rsidR="00891666" w:rsidRDefault="00891666">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66" w:rsidRDefault="00891666">
      <w:pPr>
        <w:spacing w:before="0" w:after="0"/>
        <w:rPr>
          <w:sz w:val="28"/>
          <w:szCs w:val="28"/>
        </w:rPr>
      </w:pPr>
      <w:r>
        <w:rPr>
          <w:sz w:val="28"/>
          <w:szCs w:val="28"/>
        </w:rPr>
        <w:separator/>
      </w:r>
    </w:p>
  </w:footnote>
  <w:footnote w:type="continuationSeparator" w:id="0">
    <w:p w:rsidR="00891666" w:rsidRDefault="00891666">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66" w:rsidRPr="00E7312A" w:rsidRDefault="00891666">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C877C9">
      <w:rPr>
        <w:noProof/>
        <w:sz w:val="20"/>
        <w:szCs w:val="20"/>
      </w:rPr>
      <w:t>9</w:t>
    </w:r>
    <w:r w:rsidRPr="00E7312A">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678533A3"/>
    <w:multiLevelType w:val="hybridMultilevel"/>
    <w:tmpl w:val="27D43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123C"/>
    <w:rsid w:val="00001C56"/>
    <w:rsid w:val="00002385"/>
    <w:rsid w:val="00002507"/>
    <w:rsid w:val="00002BEA"/>
    <w:rsid w:val="00002DEA"/>
    <w:rsid w:val="00002FE8"/>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19EB"/>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09A"/>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80C"/>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90"/>
    <w:rsid w:val="000922BA"/>
    <w:rsid w:val="00092F08"/>
    <w:rsid w:val="00093647"/>
    <w:rsid w:val="000946C7"/>
    <w:rsid w:val="00094906"/>
    <w:rsid w:val="0009515E"/>
    <w:rsid w:val="000955C9"/>
    <w:rsid w:val="0009597B"/>
    <w:rsid w:val="0009629C"/>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C04"/>
    <w:rsid w:val="000B5D9D"/>
    <w:rsid w:val="000B742A"/>
    <w:rsid w:val="000C0215"/>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89"/>
    <w:rsid w:val="000D569B"/>
    <w:rsid w:val="000D57FF"/>
    <w:rsid w:val="000D5975"/>
    <w:rsid w:val="000D630E"/>
    <w:rsid w:val="000D77C3"/>
    <w:rsid w:val="000D78BD"/>
    <w:rsid w:val="000D7916"/>
    <w:rsid w:val="000D7E47"/>
    <w:rsid w:val="000E00D3"/>
    <w:rsid w:val="000E08CB"/>
    <w:rsid w:val="000E1C67"/>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94A"/>
    <w:rsid w:val="00102328"/>
    <w:rsid w:val="001029F0"/>
    <w:rsid w:val="00102D38"/>
    <w:rsid w:val="001032FE"/>
    <w:rsid w:val="001034A3"/>
    <w:rsid w:val="00104052"/>
    <w:rsid w:val="00104471"/>
    <w:rsid w:val="00105146"/>
    <w:rsid w:val="001055BE"/>
    <w:rsid w:val="001059ED"/>
    <w:rsid w:val="00105F0E"/>
    <w:rsid w:val="0010657A"/>
    <w:rsid w:val="00107301"/>
    <w:rsid w:val="00107FDF"/>
    <w:rsid w:val="0011138D"/>
    <w:rsid w:val="00111EB9"/>
    <w:rsid w:val="00111F10"/>
    <w:rsid w:val="001120F9"/>
    <w:rsid w:val="00113BEA"/>
    <w:rsid w:val="00114C7B"/>
    <w:rsid w:val="0011593C"/>
    <w:rsid w:val="00115CF2"/>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B27"/>
    <w:rsid w:val="00132DE0"/>
    <w:rsid w:val="00133C22"/>
    <w:rsid w:val="0013531A"/>
    <w:rsid w:val="0013561C"/>
    <w:rsid w:val="00135747"/>
    <w:rsid w:val="00135A4E"/>
    <w:rsid w:val="001366AD"/>
    <w:rsid w:val="001378A1"/>
    <w:rsid w:val="00137BAA"/>
    <w:rsid w:val="00140321"/>
    <w:rsid w:val="001413A1"/>
    <w:rsid w:val="00141C2B"/>
    <w:rsid w:val="00141CF9"/>
    <w:rsid w:val="00142226"/>
    <w:rsid w:val="00142EDC"/>
    <w:rsid w:val="00143599"/>
    <w:rsid w:val="001438B9"/>
    <w:rsid w:val="00143EC3"/>
    <w:rsid w:val="00144373"/>
    <w:rsid w:val="001447D0"/>
    <w:rsid w:val="0014482A"/>
    <w:rsid w:val="00144B96"/>
    <w:rsid w:val="001450E3"/>
    <w:rsid w:val="0014566C"/>
    <w:rsid w:val="00145E85"/>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5EDD"/>
    <w:rsid w:val="001765B6"/>
    <w:rsid w:val="0017677D"/>
    <w:rsid w:val="00176A8B"/>
    <w:rsid w:val="00176C10"/>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0615"/>
    <w:rsid w:val="001912C6"/>
    <w:rsid w:val="00192D04"/>
    <w:rsid w:val="0019362D"/>
    <w:rsid w:val="00193A23"/>
    <w:rsid w:val="001940FE"/>
    <w:rsid w:val="00196DC1"/>
    <w:rsid w:val="00197269"/>
    <w:rsid w:val="001A050C"/>
    <w:rsid w:val="001A0620"/>
    <w:rsid w:val="001A0F60"/>
    <w:rsid w:val="001A1293"/>
    <w:rsid w:val="001A18B0"/>
    <w:rsid w:val="001A1E75"/>
    <w:rsid w:val="001A250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295"/>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59C0"/>
    <w:rsid w:val="001E6CA8"/>
    <w:rsid w:val="001E765B"/>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158"/>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67B"/>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3346"/>
    <w:rsid w:val="002535EF"/>
    <w:rsid w:val="002539C4"/>
    <w:rsid w:val="00253D3A"/>
    <w:rsid w:val="00255540"/>
    <w:rsid w:val="0025607B"/>
    <w:rsid w:val="00256B16"/>
    <w:rsid w:val="00256CA1"/>
    <w:rsid w:val="00257065"/>
    <w:rsid w:val="00257E44"/>
    <w:rsid w:val="002602FA"/>
    <w:rsid w:val="00260568"/>
    <w:rsid w:val="00261997"/>
    <w:rsid w:val="00261C4C"/>
    <w:rsid w:val="002621C1"/>
    <w:rsid w:val="00262AA0"/>
    <w:rsid w:val="002639B9"/>
    <w:rsid w:val="00263A93"/>
    <w:rsid w:val="00263D57"/>
    <w:rsid w:val="00264126"/>
    <w:rsid w:val="0026423C"/>
    <w:rsid w:val="00264F93"/>
    <w:rsid w:val="00267684"/>
    <w:rsid w:val="00270507"/>
    <w:rsid w:val="002707A2"/>
    <w:rsid w:val="00270BE1"/>
    <w:rsid w:val="002723A7"/>
    <w:rsid w:val="00272861"/>
    <w:rsid w:val="0027394D"/>
    <w:rsid w:val="002740A4"/>
    <w:rsid w:val="00274229"/>
    <w:rsid w:val="00274790"/>
    <w:rsid w:val="002747B7"/>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4E7C"/>
    <w:rsid w:val="0028553C"/>
    <w:rsid w:val="00285EFB"/>
    <w:rsid w:val="002863C1"/>
    <w:rsid w:val="00286934"/>
    <w:rsid w:val="00286A1C"/>
    <w:rsid w:val="00286C57"/>
    <w:rsid w:val="002875A1"/>
    <w:rsid w:val="00287947"/>
    <w:rsid w:val="00290840"/>
    <w:rsid w:val="0029229D"/>
    <w:rsid w:val="002943A4"/>
    <w:rsid w:val="002944C1"/>
    <w:rsid w:val="0029483C"/>
    <w:rsid w:val="00294986"/>
    <w:rsid w:val="00294BC8"/>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29F"/>
    <w:rsid w:val="002A3CE9"/>
    <w:rsid w:val="002A41D9"/>
    <w:rsid w:val="002A4852"/>
    <w:rsid w:val="002A5D63"/>
    <w:rsid w:val="002A67A7"/>
    <w:rsid w:val="002A6E09"/>
    <w:rsid w:val="002B166E"/>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2B6"/>
    <w:rsid w:val="002C3321"/>
    <w:rsid w:val="002C344A"/>
    <w:rsid w:val="002C35E6"/>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293"/>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7E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131"/>
    <w:rsid w:val="00320214"/>
    <w:rsid w:val="003203B5"/>
    <w:rsid w:val="00320F17"/>
    <w:rsid w:val="0032169C"/>
    <w:rsid w:val="00321905"/>
    <w:rsid w:val="00321FBB"/>
    <w:rsid w:val="003227A2"/>
    <w:rsid w:val="0032317D"/>
    <w:rsid w:val="00323CD1"/>
    <w:rsid w:val="00324F42"/>
    <w:rsid w:val="003276A2"/>
    <w:rsid w:val="0033068B"/>
    <w:rsid w:val="003307FF"/>
    <w:rsid w:val="00330846"/>
    <w:rsid w:val="00330C8C"/>
    <w:rsid w:val="00330FF4"/>
    <w:rsid w:val="003318EC"/>
    <w:rsid w:val="00331E6E"/>
    <w:rsid w:val="00332259"/>
    <w:rsid w:val="00332B62"/>
    <w:rsid w:val="00332CE3"/>
    <w:rsid w:val="00332F4B"/>
    <w:rsid w:val="0033445B"/>
    <w:rsid w:val="00335749"/>
    <w:rsid w:val="0033799F"/>
    <w:rsid w:val="00337DB4"/>
    <w:rsid w:val="00340193"/>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1D63"/>
    <w:rsid w:val="00351F8C"/>
    <w:rsid w:val="003525DC"/>
    <w:rsid w:val="00353D4C"/>
    <w:rsid w:val="00354343"/>
    <w:rsid w:val="0035453D"/>
    <w:rsid w:val="0035491F"/>
    <w:rsid w:val="00354B15"/>
    <w:rsid w:val="003551B1"/>
    <w:rsid w:val="0035576F"/>
    <w:rsid w:val="00355ED6"/>
    <w:rsid w:val="00356365"/>
    <w:rsid w:val="003575B7"/>
    <w:rsid w:val="00360320"/>
    <w:rsid w:val="00361172"/>
    <w:rsid w:val="00361251"/>
    <w:rsid w:val="00361FD3"/>
    <w:rsid w:val="00362B74"/>
    <w:rsid w:val="00363539"/>
    <w:rsid w:val="00363EAB"/>
    <w:rsid w:val="00365218"/>
    <w:rsid w:val="0036645E"/>
    <w:rsid w:val="00366E22"/>
    <w:rsid w:val="00370532"/>
    <w:rsid w:val="003708D7"/>
    <w:rsid w:val="003738C8"/>
    <w:rsid w:val="003741C2"/>
    <w:rsid w:val="00376687"/>
    <w:rsid w:val="00377032"/>
    <w:rsid w:val="00377215"/>
    <w:rsid w:val="00377BE8"/>
    <w:rsid w:val="003806D2"/>
    <w:rsid w:val="00380882"/>
    <w:rsid w:val="00380B09"/>
    <w:rsid w:val="00380F2D"/>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9C2"/>
    <w:rsid w:val="00391A3E"/>
    <w:rsid w:val="003925ED"/>
    <w:rsid w:val="00392C6C"/>
    <w:rsid w:val="0039360C"/>
    <w:rsid w:val="00393BCB"/>
    <w:rsid w:val="00395109"/>
    <w:rsid w:val="0039513C"/>
    <w:rsid w:val="0039539E"/>
    <w:rsid w:val="00396506"/>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CA9"/>
    <w:rsid w:val="003C1FC4"/>
    <w:rsid w:val="003C2D2A"/>
    <w:rsid w:val="003C3175"/>
    <w:rsid w:val="003C400A"/>
    <w:rsid w:val="003C4438"/>
    <w:rsid w:val="003C4511"/>
    <w:rsid w:val="003C6A61"/>
    <w:rsid w:val="003C74FA"/>
    <w:rsid w:val="003C7671"/>
    <w:rsid w:val="003C7A2C"/>
    <w:rsid w:val="003C7AFB"/>
    <w:rsid w:val="003D0876"/>
    <w:rsid w:val="003D12A5"/>
    <w:rsid w:val="003D14BB"/>
    <w:rsid w:val="003D3D63"/>
    <w:rsid w:val="003D4F1D"/>
    <w:rsid w:val="003D5075"/>
    <w:rsid w:val="003D58CE"/>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E50"/>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7CF"/>
    <w:rsid w:val="00422A3B"/>
    <w:rsid w:val="00422E21"/>
    <w:rsid w:val="00422EB1"/>
    <w:rsid w:val="004231E4"/>
    <w:rsid w:val="00423E12"/>
    <w:rsid w:val="004248E2"/>
    <w:rsid w:val="00424942"/>
    <w:rsid w:val="0042514D"/>
    <w:rsid w:val="004255CE"/>
    <w:rsid w:val="00425BA5"/>
    <w:rsid w:val="00425D36"/>
    <w:rsid w:val="00426AF0"/>
    <w:rsid w:val="00426E25"/>
    <w:rsid w:val="0042788C"/>
    <w:rsid w:val="004307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9D7"/>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65C"/>
    <w:rsid w:val="00482ED5"/>
    <w:rsid w:val="00483AF8"/>
    <w:rsid w:val="0048457C"/>
    <w:rsid w:val="00485768"/>
    <w:rsid w:val="00485B77"/>
    <w:rsid w:val="0048694B"/>
    <w:rsid w:val="004869BE"/>
    <w:rsid w:val="00486D58"/>
    <w:rsid w:val="00486F0A"/>
    <w:rsid w:val="004879BA"/>
    <w:rsid w:val="00491B2C"/>
    <w:rsid w:val="00491EBD"/>
    <w:rsid w:val="00491F60"/>
    <w:rsid w:val="00492659"/>
    <w:rsid w:val="00492D6E"/>
    <w:rsid w:val="00493002"/>
    <w:rsid w:val="00493453"/>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B71C2"/>
    <w:rsid w:val="004C0399"/>
    <w:rsid w:val="004C05EC"/>
    <w:rsid w:val="004C0B42"/>
    <w:rsid w:val="004C0E81"/>
    <w:rsid w:val="004C1BA8"/>
    <w:rsid w:val="004C2F3B"/>
    <w:rsid w:val="004C32CE"/>
    <w:rsid w:val="004C343A"/>
    <w:rsid w:val="004C3641"/>
    <w:rsid w:val="004C5493"/>
    <w:rsid w:val="004C5AB4"/>
    <w:rsid w:val="004C7018"/>
    <w:rsid w:val="004C70B0"/>
    <w:rsid w:val="004C7A72"/>
    <w:rsid w:val="004C7ED6"/>
    <w:rsid w:val="004D0248"/>
    <w:rsid w:val="004D09A1"/>
    <w:rsid w:val="004D11B3"/>
    <w:rsid w:val="004D21BF"/>
    <w:rsid w:val="004D2384"/>
    <w:rsid w:val="004D28B0"/>
    <w:rsid w:val="004D29B8"/>
    <w:rsid w:val="004D3BEF"/>
    <w:rsid w:val="004D417C"/>
    <w:rsid w:val="004D4B60"/>
    <w:rsid w:val="004D4ED5"/>
    <w:rsid w:val="004D58EF"/>
    <w:rsid w:val="004D5A08"/>
    <w:rsid w:val="004D6193"/>
    <w:rsid w:val="004D62F7"/>
    <w:rsid w:val="004D679A"/>
    <w:rsid w:val="004D71C3"/>
    <w:rsid w:val="004E0EBA"/>
    <w:rsid w:val="004E1587"/>
    <w:rsid w:val="004E1991"/>
    <w:rsid w:val="004E1EB3"/>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11C"/>
    <w:rsid w:val="004F33E7"/>
    <w:rsid w:val="004F349F"/>
    <w:rsid w:val="004F3681"/>
    <w:rsid w:val="004F3B4D"/>
    <w:rsid w:val="004F452A"/>
    <w:rsid w:val="004F5285"/>
    <w:rsid w:val="004F5ED4"/>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6A41"/>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AB2"/>
    <w:rsid w:val="00535B08"/>
    <w:rsid w:val="00536642"/>
    <w:rsid w:val="00536C7B"/>
    <w:rsid w:val="0053701F"/>
    <w:rsid w:val="005404C1"/>
    <w:rsid w:val="0054069F"/>
    <w:rsid w:val="00540A06"/>
    <w:rsid w:val="00541153"/>
    <w:rsid w:val="005437F5"/>
    <w:rsid w:val="00543EA1"/>
    <w:rsid w:val="00545AF5"/>
    <w:rsid w:val="0054679E"/>
    <w:rsid w:val="00546A19"/>
    <w:rsid w:val="00546DFB"/>
    <w:rsid w:val="00546FF5"/>
    <w:rsid w:val="00550029"/>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67DB2"/>
    <w:rsid w:val="00567EE5"/>
    <w:rsid w:val="00570577"/>
    <w:rsid w:val="00570B20"/>
    <w:rsid w:val="00570ECE"/>
    <w:rsid w:val="0057123F"/>
    <w:rsid w:val="005715E8"/>
    <w:rsid w:val="00572136"/>
    <w:rsid w:val="005725F1"/>
    <w:rsid w:val="00572ECC"/>
    <w:rsid w:val="00573C31"/>
    <w:rsid w:val="00573EC0"/>
    <w:rsid w:val="0057443A"/>
    <w:rsid w:val="00574B55"/>
    <w:rsid w:val="0057553E"/>
    <w:rsid w:val="00575566"/>
    <w:rsid w:val="00576C79"/>
    <w:rsid w:val="00576CF9"/>
    <w:rsid w:val="005775E9"/>
    <w:rsid w:val="00577D39"/>
    <w:rsid w:val="00580850"/>
    <w:rsid w:val="00580966"/>
    <w:rsid w:val="005837F5"/>
    <w:rsid w:val="00583ADB"/>
    <w:rsid w:val="00584825"/>
    <w:rsid w:val="00584849"/>
    <w:rsid w:val="00584936"/>
    <w:rsid w:val="00584988"/>
    <w:rsid w:val="00585230"/>
    <w:rsid w:val="00585FAA"/>
    <w:rsid w:val="005862C8"/>
    <w:rsid w:val="00586A7B"/>
    <w:rsid w:val="00586FEB"/>
    <w:rsid w:val="00587490"/>
    <w:rsid w:val="00587B59"/>
    <w:rsid w:val="0059006F"/>
    <w:rsid w:val="005900E5"/>
    <w:rsid w:val="00590177"/>
    <w:rsid w:val="00590899"/>
    <w:rsid w:val="0059169E"/>
    <w:rsid w:val="00592393"/>
    <w:rsid w:val="00592F1C"/>
    <w:rsid w:val="00593364"/>
    <w:rsid w:val="00593AC6"/>
    <w:rsid w:val="005943A6"/>
    <w:rsid w:val="005948D4"/>
    <w:rsid w:val="005960C5"/>
    <w:rsid w:val="005A053D"/>
    <w:rsid w:val="005A164D"/>
    <w:rsid w:val="005A17EA"/>
    <w:rsid w:val="005A19B9"/>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1EC"/>
    <w:rsid w:val="005B5CC3"/>
    <w:rsid w:val="005B79BA"/>
    <w:rsid w:val="005C0A57"/>
    <w:rsid w:val="005C1231"/>
    <w:rsid w:val="005C1307"/>
    <w:rsid w:val="005C192E"/>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1F4A"/>
    <w:rsid w:val="005E34D0"/>
    <w:rsid w:val="005E54A9"/>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1AC"/>
    <w:rsid w:val="00600618"/>
    <w:rsid w:val="00600935"/>
    <w:rsid w:val="00600FA2"/>
    <w:rsid w:val="006018DD"/>
    <w:rsid w:val="00601DD3"/>
    <w:rsid w:val="00602083"/>
    <w:rsid w:val="00602459"/>
    <w:rsid w:val="0060247A"/>
    <w:rsid w:val="00602CA8"/>
    <w:rsid w:val="00603103"/>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36C"/>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2C0"/>
    <w:rsid w:val="00630ADD"/>
    <w:rsid w:val="0063103E"/>
    <w:rsid w:val="00631D1E"/>
    <w:rsid w:val="00631FEB"/>
    <w:rsid w:val="00632342"/>
    <w:rsid w:val="0063274A"/>
    <w:rsid w:val="00632C0C"/>
    <w:rsid w:val="00633439"/>
    <w:rsid w:val="006338C9"/>
    <w:rsid w:val="00634878"/>
    <w:rsid w:val="00634D51"/>
    <w:rsid w:val="00634FAC"/>
    <w:rsid w:val="006354A1"/>
    <w:rsid w:val="00635697"/>
    <w:rsid w:val="006360EC"/>
    <w:rsid w:val="006361A8"/>
    <w:rsid w:val="00636246"/>
    <w:rsid w:val="0063630F"/>
    <w:rsid w:val="00636BC8"/>
    <w:rsid w:val="0063715A"/>
    <w:rsid w:val="00640834"/>
    <w:rsid w:val="006414AB"/>
    <w:rsid w:val="006418D5"/>
    <w:rsid w:val="00641C11"/>
    <w:rsid w:val="00641E50"/>
    <w:rsid w:val="00641F19"/>
    <w:rsid w:val="00642BA2"/>
    <w:rsid w:val="00643AFF"/>
    <w:rsid w:val="00643D0D"/>
    <w:rsid w:val="00644B81"/>
    <w:rsid w:val="00644D7F"/>
    <w:rsid w:val="0064562E"/>
    <w:rsid w:val="00645E65"/>
    <w:rsid w:val="00646FEB"/>
    <w:rsid w:val="00647474"/>
    <w:rsid w:val="00647514"/>
    <w:rsid w:val="006507E3"/>
    <w:rsid w:val="00650D20"/>
    <w:rsid w:val="006523E1"/>
    <w:rsid w:val="00652EBD"/>
    <w:rsid w:val="00653203"/>
    <w:rsid w:val="0065342B"/>
    <w:rsid w:val="0065425F"/>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02DA"/>
    <w:rsid w:val="00671B17"/>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3300"/>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748"/>
    <w:rsid w:val="006A290A"/>
    <w:rsid w:val="006A2A5B"/>
    <w:rsid w:val="006A2D95"/>
    <w:rsid w:val="006A32BB"/>
    <w:rsid w:val="006A35EA"/>
    <w:rsid w:val="006A4E86"/>
    <w:rsid w:val="006A59A9"/>
    <w:rsid w:val="006A5CFE"/>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180"/>
    <w:rsid w:val="006B3976"/>
    <w:rsid w:val="006B43A6"/>
    <w:rsid w:val="006B45B3"/>
    <w:rsid w:val="006B48A3"/>
    <w:rsid w:val="006B4E7F"/>
    <w:rsid w:val="006B5E49"/>
    <w:rsid w:val="006B63B3"/>
    <w:rsid w:val="006B64B8"/>
    <w:rsid w:val="006B69E3"/>
    <w:rsid w:val="006B6D43"/>
    <w:rsid w:val="006B6E6D"/>
    <w:rsid w:val="006C00FE"/>
    <w:rsid w:val="006C11BE"/>
    <w:rsid w:val="006C1667"/>
    <w:rsid w:val="006C168B"/>
    <w:rsid w:val="006C296F"/>
    <w:rsid w:val="006C3600"/>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40A3"/>
    <w:rsid w:val="006D4C04"/>
    <w:rsid w:val="006D5A46"/>
    <w:rsid w:val="006D5AE8"/>
    <w:rsid w:val="006D5C32"/>
    <w:rsid w:val="006D689D"/>
    <w:rsid w:val="006D7015"/>
    <w:rsid w:val="006D7654"/>
    <w:rsid w:val="006D7897"/>
    <w:rsid w:val="006D7C62"/>
    <w:rsid w:val="006E011A"/>
    <w:rsid w:val="006E12FF"/>
    <w:rsid w:val="006E483C"/>
    <w:rsid w:val="006E547F"/>
    <w:rsid w:val="006E56D4"/>
    <w:rsid w:val="006E5980"/>
    <w:rsid w:val="006E5D1D"/>
    <w:rsid w:val="006E5EE8"/>
    <w:rsid w:val="006E6639"/>
    <w:rsid w:val="006E6BFB"/>
    <w:rsid w:val="006E6F2E"/>
    <w:rsid w:val="006E7A9B"/>
    <w:rsid w:val="006F17B2"/>
    <w:rsid w:val="006F1C2C"/>
    <w:rsid w:val="006F1C90"/>
    <w:rsid w:val="006F38C6"/>
    <w:rsid w:val="006F3A56"/>
    <w:rsid w:val="006F432D"/>
    <w:rsid w:val="006F4632"/>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73C"/>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57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0E03"/>
    <w:rsid w:val="0074179F"/>
    <w:rsid w:val="00742B9A"/>
    <w:rsid w:val="00742D8D"/>
    <w:rsid w:val="00743410"/>
    <w:rsid w:val="00743680"/>
    <w:rsid w:val="00744322"/>
    <w:rsid w:val="0074488C"/>
    <w:rsid w:val="0074600B"/>
    <w:rsid w:val="007472F4"/>
    <w:rsid w:val="007505D6"/>
    <w:rsid w:val="00751BFA"/>
    <w:rsid w:val="00753F6F"/>
    <w:rsid w:val="00754EE5"/>
    <w:rsid w:val="00756FCF"/>
    <w:rsid w:val="00757261"/>
    <w:rsid w:val="00757535"/>
    <w:rsid w:val="007604DE"/>
    <w:rsid w:val="00760618"/>
    <w:rsid w:val="007612F5"/>
    <w:rsid w:val="00761577"/>
    <w:rsid w:val="00761867"/>
    <w:rsid w:val="00761BF2"/>
    <w:rsid w:val="007630C8"/>
    <w:rsid w:val="00763AA3"/>
    <w:rsid w:val="00763D7F"/>
    <w:rsid w:val="007641EF"/>
    <w:rsid w:val="007654B8"/>
    <w:rsid w:val="00765E55"/>
    <w:rsid w:val="007666A0"/>
    <w:rsid w:val="00767233"/>
    <w:rsid w:val="00767C50"/>
    <w:rsid w:val="00767D8A"/>
    <w:rsid w:val="007701C1"/>
    <w:rsid w:val="007715B7"/>
    <w:rsid w:val="00773542"/>
    <w:rsid w:val="00773677"/>
    <w:rsid w:val="007746DA"/>
    <w:rsid w:val="007747BD"/>
    <w:rsid w:val="00775C76"/>
    <w:rsid w:val="007763E7"/>
    <w:rsid w:val="00777132"/>
    <w:rsid w:val="00777507"/>
    <w:rsid w:val="00777555"/>
    <w:rsid w:val="007779B8"/>
    <w:rsid w:val="00777C60"/>
    <w:rsid w:val="00780351"/>
    <w:rsid w:val="00782546"/>
    <w:rsid w:val="0078317B"/>
    <w:rsid w:val="007832AC"/>
    <w:rsid w:val="00783AEA"/>
    <w:rsid w:val="007851ED"/>
    <w:rsid w:val="0078588E"/>
    <w:rsid w:val="00785B6F"/>
    <w:rsid w:val="00785DD9"/>
    <w:rsid w:val="00787553"/>
    <w:rsid w:val="00787963"/>
    <w:rsid w:val="007902CF"/>
    <w:rsid w:val="0079064F"/>
    <w:rsid w:val="007909B6"/>
    <w:rsid w:val="007915B0"/>
    <w:rsid w:val="00791FEC"/>
    <w:rsid w:val="00792469"/>
    <w:rsid w:val="00793451"/>
    <w:rsid w:val="00793B82"/>
    <w:rsid w:val="007943B1"/>
    <w:rsid w:val="00794667"/>
    <w:rsid w:val="00794908"/>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32E7"/>
    <w:rsid w:val="00805397"/>
    <w:rsid w:val="008066B7"/>
    <w:rsid w:val="008066ED"/>
    <w:rsid w:val="0080736F"/>
    <w:rsid w:val="00807D3F"/>
    <w:rsid w:val="008101C2"/>
    <w:rsid w:val="00816909"/>
    <w:rsid w:val="00816A58"/>
    <w:rsid w:val="00816D93"/>
    <w:rsid w:val="00816DC9"/>
    <w:rsid w:val="00817A7F"/>
    <w:rsid w:val="0082103B"/>
    <w:rsid w:val="0082129D"/>
    <w:rsid w:val="00821931"/>
    <w:rsid w:val="00821D4C"/>
    <w:rsid w:val="00821F1E"/>
    <w:rsid w:val="008220D2"/>
    <w:rsid w:val="0082262A"/>
    <w:rsid w:val="00823214"/>
    <w:rsid w:val="00823AD2"/>
    <w:rsid w:val="00823B16"/>
    <w:rsid w:val="00823B80"/>
    <w:rsid w:val="00825A35"/>
    <w:rsid w:val="00825F62"/>
    <w:rsid w:val="0082658C"/>
    <w:rsid w:val="008267E3"/>
    <w:rsid w:val="0082693D"/>
    <w:rsid w:val="0082701E"/>
    <w:rsid w:val="008317A9"/>
    <w:rsid w:val="00831CB2"/>
    <w:rsid w:val="0083349E"/>
    <w:rsid w:val="00833B11"/>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337F"/>
    <w:rsid w:val="008445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6C5"/>
    <w:rsid w:val="00855D1A"/>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5F22"/>
    <w:rsid w:val="00866E89"/>
    <w:rsid w:val="00866EE7"/>
    <w:rsid w:val="0086788D"/>
    <w:rsid w:val="0087001F"/>
    <w:rsid w:val="008711D1"/>
    <w:rsid w:val="008717A4"/>
    <w:rsid w:val="008717F6"/>
    <w:rsid w:val="00872208"/>
    <w:rsid w:val="00873F0A"/>
    <w:rsid w:val="008740C5"/>
    <w:rsid w:val="008746DC"/>
    <w:rsid w:val="008749C4"/>
    <w:rsid w:val="008750AC"/>
    <w:rsid w:val="008754EC"/>
    <w:rsid w:val="008756F9"/>
    <w:rsid w:val="0087574F"/>
    <w:rsid w:val="00875970"/>
    <w:rsid w:val="00875DAA"/>
    <w:rsid w:val="00877016"/>
    <w:rsid w:val="00877926"/>
    <w:rsid w:val="00881D94"/>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66"/>
    <w:rsid w:val="008916D9"/>
    <w:rsid w:val="00891CE6"/>
    <w:rsid w:val="00892464"/>
    <w:rsid w:val="00892784"/>
    <w:rsid w:val="00892A2D"/>
    <w:rsid w:val="00893835"/>
    <w:rsid w:val="00893883"/>
    <w:rsid w:val="008940F8"/>
    <w:rsid w:val="0089600D"/>
    <w:rsid w:val="00896A65"/>
    <w:rsid w:val="00897CEC"/>
    <w:rsid w:val="008A01EA"/>
    <w:rsid w:val="008A0B17"/>
    <w:rsid w:val="008A2181"/>
    <w:rsid w:val="008A2409"/>
    <w:rsid w:val="008A4110"/>
    <w:rsid w:val="008A4855"/>
    <w:rsid w:val="008A4B4E"/>
    <w:rsid w:val="008A4F6B"/>
    <w:rsid w:val="008A51B3"/>
    <w:rsid w:val="008A5B63"/>
    <w:rsid w:val="008A5E3C"/>
    <w:rsid w:val="008A5E59"/>
    <w:rsid w:val="008A5EAE"/>
    <w:rsid w:val="008A67C1"/>
    <w:rsid w:val="008A6E20"/>
    <w:rsid w:val="008A75AD"/>
    <w:rsid w:val="008B10D0"/>
    <w:rsid w:val="008B17EC"/>
    <w:rsid w:val="008B22B5"/>
    <w:rsid w:val="008B2ADD"/>
    <w:rsid w:val="008B514A"/>
    <w:rsid w:val="008B73DE"/>
    <w:rsid w:val="008B7ADE"/>
    <w:rsid w:val="008C07B7"/>
    <w:rsid w:val="008C09D2"/>
    <w:rsid w:val="008C0FF7"/>
    <w:rsid w:val="008C13DA"/>
    <w:rsid w:val="008C2D39"/>
    <w:rsid w:val="008C32FA"/>
    <w:rsid w:val="008C3C0F"/>
    <w:rsid w:val="008C544D"/>
    <w:rsid w:val="008C5A5D"/>
    <w:rsid w:val="008C65E2"/>
    <w:rsid w:val="008C6998"/>
    <w:rsid w:val="008C69C7"/>
    <w:rsid w:val="008C6BEE"/>
    <w:rsid w:val="008C7B57"/>
    <w:rsid w:val="008D00ED"/>
    <w:rsid w:val="008D1707"/>
    <w:rsid w:val="008D25CC"/>
    <w:rsid w:val="008D29F3"/>
    <w:rsid w:val="008D30D5"/>
    <w:rsid w:val="008D68BA"/>
    <w:rsid w:val="008D6922"/>
    <w:rsid w:val="008D70B6"/>
    <w:rsid w:val="008D7A6F"/>
    <w:rsid w:val="008E018B"/>
    <w:rsid w:val="008E0F73"/>
    <w:rsid w:val="008E13A7"/>
    <w:rsid w:val="008E1634"/>
    <w:rsid w:val="008E167F"/>
    <w:rsid w:val="008E30E8"/>
    <w:rsid w:val="008E3771"/>
    <w:rsid w:val="008E3E84"/>
    <w:rsid w:val="008E4F2C"/>
    <w:rsid w:val="008E6A60"/>
    <w:rsid w:val="008E7389"/>
    <w:rsid w:val="008E7B6D"/>
    <w:rsid w:val="008E7C0F"/>
    <w:rsid w:val="008E7F6B"/>
    <w:rsid w:val="008F0402"/>
    <w:rsid w:val="008F1418"/>
    <w:rsid w:val="008F19ED"/>
    <w:rsid w:val="008F1E5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413"/>
    <w:rsid w:val="00910911"/>
    <w:rsid w:val="00911C70"/>
    <w:rsid w:val="009129DF"/>
    <w:rsid w:val="009134F9"/>
    <w:rsid w:val="009135AA"/>
    <w:rsid w:val="0091380D"/>
    <w:rsid w:val="00913D17"/>
    <w:rsid w:val="009147AF"/>
    <w:rsid w:val="00914969"/>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8E7"/>
    <w:rsid w:val="00933FEA"/>
    <w:rsid w:val="009343B6"/>
    <w:rsid w:val="00936243"/>
    <w:rsid w:val="00936A31"/>
    <w:rsid w:val="00937671"/>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5B59"/>
    <w:rsid w:val="009464E8"/>
    <w:rsid w:val="00950D51"/>
    <w:rsid w:val="00951361"/>
    <w:rsid w:val="00952BB9"/>
    <w:rsid w:val="00952C88"/>
    <w:rsid w:val="00953314"/>
    <w:rsid w:val="0095353C"/>
    <w:rsid w:val="009537E0"/>
    <w:rsid w:val="00956152"/>
    <w:rsid w:val="0095646F"/>
    <w:rsid w:val="009578DC"/>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2D4"/>
    <w:rsid w:val="00994545"/>
    <w:rsid w:val="00994642"/>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05DA"/>
    <w:rsid w:val="009B1A0B"/>
    <w:rsid w:val="009B1F26"/>
    <w:rsid w:val="009B2282"/>
    <w:rsid w:val="009B2E59"/>
    <w:rsid w:val="009B3124"/>
    <w:rsid w:val="009B381D"/>
    <w:rsid w:val="009B3D19"/>
    <w:rsid w:val="009B58DB"/>
    <w:rsid w:val="009B7F13"/>
    <w:rsid w:val="009C002F"/>
    <w:rsid w:val="009C14D9"/>
    <w:rsid w:val="009C156C"/>
    <w:rsid w:val="009C199E"/>
    <w:rsid w:val="009C1D3D"/>
    <w:rsid w:val="009C2AB2"/>
    <w:rsid w:val="009C2D1D"/>
    <w:rsid w:val="009C2FF2"/>
    <w:rsid w:val="009C33C1"/>
    <w:rsid w:val="009C4958"/>
    <w:rsid w:val="009C508B"/>
    <w:rsid w:val="009C5B8E"/>
    <w:rsid w:val="009C5EE2"/>
    <w:rsid w:val="009C6EE9"/>
    <w:rsid w:val="009C7CFF"/>
    <w:rsid w:val="009D1141"/>
    <w:rsid w:val="009D166A"/>
    <w:rsid w:val="009D2D75"/>
    <w:rsid w:val="009D301D"/>
    <w:rsid w:val="009D387A"/>
    <w:rsid w:val="009D4C53"/>
    <w:rsid w:val="009D5B10"/>
    <w:rsid w:val="009D5D11"/>
    <w:rsid w:val="009D5FBB"/>
    <w:rsid w:val="009D766B"/>
    <w:rsid w:val="009E1433"/>
    <w:rsid w:val="009E1E69"/>
    <w:rsid w:val="009E2285"/>
    <w:rsid w:val="009E28A0"/>
    <w:rsid w:val="009E38FA"/>
    <w:rsid w:val="009E399C"/>
    <w:rsid w:val="009E4E07"/>
    <w:rsid w:val="009E5230"/>
    <w:rsid w:val="009F0B2C"/>
    <w:rsid w:val="009F0BAD"/>
    <w:rsid w:val="009F1854"/>
    <w:rsid w:val="009F1A9E"/>
    <w:rsid w:val="009F1BF8"/>
    <w:rsid w:val="009F1F50"/>
    <w:rsid w:val="009F1FC5"/>
    <w:rsid w:val="009F2214"/>
    <w:rsid w:val="009F2EF3"/>
    <w:rsid w:val="009F3061"/>
    <w:rsid w:val="009F3189"/>
    <w:rsid w:val="009F454C"/>
    <w:rsid w:val="009F4801"/>
    <w:rsid w:val="009F48B8"/>
    <w:rsid w:val="009F58E2"/>
    <w:rsid w:val="009F5953"/>
    <w:rsid w:val="009F64F4"/>
    <w:rsid w:val="009F6F5E"/>
    <w:rsid w:val="009F70A7"/>
    <w:rsid w:val="009F71A8"/>
    <w:rsid w:val="00A00112"/>
    <w:rsid w:val="00A0022B"/>
    <w:rsid w:val="00A00691"/>
    <w:rsid w:val="00A01CDE"/>
    <w:rsid w:val="00A02A5E"/>
    <w:rsid w:val="00A0387B"/>
    <w:rsid w:val="00A058F3"/>
    <w:rsid w:val="00A06AED"/>
    <w:rsid w:val="00A06CC3"/>
    <w:rsid w:val="00A07361"/>
    <w:rsid w:val="00A075BF"/>
    <w:rsid w:val="00A0798E"/>
    <w:rsid w:val="00A11480"/>
    <w:rsid w:val="00A11CB5"/>
    <w:rsid w:val="00A123EE"/>
    <w:rsid w:val="00A1285A"/>
    <w:rsid w:val="00A12B54"/>
    <w:rsid w:val="00A132DB"/>
    <w:rsid w:val="00A14212"/>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ADE"/>
    <w:rsid w:val="00A25B9E"/>
    <w:rsid w:val="00A25FDF"/>
    <w:rsid w:val="00A2669A"/>
    <w:rsid w:val="00A267EC"/>
    <w:rsid w:val="00A30823"/>
    <w:rsid w:val="00A309A1"/>
    <w:rsid w:val="00A31921"/>
    <w:rsid w:val="00A32884"/>
    <w:rsid w:val="00A32BEF"/>
    <w:rsid w:val="00A32E94"/>
    <w:rsid w:val="00A332D2"/>
    <w:rsid w:val="00A3428C"/>
    <w:rsid w:val="00A3456F"/>
    <w:rsid w:val="00A34EA7"/>
    <w:rsid w:val="00A350C8"/>
    <w:rsid w:val="00A35730"/>
    <w:rsid w:val="00A35E76"/>
    <w:rsid w:val="00A369E8"/>
    <w:rsid w:val="00A36EB9"/>
    <w:rsid w:val="00A4083F"/>
    <w:rsid w:val="00A40884"/>
    <w:rsid w:val="00A414CC"/>
    <w:rsid w:val="00A41F36"/>
    <w:rsid w:val="00A4216F"/>
    <w:rsid w:val="00A4221D"/>
    <w:rsid w:val="00A42BE2"/>
    <w:rsid w:val="00A42EB7"/>
    <w:rsid w:val="00A433F9"/>
    <w:rsid w:val="00A43EAF"/>
    <w:rsid w:val="00A44050"/>
    <w:rsid w:val="00A44722"/>
    <w:rsid w:val="00A448FA"/>
    <w:rsid w:val="00A44E6D"/>
    <w:rsid w:val="00A45107"/>
    <w:rsid w:val="00A46A2B"/>
    <w:rsid w:val="00A46D5E"/>
    <w:rsid w:val="00A500A7"/>
    <w:rsid w:val="00A5217F"/>
    <w:rsid w:val="00A524F7"/>
    <w:rsid w:val="00A52E15"/>
    <w:rsid w:val="00A52F75"/>
    <w:rsid w:val="00A5355E"/>
    <w:rsid w:val="00A53FB2"/>
    <w:rsid w:val="00A54760"/>
    <w:rsid w:val="00A54FC9"/>
    <w:rsid w:val="00A559FC"/>
    <w:rsid w:val="00A55B7E"/>
    <w:rsid w:val="00A55F2E"/>
    <w:rsid w:val="00A5635B"/>
    <w:rsid w:val="00A568C6"/>
    <w:rsid w:val="00A56D28"/>
    <w:rsid w:val="00A57FAF"/>
    <w:rsid w:val="00A60204"/>
    <w:rsid w:val="00A60D06"/>
    <w:rsid w:val="00A60EA5"/>
    <w:rsid w:val="00A61468"/>
    <w:rsid w:val="00A62CFF"/>
    <w:rsid w:val="00A635FD"/>
    <w:rsid w:val="00A63674"/>
    <w:rsid w:val="00A649B1"/>
    <w:rsid w:val="00A64B7D"/>
    <w:rsid w:val="00A66319"/>
    <w:rsid w:val="00A6671C"/>
    <w:rsid w:val="00A6674A"/>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77F46"/>
    <w:rsid w:val="00A804F3"/>
    <w:rsid w:val="00A805F2"/>
    <w:rsid w:val="00A809F7"/>
    <w:rsid w:val="00A80E6E"/>
    <w:rsid w:val="00A81097"/>
    <w:rsid w:val="00A81E79"/>
    <w:rsid w:val="00A8374C"/>
    <w:rsid w:val="00A83B03"/>
    <w:rsid w:val="00A83B0C"/>
    <w:rsid w:val="00A83F4B"/>
    <w:rsid w:val="00A847A2"/>
    <w:rsid w:val="00A85AE6"/>
    <w:rsid w:val="00A87CCD"/>
    <w:rsid w:val="00A87EB9"/>
    <w:rsid w:val="00A87EF6"/>
    <w:rsid w:val="00A900A3"/>
    <w:rsid w:val="00A9284D"/>
    <w:rsid w:val="00A92C19"/>
    <w:rsid w:val="00A92FD2"/>
    <w:rsid w:val="00A93145"/>
    <w:rsid w:val="00A939F9"/>
    <w:rsid w:val="00A9518D"/>
    <w:rsid w:val="00A956B9"/>
    <w:rsid w:val="00A960A4"/>
    <w:rsid w:val="00A96744"/>
    <w:rsid w:val="00A97F76"/>
    <w:rsid w:val="00AA004C"/>
    <w:rsid w:val="00AA10E4"/>
    <w:rsid w:val="00AA172A"/>
    <w:rsid w:val="00AA1CC5"/>
    <w:rsid w:val="00AA1CE0"/>
    <w:rsid w:val="00AA1F5A"/>
    <w:rsid w:val="00AA200C"/>
    <w:rsid w:val="00AA25B4"/>
    <w:rsid w:val="00AA44FC"/>
    <w:rsid w:val="00AA59B6"/>
    <w:rsid w:val="00AA6CB2"/>
    <w:rsid w:val="00AA7012"/>
    <w:rsid w:val="00AA705C"/>
    <w:rsid w:val="00AB0DC0"/>
    <w:rsid w:val="00AB1ABC"/>
    <w:rsid w:val="00AB22A5"/>
    <w:rsid w:val="00AB27C0"/>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3354"/>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2F4F"/>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6A70"/>
    <w:rsid w:val="00AE7AA2"/>
    <w:rsid w:val="00AF0054"/>
    <w:rsid w:val="00AF0CE4"/>
    <w:rsid w:val="00AF163B"/>
    <w:rsid w:val="00AF1AB7"/>
    <w:rsid w:val="00AF226A"/>
    <w:rsid w:val="00AF2D76"/>
    <w:rsid w:val="00AF55FF"/>
    <w:rsid w:val="00AF5993"/>
    <w:rsid w:val="00AF5F94"/>
    <w:rsid w:val="00AF62A3"/>
    <w:rsid w:val="00AF6E19"/>
    <w:rsid w:val="00AF76CB"/>
    <w:rsid w:val="00B00A3D"/>
    <w:rsid w:val="00B00ABA"/>
    <w:rsid w:val="00B00F02"/>
    <w:rsid w:val="00B0180E"/>
    <w:rsid w:val="00B01B95"/>
    <w:rsid w:val="00B01C84"/>
    <w:rsid w:val="00B02E82"/>
    <w:rsid w:val="00B03416"/>
    <w:rsid w:val="00B03579"/>
    <w:rsid w:val="00B036EB"/>
    <w:rsid w:val="00B03D9F"/>
    <w:rsid w:val="00B04FC1"/>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CC"/>
    <w:rsid w:val="00B1704A"/>
    <w:rsid w:val="00B2036D"/>
    <w:rsid w:val="00B20B10"/>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1F4"/>
    <w:rsid w:val="00B442EE"/>
    <w:rsid w:val="00B45763"/>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0CB6"/>
    <w:rsid w:val="00B6112C"/>
    <w:rsid w:val="00B61D3C"/>
    <w:rsid w:val="00B61DB3"/>
    <w:rsid w:val="00B61E09"/>
    <w:rsid w:val="00B62CF8"/>
    <w:rsid w:val="00B63380"/>
    <w:rsid w:val="00B634E2"/>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4EB4"/>
    <w:rsid w:val="00B7517A"/>
    <w:rsid w:val="00B768AE"/>
    <w:rsid w:val="00B7692E"/>
    <w:rsid w:val="00B76E2A"/>
    <w:rsid w:val="00B777B0"/>
    <w:rsid w:val="00B7780D"/>
    <w:rsid w:val="00B77FA9"/>
    <w:rsid w:val="00B807DF"/>
    <w:rsid w:val="00B80863"/>
    <w:rsid w:val="00B811A3"/>
    <w:rsid w:val="00B83BF0"/>
    <w:rsid w:val="00B847C2"/>
    <w:rsid w:val="00B84FB4"/>
    <w:rsid w:val="00B85077"/>
    <w:rsid w:val="00B854BE"/>
    <w:rsid w:val="00B874F6"/>
    <w:rsid w:val="00B904C4"/>
    <w:rsid w:val="00B9135B"/>
    <w:rsid w:val="00B9181C"/>
    <w:rsid w:val="00B92CBF"/>
    <w:rsid w:val="00B931F7"/>
    <w:rsid w:val="00B939F5"/>
    <w:rsid w:val="00B9456B"/>
    <w:rsid w:val="00B94B20"/>
    <w:rsid w:val="00B95684"/>
    <w:rsid w:val="00B95A9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B7396"/>
    <w:rsid w:val="00BC0237"/>
    <w:rsid w:val="00BC1591"/>
    <w:rsid w:val="00BC218B"/>
    <w:rsid w:val="00BC30EC"/>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511"/>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9EA"/>
    <w:rsid w:val="00BE4EF2"/>
    <w:rsid w:val="00BE5444"/>
    <w:rsid w:val="00BE629B"/>
    <w:rsid w:val="00BE7FCD"/>
    <w:rsid w:val="00BF09C7"/>
    <w:rsid w:val="00BF1460"/>
    <w:rsid w:val="00BF16C7"/>
    <w:rsid w:val="00BF25E4"/>
    <w:rsid w:val="00BF2FB8"/>
    <w:rsid w:val="00BF3C49"/>
    <w:rsid w:val="00BF3F03"/>
    <w:rsid w:val="00BF425B"/>
    <w:rsid w:val="00BF42D5"/>
    <w:rsid w:val="00BF4A4B"/>
    <w:rsid w:val="00BF4B96"/>
    <w:rsid w:val="00BF4CF1"/>
    <w:rsid w:val="00BF4D4E"/>
    <w:rsid w:val="00BF4FD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B30"/>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3F5"/>
    <w:rsid w:val="00C20429"/>
    <w:rsid w:val="00C21537"/>
    <w:rsid w:val="00C2155D"/>
    <w:rsid w:val="00C21EEF"/>
    <w:rsid w:val="00C23272"/>
    <w:rsid w:val="00C2331D"/>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2BF"/>
    <w:rsid w:val="00C4095E"/>
    <w:rsid w:val="00C41259"/>
    <w:rsid w:val="00C413E3"/>
    <w:rsid w:val="00C41D01"/>
    <w:rsid w:val="00C4418E"/>
    <w:rsid w:val="00C44BFB"/>
    <w:rsid w:val="00C45BFF"/>
    <w:rsid w:val="00C45EAE"/>
    <w:rsid w:val="00C4619A"/>
    <w:rsid w:val="00C469AD"/>
    <w:rsid w:val="00C46EC0"/>
    <w:rsid w:val="00C50A0A"/>
    <w:rsid w:val="00C515C7"/>
    <w:rsid w:val="00C52F22"/>
    <w:rsid w:val="00C53B0E"/>
    <w:rsid w:val="00C541BB"/>
    <w:rsid w:val="00C54283"/>
    <w:rsid w:val="00C54A4C"/>
    <w:rsid w:val="00C54D5F"/>
    <w:rsid w:val="00C551B1"/>
    <w:rsid w:val="00C552ED"/>
    <w:rsid w:val="00C55C12"/>
    <w:rsid w:val="00C55C67"/>
    <w:rsid w:val="00C566FC"/>
    <w:rsid w:val="00C568AC"/>
    <w:rsid w:val="00C57EAB"/>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3EF6"/>
    <w:rsid w:val="00C7432D"/>
    <w:rsid w:val="00C74BBA"/>
    <w:rsid w:val="00C76335"/>
    <w:rsid w:val="00C77509"/>
    <w:rsid w:val="00C816E3"/>
    <w:rsid w:val="00C81AD2"/>
    <w:rsid w:val="00C82229"/>
    <w:rsid w:val="00C82761"/>
    <w:rsid w:val="00C84F01"/>
    <w:rsid w:val="00C85647"/>
    <w:rsid w:val="00C85796"/>
    <w:rsid w:val="00C8598D"/>
    <w:rsid w:val="00C86CFA"/>
    <w:rsid w:val="00C87474"/>
    <w:rsid w:val="00C877C9"/>
    <w:rsid w:val="00C878FB"/>
    <w:rsid w:val="00C87CA1"/>
    <w:rsid w:val="00C926E8"/>
    <w:rsid w:val="00C92F06"/>
    <w:rsid w:val="00C949F3"/>
    <w:rsid w:val="00C949F5"/>
    <w:rsid w:val="00C94DC0"/>
    <w:rsid w:val="00C94E25"/>
    <w:rsid w:val="00C95287"/>
    <w:rsid w:val="00C95687"/>
    <w:rsid w:val="00C95781"/>
    <w:rsid w:val="00C96520"/>
    <w:rsid w:val="00C971F1"/>
    <w:rsid w:val="00CA048F"/>
    <w:rsid w:val="00CA1A2A"/>
    <w:rsid w:val="00CA361F"/>
    <w:rsid w:val="00CA3720"/>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543C"/>
    <w:rsid w:val="00CD60C2"/>
    <w:rsid w:val="00CD6790"/>
    <w:rsid w:val="00CD7C07"/>
    <w:rsid w:val="00CE00F2"/>
    <w:rsid w:val="00CE1C49"/>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0DF1"/>
    <w:rsid w:val="00D01494"/>
    <w:rsid w:val="00D01BB3"/>
    <w:rsid w:val="00D01F61"/>
    <w:rsid w:val="00D022A9"/>
    <w:rsid w:val="00D03004"/>
    <w:rsid w:val="00D03412"/>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619"/>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467"/>
    <w:rsid w:val="00D3271F"/>
    <w:rsid w:val="00D32915"/>
    <w:rsid w:val="00D329DE"/>
    <w:rsid w:val="00D331E6"/>
    <w:rsid w:val="00D333D4"/>
    <w:rsid w:val="00D350EB"/>
    <w:rsid w:val="00D35BF7"/>
    <w:rsid w:val="00D35F03"/>
    <w:rsid w:val="00D37396"/>
    <w:rsid w:val="00D40226"/>
    <w:rsid w:val="00D40839"/>
    <w:rsid w:val="00D42233"/>
    <w:rsid w:val="00D4226E"/>
    <w:rsid w:val="00D429F7"/>
    <w:rsid w:val="00D435A0"/>
    <w:rsid w:val="00D4423E"/>
    <w:rsid w:val="00D44F46"/>
    <w:rsid w:val="00D45CE9"/>
    <w:rsid w:val="00D46551"/>
    <w:rsid w:val="00D46ADD"/>
    <w:rsid w:val="00D46DD2"/>
    <w:rsid w:val="00D46F56"/>
    <w:rsid w:val="00D50155"/>
    <w:rsid w:val="00D5114B"/>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4B0"/>
    <w:rsid w:val="00D719C4"/>
    <w:rsid w:val="00D71C08"/>
    <w:rsid w:val="00D7235E"/>
    <w:rsid w:val="00D72393"/>
    <w:rsid w:val="00D72796"/>
    <w:rsid w:val="00D72C83"/>
    <w:rsid w:val="00D72F21"/>
    <w:rsid w:val="00D72F87"/>
    <w:rsid w:val="00D73502"/>
    <w:rsid w:val="00D7370D"/>
    <w:rsid w:val="00D73ACF"/>
    <w:rsid w:val="00D73B8C"/>
    <w:rsid w:val="00D74777"/>
    <w:rsid w:val="00D74AE2"/>
    <w:rsid w:val="00D74B15"/>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17B"/>
    <w:rsid w:val="00DA62E3"/>
    <w:rsid w:val="00DA63A8"/>
    <w:rsid w:val="00DA68E3"/>
    <w:rsid w:val="00DA6E2B"/>
    <w:rsid w:val="00DA7D8C"/>
    <w:rsid w:val="00DB05C7"/>
    <w:rsid w:val="00DB0877"/>
    <w:rsid w:val="00DB0BE1"/>
    <w:rsid w:val="00DB12AC"/>
    <w:rsid w:val="00DB17F7"/>
    <w:rsid w:val="00DB4208"/>
    <w:rsid w:val="00DB4424"/>
    <w:rsid w:val="00DB477A"/>
    <w:rsid w:val="00DB47BA"/>
    <w:rsid w:val="00DB4C91"/>
    <w:rsid w:val="00DB4EA7"/>
    <w:rsid w:val="00DB55F6"/>
    <w:rsid w:val="00DB63B9"/>
    <w:rsid w:val="00DB670D"/>
    <w:rsid w:val="00DB6C87"/>
    <w:rsid w:val="00DB726C"/>
    <w:rsid w:val="00DB75B0"/>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D0091"/>
    <w:rsid w:val="00DD022A"/>
    <w:rsid w:val="00DD22F8"/>
    <w:rsid w:val="00DD2A49"/>
    <w:rsid w:val="00DD30EC"/>
    <w:rsid w:val="00DD3615"/>
    <w:rsid w:val="00DD48FD"/>
    <w:rsid w:val="00DD4E0A"/>
    <w:rsid w:val="00DD53DA"/>
    <w:rsid w:val="00DD5453"/>
    <w:rsid w:val="00DD5FF1"/>
    <w:rsid w:val="00DE0A08"/>
    <w:rsid w:val="00DE0F9B"/>
    <w:rsid w:val="00DE133D"/>
    <w:rsid w:val="00DE19D4"/>
    <w:rsid w:val="00DE21DB"/>
    <w:rsid w:val="00DE345F"/>
    <w:rsid w:val="00DE3A0B"/>
    <w:rsid w:val="00DE3A8C"/>
    <w:rsid w:val="00DE55BF"/>
    <w:rsid w:val="00DE5B58"/>
    <w:rsid w:val="00DE71F1"/>
    <w:rsid w:val="00DE75C6"/>
    <w:rsid w:val="00DF0500"/>
    <w:rsid w:val="00DF14AD"/>
    <w:rsid w:val="00DF2203"/>
    <w:rsid w:val="00DF259E"/>
    <w:rsid w:val="00DF2AD8"/>
    <w:rsid w:val="00DF3E35"/>
    <w:rsid w:val="00DF4C98"/>
    <w:rsid w:val="00DF6343"/>
    <w:rsid w:val="00DF6663"/>
    <w:rsid w:val="00DF7D94"/>
    <w:rsid w:val="00DF7ED3"/>
    <w:rsid w:val="00E0065E"/>
    <w:rsid w:val="00E009B4"/>
    <w:rsid w:val="00E00A08"/>
    <w:rsid w:val="00E00A1D"/>
    <w:rsid w:val="00E00E6D"/>
    <w:rsid w:val="00E01DC1"/>
    <w:rsid w:val="00E0459A"/>
    <w:rsid w:val="00E0486C"/>
    <w:rsid w:val="00E056FA"/>
    <w:rsid w:val="00E05968"/>
    <w:rsid w:val="00E07678"/>
    <w:rsid w:val="00E07D53"/>
    <w:rsid w:val="00E1086C"/>
    <w:rsid w:val="00E1155A"/>
    <w:rsid w:val="00E11B35"/>
    <w:rsid w:val="00E123FE"/>
    <w:rsid w:val="00E12DCC"/>
    <w:rsid w:val="00E131EB"/>
    <w:rsid w:val="00E13459"/>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07E4"/>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04"/>
    <w:rsid w:val="00E45010"/>
    <w:rsid w:val="00E45AFC"/>
    <w:rsid w:val="00E45D45"/>
    <w:rsid w:val="00E4699A"/>
    <w:rsid w:val="00E46C91"/>
    <w:rsid w:val="00E47707"/>
    <w:rsid w:val="00E47E7D"/>
    <w:rsid w:val="00E50944"/>
    <w:rsid w:val="00E50E72"/>
    <w:rsid w:val="00E52F25"/>
    <w:rsid w:val="00E531A8"/>
    <w:rsid w:val="00E536DD"/>
    <w:rsid w:val="00E557E8"/>
    <w:rsid w:val="00E5794C"/>
    <w:rsid w:val="00E57A6B"/>
    <w:rsid w:val="00E57C2C"/>
    <w:rsid w:val="00E57F6A"/>
    <w:rsid w:val="00E61072"/>
    <w:rsid w:val="00E6181A"/>
    <w:rsid w:val="00E61E45"/>
    <w:rsid w:val="00E626A7"/>
    <w:rsid w:val="00E627D7"/>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46F"/>
    <w:rsid w:val="00E707CC"/>
    <w:rsid w:val="00E709D9"/>
    <w:rsid w:val="00E70B1F"/>
    <w:rsid w:val="00E70DE4"/>
    <w:rsid w:val="00E70EB7"/>
    <w:rsid w:val="00E7190A"/>
    <w:rsid w:val="00E724C0"/>
    <w:rsid w:val="00E72A8D"/>
    <w:rsid w:val="00E72EFC"/>
    <w:rsid w:val="00E7312A"/>
    <w:rsid w:val="00E74F3F"/>
    <w:rsid w:val="00E7515B"/>
    <w:rsid w:val="00E75550"/>
    <w:rsid w:val="00E76095"/>
    <w:rsid w:val="00E76924"/>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2BC2"/>
    <w:rsid w:val="00EA3B51"/>
    <w:rsid w:val="00EA4E79"/>
    <w:rsid w:val="00EA51D5"/>
    <w:rsid w:val="00EA55EE"/>
    <w:rsid w:val="00EA5893"/>
    <w:rsid w:val="00EA5DA3"/>
    <w:rsid w:val="00EA6B4B"/>
    <w:rsid w:val="00EB0030"/>
    <w:rsid w:val="00EB07AC"/>
    <w:rsid w:val="00EB0C56"/>
    <w:rsid w:val="00EB1747"/>
    <w:rsid w:val="00EB1C60"/>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908"/>
    <w:rsid w:val="00EC6A33"/>
    <w:rsid w:val="00EC6E15"/>
    <w:rsid w:val="00EC72EE"/>
    <w:rsid w:val="00EC7322"/>
    <w:rsid w:val="00ED0A2C"/>
    <w:rsid w:val="00ED0ADF"/>
    <w:rsid w:val="00ED43C6"/>
    <w:rsid w:val="00ED4731"/>
    <w:rsid w:val="00ED5390"/>
    <w:rsid w:val="00ED593B"/>
    <w:rsid w:val="00ED65DE"/>
    <w:rsid w:val="00ED6A07"/>
    <w:rsid w:val="00ED71A0"/>
    <w:rsid w:val="00ED7692"/>
    <w:rsid w:val="00EE0FD9"/>
    <w:rsid w:val="00EE10F7"/>
    <w:rsid w:val="00EE113C"/>
    <w:rsid w:val="00EE12F2"/>
    <w:rsid w:val="00EE1453"/>
    <w:rsid w:val="00EE1F0E"/>
    <w:rsid w:val="00EE1FD1"/>
    <w:rsid w:val="00EE3321"/>
    <w:rsid w:val="00EE3C1D"/>
    <w:rsid w:val="00EE460D"/>
    <w:rsid w:val="00EE4F88"/>
    <w:rsid w:val="00EE5405"/>
    <w:rsid w:val="00EE6122"/>
    <w:rsid w:val="00EE6395"/>
    <w:rsid w:val="00EE6617"/>
    <w:rsid w:val="00EF014E"/>
    <w:rsid w:val="00EF1DBD"/>
    <w:rsid w:val="00EF204E"/>
    <w:rsid w:val="00EF260A"/>
    <w:rsid w:val="00EF2BB6"/>
    <w:rsid w:val="00EF4A69"/>
    <w:rsid w:val="00EF4F76"/>
    <w:rsid w:val="00EF579E"/>
    <w:rsid w:val="00EF60B7"/>
    <w:rsid w:val="00EF6393"/>
    <w:rsid w:val="00EF6D45"/>
    <w:rsid w:val="00EF6F3C"/>
    <w:rsid w:val="00EF7840"/>
    <w:rsid w:val="00F0015C"/>
    <w:rsid w:val="00F002E1"/>
    <w:rsid w:val="00F00879"/>
    <w:rsid w:val="00F01FF4"/>
    <w:rsid w:val="00F027A0"/>
    <w:rsid w:val="00F02C9E"/>
    <w:rsid w:val="00F033DA"/>
    <w:rsid w:val="00F035C7"/>
    <w:rsid w:val="00F036C6"/>
    <w:rsid w:val="00F04560"/>
    <w:rsid w:val="00F04F0D"/>
    <w:rsid w:val="00F059A3"/>
    <w:rsid w:val="00F078C4"/>
    <w:rsid w:val="00F07C23"/>
    <w:rsid w:val="00F101C1"/>
    <w:rsid w:val="00F108AC"/>
    <w:rsid w:val="00F10ABC"/>
    <w:rsid w:val="00F10B9A"/>
    <w:rsid w:val="00F12770"/>
    <w:rsid w:val="00F142A6"/>
    <w:rsid w:val="00F14580"/>
    <w:rsid w:val="00F14620"/>
    <w:rsid w:val="00F15A82"/>
    <w:rsid w:val="00F15B1F"/>
    <w:rsid w:val="00F16CD0"/>
    <w:rsid w:val="00F16D3A"/>
    <w:rsid w:val="00F202E5"/>
    <w:rsid w:val="00F206BD"/>
    <w:rsid w:val="00F20E82"/>
    <w:rsid w:val="00F2154F"/>
    <w:rsid w:val="00F21E4C"/>
    <w:rsid w:val="00F2342C"/>
    <w:rsid w:val="00F23C16"/>
    <w:rsid w:val="00F23C7F"/>
    <w:rsid w:val="00F2406E"/>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2468"/>
    <w:rsid w:val="00F63013"/>
    <w:rsid w:val="00F6359E"/>
    <w:rsid w:val="00F6509F"/>
    <w:rsid w:val="00F65A0F"/>
    <w:rsid w:val="00F65BF5"/>
    <w:rsid w:val="00F66004"/>
    <w:rsid w:val="00F66B23"/>
    <w:rsid w:val="00F671CE"/>
    <w:rsid w:val="00F67903"/>
    <w:rsid w:val="00F679F6"/>
    <w:rsid w:val="00F67F71"/>
    <w:rsid w:val="00F706E2"/>
    <w:rsid w:val="00F71762"/>
    <w:rsid w:val="00F733B1"/>
    <w:rsid w:val="00F737F0"/>
    <w:rsid w:val="00F740DA"/>
    <w:rsid w:val="00F740DC"/>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86B1E"/>
    <w:rsid w:val="00F871E1"/>
    <w:rsid w:val="00F90015"/>
    <w:rsid w:val="00F91653"/>
    <w:rsid w:val="00F91ABD"/>
    <w:rsid w:val="00F93213"/>
    <w:rsid w:val="00F9326C"/>
    <w:rsid w:val="00F94632"/>
    <w:rsid w:val="00F953FA"/>
    <w:rsid w:val="00F95C4C"/>
    <w:rsid w:val="00F96BD9"/>
    <w:rsid w:val="00FA0DD2"/>
    <w:rsid w:val="00FA1E41"/>
    <w:rsid w:val="00FA1F60"/>
    <w:rsid w:val="00FA274E"/>
    <w:rsid w:val="00FA2CFD"/>
    <w:rsid w:val="00FA2E31"/>
    <w:rsid w:val="00FA3175"/>
    <w:rsid w:val="00FA5622"/>
    <w:rsid w:val="00FA56FA"/>
    <w:rsid w:val="00FA5822"/>
    <w:rsid w:val="00FA5EE0"/>
    <w:rsid w:val="00FA6B54"/>
    <w:rsid w:val="00FA7723"/>
    <w:rsid w:val="00FA782C"/>
    <w:rsid w:val="00FB0216"/>
    <w:rsid w:val="00FB0631"/>
    <w:rsid w:val="00FB0A77"/>
    <w:rsid w:val="00FB0C38"/>
    <w:rsid w:val="00FB14BD"/>
    <w:rsid w:val="00FB3068"/>
    <w:rsid w:val="00FB326B"/>
    <w:rsid w:val="00FB3A8B"/>
    <w:rsid w:val="00FB3CCB"/>
    <w:rsid w:val="00FB54FC"/>
    <w:rsid w:val="00FB566C"/>
    <w:rsid w:val="00FB6F00"/>
    <w:rsid w:val="00FB731F"/>
    <w:rsid w:val="00FC1005"/>
    <w:rsid w:val="00FC1042"/>
    <w:rsid w:val="00FC18C9"/>
    <w:rsid w:val="00FC1D8B"/>
    <w:rsid w:val="00FC2036"/>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E5D62"/>
    <w:rsid w:val="00FE7F57"/>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3C6913E6"/>
  <w14:defaultImageDpi w14:val="96"/>
  <w15:docId w15:val="{274EA337-0DB8-428D-B003-E60B7D97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Заголовок Знак"/>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uiPriority w:val="99"/>
    <w:semiHidden/>
    <w:rsid w:val="00A57FAF"/>
    <w:rPr>
      <w:color w:val="808080"/>
    </w:rPr>
  </w:style>
  <w:style w:type="paragraph" w:styleId="afff4">
    <w:name w:val="List Paragraph"/>
    <w:basedOn w:val="a"/>
    <w:uiPriority w:val="34"/>
    <w:qFormat/>
    <w:rsid w:val="0009515E"/>
    <w:pPr>
      <w:snapToGrid/>
      <w:spacing w:before="0"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rsid w:val="0009515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F27CAF-B066-4645-80D3-36F07734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73</Pages>
  <Words>23003</Words>
  <Characters>185310</Characters>
  <Application>Microsoft Office Word</Application>
  <DocSecurity>0</DocSecurity>
  <Lines>1544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207898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Корпико Андрей Андреевич</cp:lastModifiedBy>
  <cp:revision>145</cp:revision>
  <cp:lastPrinted>2024-08-05T03:55:00Z</cp:lastPrinted>
  <dcterms:created xsi:type="dcterms:W3CDTF">2024-03-14T07:34:00Z</dcterms:created>
  <dcterms:modified xsi:type="dcterms:W3CDTF">2025-02-04T04:08:00Z</dcterms:modified>
</cp:coreProperties>
</file>