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B7" w:rsidRDefault="004F66A8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 Правительства</w:t>
      </w:r>
    </w:p>
    <w:p w:rsidR="00536EB7" w:rsidRDefault="004F66A8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536EB7">
      <w:pPr>
        <w:spacing w:before="0" w:after="0"/>
        <w:jc w:val="center"/>
        <w:rPr>
          <w:sz w:val="28"/>
          <w:szCs w:val="28"/>
        </w:rPr>
      </w:pPr>
    </w:p>
    <w:p w:rsidR="00536EB7" w:rsidRDefault="004F66A8">
      <w:pPr>
        <w:widowControl w:val="0"/>
        <w:tabs>
          <w:tab w:val="left" w:pos="709"/>
        </w:tabs>
        <w:spacing w:before="0" w:after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признании утратившими силу постановлений Правительства </w:t>
      </w:r>
    </w:p>
    <w:p w:rsidR="00536EB7" w:rsidRDefault="004F66A8">
      <w:pPr>
        <w:widowControl w:val="0"/>
        <w:tabs>
          <w:tab w:val="left" w:pos="709"/>
        </w:tabs>
        <w:spacing w:before="0" w:after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</w:t>
      </w:r>
      <w:r>
        <w:rPr>
          <w:sz w:val="28"/>
          <w:szCs w:val="28"/>
        </w:rPr>
        <w:t>от 06.06.2017 № 205-п</w:t>
      </w:r>
      <w:r>
        <w:rPr>
          <w:rFonts w:eastAsia="Calibri"/>
          <w:sz w:val="28"/>
          <w:szCs w:val="22"/>
          <w:lang w:eastAsia="en-US"/>
        </w:rPr>
        <w:t>, от 23.01.2018 № 17-п</w:t>
      </w:r>
    </w:p>
    <w:p w:rsidR="00536EB7" w:rsidRDefault="00536EB7">
      <w:pPr>
        <w:widowControl w:val="0"/>
        <w:tabs>
          <w:tab w:val="left" w:pos="709"/>
        </w:tabs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36EB7" w:rsidRDefault="00536EB7">
      <w:pPr>
        <w:widowControl w:val="0"/>
        <w:tabs>
          <w:tab w:val="left" w:pos="709"/>
        </w:tabs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36EB7" w:rsidRDefault="004F66A8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 т</w:t>
      </w:r>
      <w:r>
        <w:rPr>
          <w:sz w:val="28"/>
          <w:szCs w:val="28"/>
        </w:rPr>
        <w:t>:</w:t>
      </w:r>
    </w:p>
    <w:p w:rsidR="00536EB7" w:rsidRDefault="004F66A8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 </w:t>
      </w:r>
    </w:p>
    <w:p w:rsidR="00536EB7" w:rsidRDefault="004F66A8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 06.06.2017 № 205-п «О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</w:t>
      </w:r>
      <w:r>
        <w:rPr>
          <w:sz w:val="28"/>
          <w:szCs w:val="28"/>
        </w:rPr>
        <w:t>ально-инженерного обустройства сельскохозяйственного производства»;</w:t>
      </w:r>
    </w:p>
    <w:p w:rsidR="00536EB7" w:rsidRDefault="004F66A8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23.01.2018 № 17-п «О внесении изменений в постановление Правительства Новосибирской области от 06.06.2017 № 205-п». </w:t>
      </w:r>
    </w:p>
    <w:p w:rsidR="00536EB7" w:rsidRDefault="00536EB7">
      <w:pPr>
        <w:spacing w:before="0" w:after="0"/>
        <w:ind w:firstLine="720"/>
        <w:jc w:val="both"/>
        <w:rPr>
          <w:sz w:val="28"/>
          <w:szCs w:val="28"/>
        </w:rPr>
      </w:pPr>
    </w:p>
    <w:p w:rsidR="00536EB7" w:rsidRDefault="00536EB7">
      <w:pPr>
        <w:spacing w:before="0" w:after="0"/>
        <w:jc w:val="both"/>
        <w:rPr>
          <w:sz w:val="28"/>
          <w:szCs w:val="28"/>
        </w:rPr>
      </w:pPr>
    </w:p>
    <w:p w:rsidR="00536EB7" w:rsidRDefault="00536EB7">
      <w:pPr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36EB7" w:rsidRDefault="004F66A8">
      <w:pPr>
        <w:tabs>
          <w:tab w:val="left" w:pos="709"/>
        </w:tabs>
        <w:spacing w:before="0" w:after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536EB7">
      <w:pPr>
        <w:pStyle w:val="ad"/>
        <w:tabs>
          <w:tab w:val="left" w:pos="709"/>
        </w:tabs>
        <w:rPr>
          <w:sz w:val="16"/>
          <w:szCs w:val="16"/>
        </w:rPr>
      </w:pPr>
    </w:p>
    <w:p w:rsidR="00536EB7" w:rsidRDefault="004F66A8">
      <w:pPr>
        <w:pStyle w:val="ad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А.В. Шинделов</w:t>
      </w:r>
    </w:p>
    <w:p w:rsidR="00536EB7" w:rsidRDefault="004F66A8">
      <w:pPr>
        <w:pStyle w:val="ad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238 61 00</w:t>
      </w:r>
    </w:p>
    <w:sectPr w:rsidR="00536EB7">
      <w:headerReference w:type="default" r:id="rId7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B7" w:rsidRDefault="004F66A8">
      <w:pPr>
        <w:spacing w:after="0"/>
      </w:pPr>
      <w:r>
        <w:separator/>
      </w:r>
    </w:p>
  </w:endnote>
  <w:endnote w:type="continuationSeparator" w:id="0">
    <w:p w:rsidR="00536EB7" w:rsidRDefault="004F6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B7" w:rsidRDefault="004F66A8">
      <w:pPr>
        <w:spacing w:after="0"/>
      </w:pPr>
      <w:r>
        <w:separator/>
      </w:r>
    </w:p>
  </w:footnote>
  <w:footnote w:type="continuationSeparator" w:id="0">
    <w:p w:rsidR="00536EB7" w:rsidRDefault="004F6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B7" w:rsidRDefault="004F66A8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675"/>
    <w:multiLevelType w:val="hybridMultilevel"/>
    <w:tmpl w:val="04FEBF1A"/>
    <w:lvl w:ilvl="0" w:tplc="D20A7CF6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8CB0A5F8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A9CED45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402F2B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965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E6A912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162C85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4B074F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4A47C5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09422A5"/>
    <w:multiLevelType w:val="hybridMultilevel"/>
    <w:tmpl w:val="8206A49C"/>
    <w:lvl w:ilvl="0" w:tplc="745ED9FA">
      <w:start w:val="1"/>
      <w:numFmt w:val="decimal"/>
      <w:lvlText w:val="%1)"/>
      <w:lvlJc w:val="left"/>
      <w:pPr>
        <w:ind w:left="1069" w:hanging="360"/>
      </w:pPr>
    </w:lvl>
    <w:lvl w:ilvl="1" w:tplc="E08C0AE8">
      <w:start w:val="1"/>
      <w:numFmt w:val="lowerLetter"/>
      <w:lvlText w:val="%2."/>
      <w:lvlJc w:val="left"/>
      <w:pPr>
        <w:ind w:left="1789" w:hanging="360"/>
      </w:pPr>
    </w:lvl>
    <w:lvl w:ilvl="2" w:tplc="AEC8E270">
      <w:start w:val="1"/>
      <w:numFmt w:val="lowerRoman"/>
      <w:lvlText w:val="%3."/>
      <w:lvlJc w:val="right"/>
      <w:pPr>
        <w:ind w:left="2509" w:hanging="180"/>
      </w:pPr>
    </w:lvl>
    <w:lvl w:ilvl="3" w:tplc="6A9C7D50">
      <w:start w:val="1"/>
      <w:numFmt w:val="decimal"/>
      <w:lvlText w:val="%4."/>
      <w:lvlJc w:val="left"/>
      <w:pPr>
        <w:ind w:left="3229" w:hanging="360"/>
      </w:pPr>
    </w:lvl>
    <w:lvl w:ilvl="4" w:tplc="D5E2F9F6">
      <w:start w:val="1"/>
      <w:numFmt w:val="lowerLetter"/>
      <w:lvlText w:val="%5."/>
      <w:lvlJc w:val="left"/>
      <w:pPr>
        <w:ind w:left="3949" w:hanging="360"/>
      </w:pPr>
    </w:lvl>
    <w:lvl w:ilvl="5" w:tplc="163C5ED2">
      <w:start w:val="1"/>
      <w:numFmt w:val="lowerRoman"/>
      <w:lvlText w:val="%6."/>
      <w:lvlJc w:val="right"/>
      <w:pPr>
        <w:ind w:left="4669" w:hanging="180"/>
      </w:pPr>
    </w:lvl>
    <w:lvl w:ilvl="6" w:tplc="2FCC2E56">
      <w:start w:val="1"/>
      <w:numFmt w:val="decimal"/>
      <w:lvlText w:val="%7."/>
      <w:lvlJc w:val="left"/>
      <w:pPr>
        <w:ind w:left="5389" w:hanging="360"/>
      </w:pPr>
    </w:lvl>
    <w:lvl w:ilvl="7" w:tplc="E06C2FDA">
      <w:start w:val="1"/>
      <w:numFmt w:val="lowerLetter"/>
      <w:lvlText w:val="%8."/>
      <w:lvlJc w:val="left"/>
      <w:pPr>
        <w:ind w:left="6109" w:hanging="360"/>
      </w:pPr>
    </w:lvl>
    <w:lvl w:ilvl="8" w:tplc="1FB6058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3369FF"/>
    <w:multiLevelType w:val="hybridMultilevel"/>
    <w:tmpl w:val="7868B262"/>
    <w:lvl w:ilvl="0" w:tplc="D5745896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C7CC8F0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848A6F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09ED5E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138A29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8F04CD2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908F47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724C40B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560F23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B7"/>
    <w:rsid w:val="004F66A8"/>
    <w:rsid w:val="0053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96020-ED0E-4727-A95F-7A126310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rPr>
      <w:rFonts w:cs="Times New Roman"/>
      <w:sz w:val="20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e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99"/>
    <w:rPr>
      <w:rFonts w:ascii="Cambria" w:hAnsi="Cambria" w:cs="Times New Roman"/>
      <w:b/>
      <w:sz w:val="32"/>
    </w:rPr>
  </w:style>
  <w:style w:type="paragraph" w:customStyle="1" w:styleId="aff0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1">
    <w:name w:val="Список определений"/>
    <w:basedOn w:val="a"/>
    <w:next w:val="aff0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2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3">
    <w:name w:val="Цветовое выделение"/>
    <w:uiPriority w:val="99"/>
    <w:rPr>
      <w:b/>
      <w:color w:val="000080"/>
      <w:sz w:val="20"/>
    </w:rPr>
  </w:style>
  <w:style w:type="character" w:customStyle="1" w:styleId="aff4">
    <w:name w:val="Не вступил в силу"/>
    <w:uiPriority w:val="99"/>
    <w:rPr>
      <w:color w:val="008080"/>
      <w:sz w:val="20"/>
    </w:rPr>
  </w:style>
  <w:style w:type="paragraph" w:customStyle="1" w:styleId="aff5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6">
    <w:name w:val="Plain Text"/>
    <w:basedOn w:val="a"/>
    <w:link w:val="aff7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7">
    <w:name w:val="Текст Знак"/>
    <w:link w:val="aff6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8">
    <w:name w:val="Îñíîâíîé òåêñò"/>
    <w:basedOn w:val="aff9"/>
    <w:uiPriority w:val="99"/>
    <w:rPr>
      <w:sz w:val="28"/>
      <w:szCs w:val="28"/>
    </w:rPr>
  </w:style>
  <w:style w:type="paragraph" w:customStyle="1" w:styleId="aff9">
    <w:name w:val="Îáû÷íûé"/>
    <w:uiPriority w:val="99"/>
    <w:rPr>
      <w:lang w:eastAsia="ar-SA"/>
    </w:rPr>
  </w:style>
  <w:style w:type="character" w:customStyle="1" w:styleId="affa">
    <w:name w:val="Стиль полужирный"/>
    <w:uiPriority w:val="99"/>
    <w:rPr>
      <w:rFonts w:ascii="Times New Roman" w:hAnsi="Times New Roman"/>
      <w:sz w:val="24"/>
    </w:rPr>
  </w:style>
  <w:style w:type="paragraph" w:styleId="affb">
    <w:name w:val="Body Text Indent"/>
    <w:basedOn w:val="a"/>
    <w:link w:val="affc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c">
    <w:name w:val="Основной текст с отступом Знак"/>
    <w:link w:val="affb"/>
    <w:uiPriority w:val="99"/>
    <w:semiHidden/>
    <w:rPr>
      <w:rFonts w:cs="Times New Roman"/>
      <w:sz w:val="20"/>
    </w:rPr>
  </w:style>
  <w:style w:type="paragraph" w:customStyle="1" w:styleId="affd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e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0">
    <w:name w:val="Strong"/>
    <w:uiPriority w:val="99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  <w:rPr>
      <w:lang w:eastAsia="ru-RU"/>
    </w:r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c">
    <w:name w:val="Placeholder Text"/>
    <w:uiPriority w:val="99"/>
    <w:semiHidden/>
    <w:rPr>
      <w:color w:val="808080"/>
    </w:rPr>
  </w:style>
  <w:style w:type="character" w:customStyle="1" w:styleId="afffd">
    <w:name w:val="Текст примечания Знак"/>
    <w:basedOn w:val="a0"/>
    <w:link w:val="afffe"/>
    <w:uiPriority w:val="99"/>
    <w:semiHidden/>
  </w:style>
  <w:style w:type="paragraph" w:styleId="afffe">
    <w:name w:val="annotation text"/>
    <w:basedOn w:val="a"/>
    <w:link w:val="afffd"/>
    <w:uiPriority w:val="99"/>
    <w:semiHidden/>
    <w:unhideWhenUsed/>
    <w:rPr>
      <w:sz w:val="20"/>
    </w:rPr>
  </w:style>
  <w:style w:type="character" w:customStyle="1" w:styleId="affff">
    <w:name w:val="Тема примечания Знак"/>
    <w:link w:val="affff0"/>
    <w:uiPriority w:val="99"/>
    <w:semiHidden/>
    <w:rPr>
      <w:b/>
      <w:bCs/>
    </w:rPr>
  </w:style>
  <w:style w:type="paragraph" w:styleId="affff0">
    <w:name w:val="annotation subject"/>
    <w:basedOn w:val="afffe"/>
    <w:next w:val="afffe"/>
    <w:link w:val="affff"/>
    <w:uiPriority w:val="99"/>
    <w:semiHidden/>
    <w:unhideWhenUsed/>
    <w:rPr>
      <w:b/>
      <w:bCs/>
    </w:rPr>
  </w:style>
  <w:style w:type="character" w:styleId="affff1">
    <w:name w:val="annotation reference"/>
    <w:uiPriority w:val="99"/>
    <w:semiHidden/>
    <w:unhideWhenUsed/>
    <w:rPr>
      <w:sz w:val="16"/>
      <w:szCs w:val="16"/>
    </w:rPr>
  </w:style>
  <w:style w:type="table" w:styleId="affff2">
    <w:name w:val="Grid Table Light"/>
    <w:basedOn w:val="a1"/>
    <w:uiPriority w:val="4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Зеленченко Ольга Николаевна</cp:lastModifiedBy>
  <cp:revision>2</cp:revision>
  <dcterms:created xsi:type="dcterms:W3CDTF">2025-04-03T02:11:00Z</dcterms:created>
  <dcterms:modified xsi:type="dcterms:W3CDTF">2025-04-03T02:11:00Z</dcterms:modified>
  <cp:version>1048576</cp:version>
</cp:coreProperties>
</file>