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6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________                                                                                                 №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0"/>
        </w:rPr>
        <w:t xml:space="preserve">О внесении изменений в приказ министерства сельского хозяйства Новосибирской области от 17.03.2017 № 38-нпа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702"/>
        <w:ind w:right="-1"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Внести в приказ министерства сельского хозяйства Новосибирской области от 17.03.2017 № 38-нпа «Об утверждении форм заявлений на предоставление субсидий и форм справок-расчетов р</w:t>
      </w:r>
      <w:r>
        <w:rPr>
          <w:color w:val="000000"/>
          <w:sz w:val="28"/>
          <w:szCs w:val="28"/>
        </w:rPr>
        <w:t xml:space="preserve">азмера субсидий, предоставляемых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 следующее изменение:</w:t>
      </w:r>
      <w:r/>
      <w:r/>
    </w:p>
    <w:p>
      <w:pPr>
        <w:pStyle w:val="1_702"/>
        <w:ind w:right="-1" w:firstLine="70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приложение № 89 </w:t>
      </w:r>
      <w:r>
        <w:rPr>
          <w:color w:val="000000"/>
          <w:sz w:val="28"/>
          <w:szCs w:val="28"/>
        </w:rPr>
        <w:t xml:space="preserve">изложить в редакции согласно приложению к настоящему приказу.</w:t>
      </w:r>
      <w:r/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0"/>
        <w:jc w:val="both"/>
        <w:rPr>
          <w:sz w:val="20"/>
          <w:szCs w:val="20"/>
          <w:highlight w:val="none"/>
        </w:rPr>
      </w:pPr>
      <w:r>
        <w:rPr>
          <w:sz w:val="20"/>
          <w:szCs w:val="28"/>
        </w:rPr>
        <w:t xml:space="preserve">А.А. Волкова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  <w:t xml:space="preserve">228 69 77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0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ЛИСТ СОГЛАСОВАНИЯ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сельского хозяйства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0"/>
        </w:rPr>
        <w:t xml:space="preserve">О внесении изменений в приказ министерства сельского хозяйства Новосибирской области от 17.03.2017 № 38-нпа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216" w:leftFromText="180" w:topFromText="0" w:rightFromText="180" w:bottomFromText="0"/>
        <w:tblW w:w="10031" w:type="dxa"/>
        <w:tblLook w:val="04A0" w:firstRow="1" w:lastRow="0" w:firstColumn="1" w:lastColumn="0" w:noHBand="0" w:noVBand="1"/>
      </w:tblPr>
      <w:tblGrid>
        <w:gridCol w:w="4835"/>
        <w:gridCol w:w="2649"/>
        <w:gridCol w:w="2547"/>
      </w:tblGrid>
      <w:tr>
        <w:tblPrEx/>
        <w:trPr/>
        <w:tc>
          <w:tcPr>
            <w:tcW w:w="483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министра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Н.А. Вольвач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- начальник отдела - главный бухгалтер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Е.М. Козырева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переработки </w:t>
            </w:r>
            <w:r>
              <w:rPr>
                <w:color w:val="000000"/>
                <w:sz w:val="28"/>
                <w:szCs w:val="28"/>
              </w:rPr>
              <w:t xml:space="preserve">сельскохозяйственной продукции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Г.Н. Громова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Начальник отдела государственной поддержки сельскохозяйственного производства</w:t>
            </w:r>
            <w:r>
              <w:rPr>
                <w:color w:val="000000"/>
              </w:rPr>
              <w:t xml:space="preserve"> </w:t>
            </w:r>
            <w:r>
              <w:rPr>
                <w:color w:val="000000"/>
                <w:sz w:val="28"/>
                <w:szCs w:val="28"/>
              </w:rPr>
              <w:t xml:space="preserve">управления эк</w:t>
            </w:r>
            <w:r>
              <w:rPr>
                <w:color w:val="000000"/>
                <w:sz w:val="28"/>
                <w:szCs w:val="28"/>
              </w:rPr>
              <w:t xml:space="preserve">ономики, анализа деятельности и </w:t>
            </w:r>
            <w:r>
              <w:rPr>
                <w:color w:val="000000"/>
                <w:sz w:val="28"/>
                <w:szCs w:val="28"/>
              </w:rPr>
              <w:t xml:space="preserve">государственной поддержки АПК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>
              <w:rPr>
                <w:color w:val="000000"/>
                <w:sz w:val="28"/>
                <w:szCs w:val="28"/>
              </w:rPr>
              <w:t xml:space="preserve">А.Г. Гурская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color w:val="000000"/>
                <w:sz w:val="28"/>
                <w:szCs w:val="28"/>
              </w:rPr>
              <w:t xml:space="preserve">Консультант</w:t>
            </w:r>
            <w:r/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Е.В. Авдасьева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483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– начальник юридическ</w:t>
            </w:r>
            <w:r>
              <w:rPr>
                <w:color w:val="000000"/>
                <w:sz w:val="28"/>
                <w:szCs w:val="28"/>
              </w:rPr>
              <w:t xml:space="preserve">ого отдела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649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547" w:type="dxa"/>
            <w:vAlign w:val="bottom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Е.В. Макаренко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860"/>
        <w:jc w:val="both"/>
        <w:rPr>
          <w:highlight w:val="none"/>
        </w:rPr>
      </w:pPr>
      <w:r>
        <w:rPr>
          <w:szCs w:val="28"/>
        </w:rPr>
        <w:t xml:space="preserve">Проект направлен в прокуратуру Новосибирской области («09» апреля 2025)</w:t>
      </w:r>
      <w:r>
        <w:rPr>
          <w:highlight w:val="none"/>
        </w:rPr>
      </w:r>
      <w:r>
        <w:rPr>
          <w:highlight w:val="none"/>
        </w:rPr>
      </w:r>
    </w:p>
    <w:p>
      <w:pPr>
        <w:pStyle w:val="860"/>
        <w:jc w:val="both"/>
        <w:rPr>
          <w:highlight w:val="none"/>
        </w:rPr>
      </w:pPr>
      <w:r>
        <w:rPr>
          <w:szCs w:val="28"/>
        </w:rP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«09» апреля 2025 по «17» апреля 2025)</w:t>
      </w:r>
      <w:r>
        <w:rPr>
          <w:szCs w:val="28"/>
        </w:rPr>
      </w:r>
      <w:r>
        <w:rPr>
          <w:highlight w:val="none"/>
        </w:rPr>
      </w:r>
    </w:p>
    <w:p>
      <w:pPr>
        <w:pStyle w:val="860"/>
        <w:ind w:left="5529"/>
        <w:jc w:val="center"/>
        <w:rPr>
          <w:sz w:val="28"/>
          <w:szCs w:val="28"/>
          <w:highlight w:val="none"/>
        </w:rPr>
      </w:pPr>
      <w:r>
        <w:rPr>
          <w:szCs w:val="28"/>
          <w:highlight w:val="none"/>
        </w:rPr>
        <w:br w:type="column"/>
      </w:r>
      <w:r>
        <w:rPr>
          <w:highlight w:val="none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</w:p>
    <w:p>
      <w:pPr>
        <w:pStyle w:val="86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сельского хозяйства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_____________ № 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5812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«ПРИЛОЖЕНИЕ № 89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812" w:right="0" w:hanging="143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министерства сельского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/>
        <w:jc w:val="lef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                                                                                  хозяйства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17.03.2017 № 38-нпа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</w:pPr>
      <w:r/>
      <w:r/>
      <w:r/>
    </w:p>
    <w:p>
      <w:pPr>
        <w:pStyle w:val="8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получателем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в министерство сельского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szCs w:val="28"/>
          <w:highlight w:val="none"/>
        </w:rPr>
      </w:r>
      <w:r>
        <w:rPr>
          <w:b/>
          <w:bCs/>
          <w:sz w:val="28"/>
          <w:szCs w:val="28"/>
        </w:rPr>
        <w:t xml:space="preserve">СПРАВКА-РАСЧЕТ</w:t>
      </w:r>
      <w:r>
        <w:rPr>
          <w:sz w:val="28"/>
          <w:szCs w:val="28"/>
        </w:rPr>
      </w:r>
      <w:r/>
    </w:p>
    <w:p>
      <w:pPr>
        <w:pStyle w:val="860"/>
        <w:jc w:val="center"/>
      </w:pPr>
      <w:r>
        <w:rPr>
          <w:b/>
          <w:bCs/>
          <w:sz w:val="28"/>
          <w:szCs w:val="28"/>
        </w:rPr>
        <w:t xml:space="preserve">размера субсидии, </w:t>
      </w:r>
      <w:r>
        <w:rPr>
          <w:b/>
          <w:bCs/>
          <w:sz w:val="28"/>
          <w:szCs w:val="28"/>
        </w:rPr>
        <w:t xml:space="preserve">предоставляемой</w:t>
      </w:r>
      <w:r>
        <w:rPr>
          <w:b/>
          <w:bCs/>
          <w:sz w:val="28"/>
          <w:szCs w:val="28"/>
        </w:rPr>
      </w: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 </w:t>
      </w:r>
      <w:r/>
      <w:r>
        <w:rPr>
          <w:b/>
          <w:bCs/>
          <w:sz w:val="28"/>
          <w:szCs w:val="28"/>
        </w:rPr>
        <w:t xml:space="preserve">за счет средств областного бюджета</w:t>
      </w:r>
      <w:r/>
      <w:r>
        <w:rPr>
          <w:b/>
          <w:bCs/>
          <w:sz w:val="28"/>
          <w:szCs w:val="28"/>
        </w:rPr>
      </w:r>
    </w:p>
    <w:p>
      <w:pPr>
        <w:pStyle w:val="860"/>
        <w:jc w:val="center"/>
      </w:pPr>
      <w:r>
        <w:rPr>
          <w:b/>
          <w:bCs/>
          <w:sz w:val="28"/>
          <w:szCs w:val="28"/>
        </w:rPr>
        <w:t xml:space="preserve">Новосибирской области, в том числе </w:t>
      </w:r>
      <w:r/>
      <w:r>
        <w:rPr>
          <w:b/>
          <w:bCs/>
          <w:sz w:val="28"/>
          <w:szCs w:val="28"/>
        </w:rPr>
        <w:t xml:space="preserve">источником финансового обеспечения которых</w:t>
      </w:r>
      <w: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являются субсидии, иные межбюджетные</w:t>
      </w:r>
      <w:r/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трансферты из федерального бюджета</w:t>
      </w:r>
      <w:r>
        <w:rPr>
          <w:b/>
          <w:bCs/>
          <w:sz w:val="28"/>
          <w:szCs w:val="28"/>
        </w:rPr>
        <w:t xml:space="preserve"> в 20___ году на финансовое обеспечение части затрат на поддержку переработки молока сырого крупного рогатого скота, козьего и овечьего на пищевую продукцию </w:t>
      </w: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/>
    </w:p>
    <w:p>
      <w:pPr>
        <w:pStyle w:val="860"/>
        <w:jc w:val="center"/>
      </w:pPr>
      <w:r>
        <w:t xml:space="preserve">(наименование получателя субсидии)</w:t>
      </w:r>
      <w:r/>
      <w:r/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ИНН_______________________________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Ind w:w="-2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339"/>
        <w:gridCol w:w="2836"/>
        <w:gridCol w:w="1841"/>
        <w:gridCol w:w="1781"/>
      </w:tblGrid>
      <w:tr>
        <w:tblPrEx/>
        <w:trPr/>
        <w:tc>
          <w:tcPr>
            <w:tcW w:w="3339" w:type="dxa"/>
            <w:vAlign w:val="top"/>
            <w:textDirection w:val="lrTb"/>
            <w:noWrap w:val="false"/>
          </w:tcPr>
          <w:p>
            <w:pPr>
              <w:pStyle w:val="86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Объем молока сырого крупного рогатого скота, козьего и овечьего молока, переработанного на пищевую продукцию за </w:t>
            </w:r>
            <w:r>
              <w:rPr>
                <w:color w:val="000000"/>
              </w:rPr>
              <w:t xml:space="preserve">отчетный</w:t>
            </w:r>
            <w:r>
              <w:rPr>
                <w:color w:val="000000"/>
              </w:rPr>
              <w:t xml:space="preserve"> год</w:t>
            </w:r>
            <w:r>
              <w:rPr>
                <w:color w:val="000000"/>
                <w:vertAlign w:val="superscript"/>
              </w:rPr>
              <w:t xml:space="preserve">1</w:t>
            </w:r>
            <w:r>
              <w:rPr>
                <w:color w:val="000000"/>
              </w:rPr>
              <w:t xml:space="preserve"> в физическом весе, за 20___ год, тонн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2836" w:type="dxa"/>
            <w:vAlign w:val="top"/>
            <w:textDirection w:val="lrTb"/>
            <w:noWrap w:val="false"/>
          </w:tcPr>
          <w:p>
            <w:pPr>
              <w:pStyle w:val="86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Ставка на 1 тонну молока сырого крупного рогатого скота, козьего и овечьего, переработанного на пищевую продукцию, рублей</w:t>
            </w:r>
            <w:r>
              <w:rPr>
                <w:color w:val="000000"/>
                <w:vertAlign w:val="superscript"/>
              </w:rPr>
              <w:t xml:space="preserve">2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841" w:type="dxa"/>
            <w:vAlign w:val="top"/>
            <w:textDirection w:val="lrTb"/>
            <w:noWrap w:val="false"/>
          </w:tcPr>
          <w:p>
            <w:pPr>
              <w:pStyle w:val="86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Коэффициент, применяемый при расчете ставки субсидии</w:t>
            </w:r>
            <w:r>
              <w:rPr>
                <w:color w:val="000000"/>
                <w:vertAlign w:val="superscript"/>
              </w:rPr>
              <w:t xml:space="preserve">3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W w:w="1781" w:type="dxa"/>
            <w:vAlign w:val="top"/>
            <w:textDirection w:val="lrTb"/>
            <w:noWrap w:val="false"/>
          </w:tcPr>
          <w:p>
            <w:pPr>
              <w:pStyle w:val="86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 субсидии, рублей</w:t>
            </w:r>
            <w:r>
              <w:rPr>
                <w:color w:val="000000"/>
                <w:vertAlign w:val="superscript"/>
              </w:rPr>
              <w:t xml:space="preserve">4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6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(гр. 1 х гр. 2 x гр. 3)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tcW w:w="333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836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81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3339" w:type="dxa"/>
            <w:vAlign w:val="center"/>
            <w:textDirection w:val="lrTb"/>
            <w:noWrap w:val="false"/>
          </w:tcPr>
          <w:p>
            <w:pPr>
              <w:pStyle w:val="8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836" w:type="dxa"/>
            <w:vAlign w:val="center"/>
            <w:textDirection w:val="lrTb"/>
            <w:noWrap w:val="false"/>
          </w:tcPr>
          <w:p>
            <w:pPr>
              <w:pStyle w:val="8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41" w:type="dxa"/>
            <w:vAlign w:val="center"/>
            <w:textDirection w:val="lrTb"/>
            <w:noWrap w:val="false"/>
          </w:tcPr>
          <w:p>
            <w:pPr>
              <w:pStyle w:val="8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781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860"/>
        <w:jc w:val="both"/>
        <w:rPr>
          <w:color w:val="000000"/>
          <w:vertAlign w:val="superscript"/>
        </w:rPr>
      </w:pPr>
      <w:r>
        <w:rPr>
          <w:color w:val="000000"/>
          <w:vertAlign w:val="superscript"/>
        </w:rPr>
      </w:r>
      <w:r>
        <w:rPr>
          <w:color w:val="000000"/>
          <w:vertAlign w:val="superscript"/>
        </w:rPr>
      </w:r>
      <w:r>
        <w:rPr>
          <w:color w:val="000000"/>
          <w:vertAlign w:val="superscript"/>
        </w:rPr>
      </w:r>
    </w:p>
    <w:p>
      <w:pPr>
        <w:pStyle w:val="860"/>
        <w:jc w:val="both"/>
        <w:rPr>
          <w:color w:val="000000"/>
          <w:sz w:val="28"/>
          <w:szCs w:val="28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- отчетным </w:t>
      </w:r>
      <w:r>
        <w:rPr>
          <w:color w:val="000000"/>
          <w:sz w:val="28"/>
          <w:szCs w:val="28"/>
        </w:rPr>
        <w:t xml:space="preserve">годом является год </w:t>
      </w:r>
      <w:r>
        <w:rPr>
          <w:color w:val="000000"/>
          <w:sz w:val="28"/>
          <w:szCs w:val="28"/>
        </w:rPr>
        <w:t xml:space="preserve">получения субсидии;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2 </w:t>
      </w:r>
      <w:r>
        <w:rPr>
          <w:color w:val="000000"/>
          <w:sz w:val="28"/>
          <w:szCs w:val="28"/>
        </w:rPr>
        <w:t xml:space="preserve">- утвержда</w:t>
      </w:r>
      <w:r>
        <w:rPr>
          <w:color w:val="000000"/>
          <w:sz w:val="28"/>
          <w:szCs w:val="28"/>
        </w:rPr>
        <w:t xml:space="preserve">ется приказом министерства сельского хозяйства Новосибирской области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- коэффициент, применяемый при расчете ставки субсидии: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случае выполнения п</w:t>
      </w:r>
      <w:r>
        <w:rPr>
          <w:color w:val="000000"/>
          <w:sz w:val="28"/>
          <w:szCs w:val="28"/>
        </w:rPr>
        <w:t xml:space="preserve">олучателем средств условия по достижению в году, предшествующем году получения субсидии, результатов, в целях достижения которого предоставляется субсидия, к ставке применяется коэффициент в размере, равном отношению фактического значения за отчетный год к</w:t>
      </w:r>
      <w:r>
        <w:rPr>
          <w:color w:val="000000"/>
          <w:sz w:val="28"/>
          <w:szCs w:val="28"/>
        </w:rPr>
        <w:t xml:space="preserve"> установленному, но не выше 1,2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60"/>
        <w:ind w:right="1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лучае невыполнения получателем средств условия по достижению в отчетном финансовом году результатов, в целях достижения которого предоставляется субсидия, к ставке применяется коэффициент в размере, равном отношению фактического значения за отчетный год к </w:t>
      </w:r>
      <w:r>
        <w:rPr>
          <w:color w:val="000000"/>
          <w:sz w:val="28"/>
          <w:szCs w:val="28"/>
        </w:rPr>
        <w:t xml:space="preserve">установленному, но не менее 0,8;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0"/>
        <w:ind w:right="1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4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- с </w:t>
      </w:r>
      <w:r>
        <w:rPr>
          <w:color w:val="000000"/>
          <w:sz w:val="28"/>
          <w:szCs w:val="28"/>
        </w:rPr>
        <w:t xml:space="preserve">точностью до 2 знаков после запятой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0"/>
        <w:ind w:right="14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0"/>
        <w:ind w:right="1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right="140"/>
        <w:jc w:val="both"/>
        <w:widowControl w:val="off"/>
        <w:tabs>
          <w:tab w:val="left" w:pos="5103" w:leader="none"/>
          <w:tab w:val="left" w:pos="6946" w:leader="none"/>
        </w:tabs>
      </w:pPr>
      <w:r>
        <w:rPr>
          <w:sz w:val="28"/>
          <w:szCs w:val="28"/>
        </w:rPr>
        <w:t xml:space="preserve">Руководитель п</w:t>
      </w:r>
      <w:r>
        <w:rPr>
          <w:sz w:val="28"/>
          <w:szCs w:val="28"/>
        </w:rPr>
        <w:t xml:space="preserve">олучателя субсидии           </w:t>
      </w:r>
      <w:r>
        <w:rPr>
          <w:sz w:val="28"/>
          <w:szCs w:val="28"/>
        </w:rPr>
        <w:t xml:space="preserve">________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____________________</w:t>
      </w:r>
      <w:r>
        <w:t xml:space="preserve">          (уполномоченное лицо)                              </w:t>
      </w:r>
      <w:r>
        <w:t xml:space="preserve">         </w:t>
      </w:r>
      <w:r>
        <w:t xml:space="preserve">        </w:t>
      </w:r>
      <w:r>
        <w:t xml:space="preserve"> </w:t>
      </w:r>
      <w:r>
        <w:t xml:space="preserve">(подпись)</w:t>
      </w:r>
      <w:r>
        <w:t xml:space="preserve">            </w:t>
      </w:r>
      <w:r>
        <w:t xml:space="preserve"> (расшифровка подписи)</w:t>
      </w:r>
      <w:r/>
      <w:r/>
    </w:p>
    <w:p>
      <w:pPr>
        <w:pStyle w:val="860"/>
        <w:jc w:val="both"/>
        <w:widowControl w:val="o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60"/>
        <w:widowControl w:val="off"/>
      </w:pPr>
      <w:r>
        <w:t xml:space="preserve">М.П. (при наличии)</w:t>
      </w:r>
      <w:r/>
      <w:r/>
    </w:p>
    <w:p>
      <w:pPr>
        <w:pStyle w:val="8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тел. 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«____» ______________ 20____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widowControl w:val="off"/>
        <w:tabs>
          <w:tab w:val="left" w:pos="4111" w:leader="none"/>
          <w:tab w:val="left" w:pos="4253" w:leader="none"/>
          <w:tab w:val="left" w:pos="4395" w:leader="none"/>
          <w:tab w:val="left" w:pos="5529" w:leader="none"/>
          <w:tab w:val="left" w:pos="58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39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jc w:val="center"/>
      <w:keepNext/>
      <w:outlineLvl w:val="0"/>
    </w:pPr>
    <w:rPr>
      <w:sz w:val="28"/>
      <w:szCs w:val="20"/>
    </w:rPr>
  </w:style>
  <w:style w:type="paragraph" w:styleId="862">
    <w:name w:val="Заголовок 3"/>
    <w:basedOn w:val="860"/>
    <w:next w:val="860"/>
    <w:link w:val="860"/>
    <w:qFormat/>
    <w:pPr>
      <w:keepNext/>
      <w:outlineLvl w:val="2"/>
    </w:pPr>
    <w:rPr>
      <w:b/>
      <w:sz w:val="32"/>
      <w:szCs w:val="20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table" w:styleId="866">
    <w:name w:val="Сетка таблицы"/>
    <w:basedOn w:val="864"/>
    <w:next w:val="866"/>
    <w:link w:val="860"/>
    <w:tblPr/>
  </w:style>
  <w:style w:type="paragraph" w:styleId="867">
    <w:name w:val="Верхний колонтитул"/>
    <w:basedOn w:val="860"/>
    <w:next w:val="867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</w:rPr>
  </w:style>
  <w:style w:type="paragraph" w:styleId="869">
    <w:name w:val="Нижний колонтитул"/>
    <w:basedOn w:val="860"/>
    <w:next w:val="869"/>
    <w:link w:val="870"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rPr>
      <w:sz w:val="24"/>
      <w:szCs w:val="24"/>
    </w:rPr>
  </w:style>
  <w:style w:type="paragraph" w:styleId="871">
    <w:name w:val="Текст выноски"/>
    <w:basedOn w:val="860"/>
    <w:next w:val="871"/>
    <w:link w:val="872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rPr>
      <w:rFonts w:ascii="Tahoma" w:hAnsi="Tahoma" w:cs="Tahoma"/>
      <w:sz w:val="16"/>
      <w:szCs w:val="16"/>
    </w:rPr>
  </w:style>
  <w:style w:type="paragraph" w:styleId="873">
    <w:name w:val="ConsPlusCell"/>
    <w:next w:val="873"/>
    <w:link w:val="860"/>
    <w:uiPriority w:val="99"/>
    <w:pPr>
      <w:widowControl w:val="off"/>
    </w:pPr>
    <w:rPr>
      <w:sz w:val="28"/>
      <w:szCs w:val="28"/>
      <w:lang w:val="ru-RU" w:eastAsia="ru-RU" w:bidi="ar-SA"/>
    </w:rPr>
  </w:style>
  <w:style w:type="character" w:styleId="874">
    <w:name w:val="Гиперссылка"/>
    <w:next w:val="874"/>
    <w:link w:val="860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1_702" w:customStyle="1">
    <w:name w:val="Обычный (веб)"/>
    <w:basedOn w:val="850"/>
    <w:next w:val="868"/>
    <w:link w:val="85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473" w:customStyle="1">
    <w:name w:val="ConsPlusNormal"/>
    <w:next w:val="905"/>
    <w:link w:val="91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91</cp:revision>
  <dcterms:created xsi:type="dcterms:W3CDTF">2016-08-24T04:37:00Z</dcterms:created>
  <dcterms:modified xsi:type="dcterms:W3CDTF">2025-04-09T05:50:21Z</dcterms:modified>
  <cp:version>1048576</cp:version>
</cp:coreProperties>
</file>