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8</w:t>
      </w:r>
      <w:r>
        <w:rPr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трудовом соревновании</w:t>
      </w:r>
      <w:r>
        <w:rPr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агропромы</w:t>
      </w:r>
      <w:r>
        <w:rPr>
          <w:sz w:val="28"/>
          <w:szCs w:val="28"/>
        </w:rPr>
        <w:t xml:space="preserve">шленном комплексе Новосибирской </w:t>
      </w:r>
      <w:r>
        <w:rPr>
          <w:sz w:val="28"/>
          <w:szCs w:val="28"/>
        </w:rPr>
        <w:t xml:space="preserve">области в 2025 году среди ученических бригад общеобразовательных организаций</w:t>
      </w:r>
      <w:r>
        <w:rPr>
          <w:sz w:val="28"/>
          <w:szCs w:val="28"/>
        </w:rPr>
        <w:t xml:space="preserve">; звеньев работников, занятых в </w:t>
      </w:r>
      <w:r>
        <w:rPr>
          <w:sz w:val="28"/>
          <w:szCs w:val="28"/>
        </w:rPr>
        <w:t xml:space="preserve">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(или) переработку </w:t>
      </w:r>
      <w:bookmarkStart w:id="0" w:name="_GoBack"/>
      <w:r/>
      <w:bookmarkEnd w:id="0"/>
      <w:r>
        <w:rPr>
          <w:sz w:val="28"/>
          <w:szCs w:val="28"/>
        </w:rPr>
        <w:t xml:space="preserve">сельскохозяйственной продукции</w:t>
      </w:r>
      <w:r>
        <w:rPr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/>
      <w:bookmarkStart w:id="1" w:name="P3069"/>
      <w:r/>
      <w:bookmarkEnd w:id="1"/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и критериев оценки деятельности работников животноводства,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занятых в сельскохозяйственном производстве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13"/>
        <w:gridCol w:w="2969"/>
        <w:gridCol w:w="3832"/>
        <w:gridCol w:w="8192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участников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расчета баллов по показателю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Операторы машинного доения коров, скотники дойных гуртов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пп. 1.1 + 1.2 + 1.3 + 1.4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дой молока на 1 корову, килограммов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у</w:t>
            </w:r>
            <w:r>
              <w:rPr>
                <w:sz w:val="28"/>
                <w:szCs w:val="28"/>
              </w:rPr>
              <w:t xml:space="preserve">ровнем продуктивности (</w:t>
            </w:r>
            <w:r>
              <w:rPr>
                <w:sz w:val="28"/>
                <w:szCs w:val="28"/>
              </w:rPr>
              <w:t xml:space="preserve">1000 </w:t>
            </w: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продуктивность коров 10000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кг = 10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баллам; продуктивность коров 9500 кг = 9,5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ыход телят на 100 коров,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</w:t>
            </w:r>
            <w:r>
              <w:rPr>
                <w:sz w:val="28"/>
                <w:szCs w:val="28"/>
              </w:rPr>
              <w:t xml:space="preserve">ствии с выходом телят (</w:t>
            </w:r>
            <w:r>
              <w:rPr>
                <w:sz w:val="28"/>
                <w:szCs w:val="28"/>
              </w:rPr>
              <w:t xml:space="preserve">10 </w:t>
            </w:r>
            <w:r>
              <w:rPr>
                <w:sz w:val="28"/>
                <w:szCs w:val="28"/>
              </w:rPr>
              <w:t xml:space="preserve">голов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по</w:t>
            </w:r>
            <w:r>
              <w:rPr>
                <w:sz w:val="28"/>
                <w:szCs w:val="28"/>
              </w:rPr>
              <w:t xml:space="preserve">лучен 101 теленок = 10,1 балла;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94 теленка = 9,4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коров по закрепленной группе животных,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</w:t>
            </w:r>
            <w:r>
              <w:rPr>
                <w:sz w:val="28"/>
                <w:szCs w:val="28"/>
              </w:rPr>
              <w:t xml:space="preserve">количество закрепленных коров с </w:t>
            </w:r>
            <w:r>
              <w:rPr>
                <w:sz w:val="28"/>
                <w:szCs w:val="28"/>
              </w:rPr>
              <w:t xml:space="preserve">1 октября предыдущего года по 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сентября текущего года,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нагруз</w:t>
            </w:r>
            <w:r>
              <w:rPr>
                <w:sz w:val="28"/>
                <w:szCs w:val="28"/>
              </w:rPr>
              <w:t xml:space="preserve">кой на доярку (дояра) (</w:t>
            </w:r>
            <w:r>
              <w:rPr>
                <w:sz w:val="28"/>
                <w:szCs w:val="28"/>
              </w:rPr>
              <w:t xml:space="preserve">10 голов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нагрузка на одну доярку (дояра) </w:t>
            </w:r>
            <w:r>
              <w:rPr>
                <w:sz w:val="28"/>
                <w:szCs w:val="28"/>
              </w:rPr>
              <w:t xml:space="preserve">составляет 50 голов </w:t>
            </w:r>
            <w:r>
              <w:rPr>
                <w:sz w:val="28"/>
                <w:szCs w:val="28"/>
              </w:rPr>
              <w:t xml:space="preserve">= 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баллам; 70 голов = 7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Операторы по </w:t>
            </w:r>
            <w:r>
              <w:rPr>
                <w:sz w:val="28"/>
                <w:szCs w:val="28"/>
              </w:rPr>
              <w:t xml:space="preserve">искусственному осеменению крупного рогатого скота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</w:t>
            </w:r>
            <w:r>
              <w:rPr>
                <w:sz w:val="28"/>
                <w:szCs w:val="28"/>
              </w:rPr>
              <w:t xml:space="preserve">п. 2.1 + 2.2 + 2.3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оличество осеменений на одно плодотворное, единиц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выше 2 единиц (за увеличение на 0,1 ед. снимается 0,5 балла)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ыход телят на 100 голов маточного поголовья,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выхода телят н</w:t>
            </w:r>
            <w:r>
              <w:rPr>
                <w:sz w:val="28"/>
                <w:szCs w:val="28"/>
              </w:rPr>
              <w:t xml:space="preserve">а 100 коров (10 телят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за отчетный период получено 98 телят = 9,8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оличество закрепленного поголовья,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обслуживаемых коров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100 голов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Например, в отчетном пе</w:t>
            </w:r>
            <w:r>
              <w:rPr>
                <w:spacing w:val="-6"/>
                <w:sz w:val="28"/>
                <w:szCs w:val="28"/>
              </w:rPr>
              <w:t xml:space="preserve">риоде обслуживалось 400 коров =</w:t>
            </w:r>
            <w:r>
              <w:rPr>
                <w:spacing w:val="-6"/>
                <w:sz w:val="28"/>
                <w:szCs w:val="28"/>
              </w:rPr>
              <w:t xml:space="preserve"> </w:t>
            </w:r>
            <w:r>
              <w:rPr>
                <w:spacing w:val="-6"/>
                <w:sz w:val="28"/>
                <w:szCs w:val="28"/>
              </w:rPr>
              <w:t xml:space="preserve">4 баллам</w:t>
            </w:r>
            <w:r>
              <w:rPr>
                <w:spacing w:val="-6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Телятницы по уходу за телятами в возрасте до шести месяцев и скотники на доращи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вании молодняка крупного рогатого скота в возрасте старше шести месяцев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пп. 3.1 + 3.2 + 3.3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реднесуточный прирост живой массы, 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средним суточным приростом живой массы за отчетный период (100 граммов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 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в отчетном периоде получено 850 граммов среднего суточного привеса = 8,5 балла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поголовья по закрепленной группе животных,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количество закрепленных животных с 1 октября предыдущего года по 30 сентября текущего года,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закрепленным поголовьем за т</w:t>
            </w:r>
            <w:r>
              <w:rPr>
                <w:sz w:val="28"/>
                <w:szCs w:val="28"/>
              </w:rPr>
              <w:t xml:space="preserve">елятницей (скотником) (</w:t>
            </w:r>
            <w:r>
              <w:rPr>
                <w:sz w:val="28"/>
                <w:szCs w:val="28"/>
              </w:rPr>
              <w:t xml:space="preserve">10 гол.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нагрузка на одн</w:t>
            </w:r>
            <w:r>
              <w:rPr>
                <w:sz w:val="28"/>
                <w:szCs w:val="28"/>
              </w:rPr>
              <w:t xml:space="preserve">у телятницу составляет 50 голов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5 баллам; 70 голов = 7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Зоотехники молочного животноводства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п. 4.1 + 4.2 + 4.3 + 4.4 + 4.5 + 4.6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дой молока на 1 корову по организации в целом, килограммов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уровнем прод</w:t>
            </w:r>
            <w:r>
              <w:rPr>
                <w:sz w:val="28"/>
                <w:szCs w:val="28"/>
              </w:rPr>
              <w:t xml:space="preserve">уктивности в хозяйстве (</w:t>
            </w:r>
            <w:r>
              <w:rPr>
                <w:sz w:val="28"/>
                <w:szCs w:val="28"/>
              </w:rPr>
              <w:t xml:space="preserve">1000 кг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продуктивность коров 10000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кг = 10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баллам; продуктивность коров 9500 кг = 9,5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ыход телят на 100 коров по организации в целом,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выхода телят н</w:t>
            </w:r>
            <w:r>
              <w:rPr>
                <w:sz w:val="28"/>
                <w:szCs w:val="28"/>
              </w:rPr>
              <w:t xml:space="preserve">а 100 коров (10 телят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за отчетный период получено 98 телят = 9,8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молодняка крупного рогатого скота по организации в целом,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родолжительность продуктивного использования коров в лактациях, единиц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в соответствии со средним количеством лактаций коров по хозяйст</w:t>
            </w:r>
            <w:r>
              <w:rPr>
                <w:sz w:val="28"/>
                <w:szCs w:val="28"/>
              </w:rPr>
              <w:t xml:space="preserve">ву за отчетный период (</w:t>
            </w:r>
            <w:r>
              <w:rPr>
                <w:sz w:val="28"/>
                <w:szCs w:val="28"/>
              </w:rPr>
              <w:t xml:space="preserve">1 </w:t>
            </w:r>
            <w:r>
              <w:rPr>
                <w:sz w:val="28"/>
                <w:szCs w:val="28"/>
              </w:rPr>
              <w:t xml:space="preserve">лактация</w:t>
            </w:r>
            <w:r>
              <w:rPr>
                <w:sz w:val="28"/>
                <w:szCs w:val="28"/>
              </w:rPr>
              <w:t xml:space="preserve"> = 1 </w:t>
            </w: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продолжительность продуктивного использования коров составляет 4 лактации = 4 баллам; продолжительность продуктивного использования коров 3,4 лактации = 3,4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количество коров по организации в целом,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среднегодовым маточным поголовьем в хозяйстве </w:t>
            </w:r>
            <w:r>
              <w:rPr>
                <w:sz w:val="28"/>
                <w:szCs w:val="28"/>
              </w:rPr>
              <w:t xml:space="preserve">за отчетный период (</w:t>
            </w:r>
            <w:r>
              <w:rPr>
                <w:sz w:val="28"/>
                <w:szCs w:val="28"/>
              </w:rPr>
              <w:t xml:space="preserve">100 </w:t>
            </w:r>
            <w:r>
              <w:rPr>
                <w:sz w:val="28"/>
                <w:szCs w:val="28"/>
              </w:rPr>
              <w:t xml:space="preserve">голов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 </w:t>
            </w: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среднегодовое поголовь</w:t>
            </w:r>
            <w:r>
              <w:rPr>
                <w:sz w:val="28"/>
                <w:szCs w:val="28"/>
              </w:rPr>
              <w:t xml:space="preserve">е коров составляет 1000 голов = 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величение поголовья коров за счет ввода собственных нетелей,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ставятся кратно в соответствии с увеличени</w:t>
            </w:r>
            <w:r>
              <w:rPr>
                <w:sz w:val="28"/>
                <w:szCs w:val="28"/>
              </w:rPr>
              <w:t xml:space="preserve">ем поголовья коров (</w:t>
            </w:r>
            <w:r>
              <w:rPr>
                <w:sz w:val="28"/>
                <w:szCs w:val="28"/>
              </w:rPr>
              <w:t xml:space="preserve">1 голова</w:t>
            </w:r>
            <w:r>
              <w:rPr>
                <w:sz w:val="28"/>
                <w:szCs w:val="28"/>
              </w:rPr>
              <w:t xml:space="preserve"> = 0,3 балла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Ветеринарные врачи сельскохозяйственных организаций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определяются по наивысшей</w:t>
            </w:r>
            <w:r>
              <w:rPr>
                <w:sz w:val="28"/>
                <w:szCs w:val="28"/>
              </w:rPr>
              <w:t xml:space="preserve"> сумме баллов по показателям: п</w:t>
            </w:r>
            <w:r>
              <w:rPr>
                <w:sz w:val="28"/>
                <w:szCs w:val="28"/>
              </w:rPr>
              <w:t xml:space="preserve">п. 5.1 + 5.2 + 5.3 + 5.4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маточного поголовья коров по организации в целом,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1,0)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молодняка круп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ного рогатого скота по организации в целом,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ыход телят на 100 коров по организации в целом,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выхо</w:t>
            </w:r>
            <w:r>
              <w:rPr>
                <w:sz w:val="28"/>
                <w:szCs w:val="28"/>
              </w:rPr>
              <w:t xml:space="preserve">да телят на 100 коров (</w:t>
            </w:r>
            <w:r>
              <w:rPr>
                <w:sz w:val="28"/>
                <w:szCs w:val="28"/>
              </w:rPr>
              <w:t xml:space="preserve">10 телят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за отчетный период получено 98 телят = 9,8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здоровление стада от инфекционных заболеваний,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инфицированных животных с 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Зоотехники-селек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ционеры в молочном скотоводстве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определяются по наивысшей сумме</w:t>
            </w:r>
            <w:r>
              <w:rPr>
                <w:sz w:val="28"/>
                <w:szCs w:val="28"/>
              </w:rPr>
              <w:t xml:space="preserve"> баллов по </w:t>
            </w:r>
            <w:r>
              <w:rPr>
                <w:sz w:val="28"/>
                <w:szCs w:val="28"/>
              </w:rPr>
              <w:t xml:space="preserve">показателям: пп. 6.1 + 6.2 + 6.3 + 6.4 + 6.5 + 6.6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оличество пробонитированных коров по организации в целом,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пробонитированным маточным поголовьем в хозяйстве </w:t>
            </w:r>
            <w:r>
              <w:rPr>
                <w:sz w:val="28"/>
                <w:szCs w:val="28"/>
              </w:rPr>
              <w:t xml:space="preserve">за отчетный период (</w:t>
            </w: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голов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 0,5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среднегодовое поголовье коров составляет 1000 голов = 5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дой молока на 1 корову по организации в целом, килограммов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уровнем проду</w:t>
            </w:r>
            <w:r>
              <w:rPr>
                <w:sz w:val="28"/>
                <w:szCs w:val="28"/>
              </w:rPr>
              <w:t xml:space="preserve">ктивности в хозяйстве (</w:t>
            </w:r>
            <w:r>
              <w:rPr>
                <w:sz w:val="28"/>
                <w:szCs w:val="28"/>
              </w:rPr>
              <w:t xml:space="preserve">1000 кг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</w:t>
            </w:r>
            <w:r>
              <w:rPr>
                <w:sz w:val="28"/>
                <w:szCs w:val="28"/>
              </w:rPr>
              <w:t xml:space="preserve">мер, продуктивность коров 10000 </w:t>
            </w:r>
            <w:r>
              <w:rPr>
                <w:sz w:val="28"/>
                <w:szCs w:val="28"/>
              </w:rPr>
              <w:t xml:space="preserve">кг = 10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баллам; продуктивность коров 9500 кг = 9,5 балла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молодняка крупного рогатого скота по организации в целом,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семенено коров быками-улучшателями, проверенными по качеству потомства, по организации в целом,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осемененных коров быкам</w:t>
            </w:r>
            <w:r>
              <w:rPr>
                <w:sz w:val="28"/>
                <w:szCs w:val="28"/>
              </w:rPr>
              <w:t xml:space="preserve">и-улучшателями, проверенными по </w:t>
            </w:r>
            <w:r>
              <w:rPr>
                <w:sz w:val="28"/>
                <w:szCs w:val="28"/>
              </w:rPr>
              <w:t xml:space="preserve">качеству потомства (</w:t>
            </w:r>
            <w:r>
              <w:rPr>
                <w:sz w:val="28"/>
                <w:szCs w:val="28"/>
              </w:rPr>
              <w:t xml:space="preserve">10 голов</w:t>
            </w:r>
            <w:r>
              <w:rPr>
                <w:sz w:val="28"/>
                <w:szCs w:val="28"/>
              </w:rPr>
              <w:t xml:space="preserve"> = 0,1 балла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родажа племенного молодняка,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прода</w:t>
            </w:r>
            <w:r>
              <w:rPr>
                <w:sz w:val="28"/>
                <w:szCs w:val="28"/>
              </w:rPr>
              <w:t xml:space="preserve">нного племенного молодняка (</w:t>
            </w:r>
            <w:r>
              <w:rPr>
                <w:sz w:val="28"/>
                <w:szCs w:val="28"/>
              </w:rPr>
              <w:t xml:space="preserve">10 голов</w:t>
            </w:r>
            <w:r>
              <w:rPr>
                <w:sz w:val="28"/>
                <w:szCs w:val="28"/>
              </w:rPr>
              <w:t xml:space="preserve"> = 0,1 балла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6.6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родажа быков на племенные предприятия для распространения генетического материала по регионам России,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проданных быков на племенные предприятия для распространения генетического материала </w:t>
            </w:r>
            <w:r>
              <w:rPr>
                <w:sz w:val="28"/>
                <w:szCs w:val="28"/>
              </w:rPr>
              <w:t xml:space="preserve">по регионам России (</w:t>
            </w:r>
            <w:r>
              <w:rPr>
                <w:sz w:val="28"/>
                <w:szCs w:val="28"/>
              </w:rPr>
              <w:t xml:space="preserve">10 голов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Свинарки (свинари)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пп. 7.1 + 7.2 + 7.3 + 7.4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оличество опоросов на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свиноматку, единиц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б</w:t>
            </w:r>
            <w:r>
              <w:rPr>
                <w:spacing w:val="-6"/>
                <w:sz w:val="28"/>
                <w:szCs w:val="28"/>
              </w:rPr>
              <w:t xml:space="preserve">аллы ставятся в соответ</w:t>
            </w:r>
            <w:r>
              <w:rPr>
                <w:spacing w:val="-6"/>
                <w:sz w:val="28"/>
                <w:szCs w:val="28"/>
              </w:rPr>
              <w:t xml:space="preserve">ствии с количеством опоросов по </w:t>
            </w:r>
            <w:r>
              <w:rPr>
                <w:spacing w:val="-6"/>
                <w:sz w:val="28"/>
                <w:szCs w:val="28"/>
              </w:rPr>
              <w:t xml:space="preserve">закрепленному поголов</w:t>
            </w:r>
            <w:r>
              <w:rPr>
                <w:spacing w:val="-6"/>
                <w:sz w:val="28"/>
                <w:szCs w:val="28"/>
              </w:rPr>
              <w:t xml:space="preserve">ью за отчетный период (</w:t>
            </w:r>
            <w:r>
              <w:rPr>
                <w:spacing w:val="-6"/>
                <w:sz w:val="28"/>
                <w:szCs w:val="28"/>
              </w:rPr>
              <w:t xml:space="preserve">1 </w:t>
            </w:r>
            <w:r>
              <w:rPr>
                <w:spacing w:val="-6"/>
                <w:sz w:val="28"/>
                <w:szCs w:val="28"/>
              </w:rPr>
              <w:t xml:space="preserve">опорос</w:t>
            </w:r>
            <w:r>
              <w:rPr>
                <w:spacing w:val="-6"/>
                <w:sz w:val="28"/>
                <w:szCs w:val="28"/>
              </w:rPr>
              <w:t xml:space="preserve"> =</w:t>
            </w:r>
            <w:r>
              <w:rPr>
                <w:spacing w:val="-6"/>
                <w:sz w:val="28"/>
                <w:szCs w:val="28"/>
              </w:rPr>
              <w:t xml:space="preserve"> </w:t>
            </w:r>
            <w:r>
              <w:rPr>
                <w:spacing w:val="-6"/>
                <w:sz w:val="28"/>
                <w:szCs w:val="28"/>
              </w:rPr>
              <w:t xml:space="preserve">1 </w:t>
            </w:r>
            <w:r>
              <w:rPr>
                <w:spacing w:val="-6"/>
                <w:sz w:val="28"/>
                <w:szCs w:val="28"/>
              </w:rPr>
              <w:t xml:space="preserve">балл</w:t>
            </w:r>
            <w:r>
              <w:rPr>
                <w:spacing w:val="-6"/>
                <w:sz w:val="28"/>
                <w:szCs w:val="28"/>
              </w:rPr>
              <w:t xml:space="preserve">).</w:t>
            </w:r>
            <w:r>
              <w:rPr>
                <w:spacing w:val="-6"/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1,7 опороса = 1,7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живых поросят </w:t>
            </w:r>
            <w:r>
              <w:rPr>
                <w:sz w:val="28"/>
                <w:szCs w:val="28"/>
              </w:rPr>
              <w:t xml:space="preserve">на 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свиноматку,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полученных порося</w:t>
            </w:r>
            <w:r>
              <w:rPr>
                <w:sz w:val="28"/>
                <w:szCs w:val="28"/>
              </w:rPr>
              <w:t xml:space="preserve">т от одной свиноматки (</w:t>
            </w:r>
            <w:r>
              <w:rPr>
                <w:sz w:val="28"/>
                <w:szCs w:val="28"/>
              </w:rPr>
              <w:t xml:space="preserve">10 голов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за отчетный п</w:t>
            </w:r>
            <w:r>
              <w:rPr>
                <w:sz w:val="28"/>
                <w:szCs w:val="28"/>
              </w:rPr>
              <w:t xml:space="preserve">ериод получено 28 поросят = 2,8 </w:t>
            </w:r>
            <w:r>
              <w:rPr>
                <w:sz w:val="28"/>
                <w:szCs w:val="28"/>
              </w:rPr>
              <w:t xml:space="preserve">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поголовья по закрепленной группе животных,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количество закрепленных животных,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среднегодовым поголовьем свиней </w:t>
            </w:r>
            <w:r>
              <w:rPr>
                <w:sz w:val="28"/>
                <w:szCs w:val="28"/>
              </w:rPr>
              <w:t xml:space="preserve">за отчетный период (</w:t>
            </w:r>
            <w:r>
              <w:rPr>
                <w:sz w:val="28"/>
                <w:szCs w:val="28"/>
              </w:rPr>
              <w:t xml:space="preserve">10 голов</w:t>
            </w:r>
            <w:r>
              <w:rPr>
                <w:sz w:val="28"/>
                <w:szCs w:val="28"/>
              </w:rPr>
              <w:t xml:space="preserve"> = 0,2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среднегодовое пог</w:t>
            </w:r>
            <w:r>
              <w:rPr>
                <w:sz w:val="28"/>
                <w:szCs w:val="28"/>
              </w:rPr>
              <w:t xml:space="preserve">оловье свиноматок составляет 50 </w:t>
            </w:r>
            <w:r>
              <w:rPr>
                <w:sz w:val="28"/>
                <w:szCs w:val="28"/>
              </w:rPr>
              <w:t xml:space="preserve">голов = 1 баллу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Операторы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откорму свиней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пп. 8.1 + 8.2 + 8.3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реднесуточный прирост живой массы свиней на откорме по закрепленной группе животных, 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средним суточным приростом живой массы свиней за отчетный период (100 граммов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в отчетном периоде получено 550 граммов среднего суточного привеса = 5,5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поголовья по закрепленной группе животных,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количество закрепленных животных,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среднегодовым поголовьем </w:t>
            </w:r>
            <w:r>
              <w:rPr>
                <w:sz w:val="28"/>
                <w:szCs w:val="28"/>
              </w:rPr>
              <w:t xml:space="preserve">свиней за отчетный период (</w:t>
            </w:r>
            <w:r>
              <w:rPr>
                <w:sz w:val="28"/>
                <w:szCs w:val="28"/>
              </w:rPr>
              <w:t xml:space="preserve">10 голов</w:t>
            </w:r>
            <w:r>
              <w:rPr>
                <w:sz w:val="28"/>
                <w:szCs w:val="28"/>
              </w:rPr>
              <w:t xml:space="preserve"> = 0,2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среднегодовое поголовье свиноматок составляет 50 голов = 1 баллу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Птицеводы по производству яиц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пп. 9.1 + 9.2 + 9.3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кур-несушек по закрепленной группе,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0,2)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редняя яйценоскость одной курицы-несушки по закрепленной группе, штук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яиц, полученных на одну курицу-несуш</w:t>
            </w:r>
            <w:r>
              <w:rPr>
                <w:sz w:val="28"/>
                <w:szCs w:val="28"/>
              </w:rPr>
              <w:t xml:space="preserve">ку за отчетный период (</w:t>
            </w:r>
            <w:r>
              <w:rPr>
                <w:sz w:val="28"/>
                <w:szCs w:val="28"/>
              </w:rPr>
              <w:t xml:space="preserve">10 </w:t>
            </w:r>
            <w:r>
              <w:rPr>
                <w:sz w:val="28"/>
                <w:szCs w:val="28"/>
              </w:rPr>
              <w:t xml:space="preserve">штук яиц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среднегодовая </w:t>
            </w:r>
            <w:r>
              <w:rPr>
                <w:sz w:val="28"/>
                <w:szCs w:val="28"/>
              </w:rPr>
              <w:t xml:space="preserve">яйценоскость составляет 320 яиц </w:t>
            </w:r>
            <w:r>
              <w:rPr>
                <w:sz w:val="28"/>
                <w:szCs w:val="28"/>
              </w:rPr>
              <w:t xml:space="preserve">= 32 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онверсия корма по закрепленной группе кур-несушек, килограммов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в соответствии с количеством затраченного корма на производство одного десятка я</w:t>
            </w:r>
            <w:r>
              <w:rPr>
                <w:sz w:val="28"/>
                <w:szCs w:val="28"/>
              </w:rPr>
              <w:t xml:space="preserve">иц за отчетный период (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корма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2 кг корма = 2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Птицеводы по производству мяса птицы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пп. 10.1 + 10.2 + 10.3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реднесуточный </w:t>
            </w:r>
            <w:r>
              <w:rPr>
                <w:sz w:val="28"/>
                <w:szCs w:val="28"/>
              </w:rPr>
              <w:t xml:space="preserve">прирост живой массы птицы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закрепленной группе</w:t>
            </w:r>
            <w:r>
              <w:rPr>
                <w:sz w:val="28"/>
                <w:szCs w:val="28"/>
              </w:rPr>
              <w:t xml:space="preserve">, 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средним суточным приростом живой массы птицы за </w:t>
            </w:r>
            <w:r>
              <w:rPr>
                <w:sz w:val="28"/>
                <w:szCs w:val="28"/>
              </w:rPr>
              <w:t xml:space="preserve">отчетный период (</w:t>
            </w:r>
            <w:r>
              <w:rPr>
                <w:sz w:val="28"/>
                <w:szCs w:val="28"/>
              </w:rPr>
              <w:t xml:space="preserve">10 </w:t>
            </w:r>
            <w:r>
              <w:rPr>
                <w:sz w:val="28"/>
                <w:szCs w:val="28"/>
              </w:rPr>
              <w:t xml:space="preserve">граммов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в отчетном периоде получено 40 граммов среднего суточного привеса = 4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поголовья</w:t>
            </w:r>
            <w:r>
              <w:rPr>
                <w:sz w:val="28"/>
                <w:szCs w:val="28"/>
              </w:rPr>
              <w:t xml:space="preserve"> птицы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закрепленной группе</w:t>
            </w:r>
            <w:r>
              <w:rPr>
                <w:sz w:val="28"/>
                <w:szCs w:val="28"/>
              </w:rPr>
              <w:t xml:space="preserve">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 использованием коэффициента 0,2)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онверсия корма по </w:t>
            </w:r>
            <w:r>
              <w:rPr>
                <w:sz w:val="28"/>
                <w:szCs w:val="28"/>
              </w:rPr>
              <w:t xml:space="preserve">закрепленной группе птицы</w:t>
            </w:r>
            <w:r>
              <w:rPr>
                <w:sz w:val="28"/>
                <w:szCs w:val="28"/>
              </w:rPr>
              <w:t xml:space="preserve">, килограммов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в соответствии с количеством затраченного корма на производство одного десятка я</w:t>
            </w:r>
            <w:r>
              <w:rPr>
                <w:sz w:val="28"/>
                <w:szCs w:val="28"/>
              </w:rPr>
              <w:t xml:space="preserve">иц за отчетный период (</w:t>
            </w:r>
            <w:r>
              <w:rPr>
                <w:sz w:val="28"/>
                <w:szCs w:val="28"/>
              </w:rPr>
              <w:t xml:space="preserve">1 </w:t>
            </w: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корма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2 кг корма = 2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отрасли овцеводства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</w:t>
            </w:r>
            <w:r>
              <w:rPr>
                <w:sz w:val="28"/>
                <w:szCs w:val="28"/>
              </w:rPr>
              <w:t xml:space="preserve">п. 11.1 + 11.2 + 11.3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ыход ягнят от 100 овцематок,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выхода я</w:t>
            </w:r>
            <w:r>
              <w:rPr>
                <w:sz w:val="28"/>
                <w:szCs w:val="28"/>
              </w:rPr>
              <w:t xml:space="preserve">гнят на 100 овцематок (</w:t>
            </w:r>
            <w:r>
              <w:rPr>
                <w:sz w:val="28"/>
                <w:szCs w:val="28"/>
              </w:rPr>
              <w:t xml:space="preserve">10 ягнят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за отчетный период получено 110 ягнят = 11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поголовья ягнят,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количество закрепленных животных,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среднегодовым поголовьем овец </w:t>
            </w:r>
            <w:r>
              <w:rPr>
                <w:sz w:val="28"/>
                <w:szCs w:val="28"/>
              </w:rPr>
              <w:t xml:space="preserve">за отчетный период (</w:t>
            </w:r>
            <w:r>
              <w:rPr>
                <w:sz w:val="28"/>
                <w:szCs w:val="28"/>
              </w:rPr>
              <w:t xml:space="preserve">10 голов</w:t>
            </w:r>
            <w:r>
              <w:rPr>
                <w:sz w:val="28"/>
                <w:szCs w:val="28"/>
              </w:rPr>
              <w:t xml:space="preserve"> = 0,2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среднегодовое пого</w:t>
            </w:r>
            <w:r>
              <w:rPr>
                <w:sz w:val="28"/>
                <w:szCs w:val="28"/>
              </w:rPr>
              <w:t xml:space="preserve">ловье овец составляет 400 голов </w:t>
            </w:r>
            <w:r>
              <w:rPr>
                <w:sz w:val="28"/>
                <w:szCs w:val="28"/>
              </w:rPr>
              <w:t xml:space="preserve">= 8 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отрасли коневодства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пп. 12.1 + 12.2 + 12.3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жеребят на 100 </w:t>
            </w:r>
            <w:r>
              <w:rPr>
                <w:sz w:val="28"/>
                <w:szCs w:val="28"/>
              </w:rPr>
              <w:t xml:space="preserve">конематок, голов от обслуживаемого поголовья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pStyle w:val="859"/>
              <w:jc w:val="both"/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 xml:space="preserve">б</w:t>
            </w:r>
            <w:r>
              <w:rPr>
                <w:szCs w:val="28"/>
              </w:rPr>
              <w:t xml:space="preserve">аллы ставятся кратно в соответст</w:t>
            </w:r>
            <w:r>
              <w:rPr>
                <w:szCs w:val="28"/>
              </w:rPr>
              <w:t xml:space="preserve">вии с выходом жеребят (</w:t>
            </w:r>
            <w:r>
              <w:rPr>
                <w:szCs w:val="28"/>
              </w:rPr>
              <w:t xml:space="preserve">10 </w:t>
            </w:r>
            <w:r>
              <w:rPr>
                <w:szCs w:val="28"/>
              </w:rPr>
              <w:t xml:space="preserve">голов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= 1 балл</w:t>
            </w:r>
            <w:r>
              <w:rPr>
                <w:szCs w:val="28"/>
              </w:rPr>
              <w:t xml:space="preserve">).</w:t>
            </w:r>
            <w:r>
              <w:rPr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получен 101 жере</w:t>
            </w:r>
            <w:r>
              <w:rPr>
                <w:sz w:val="28"/>
                <w:szCs w:val="28"/>
              </w:rPr>
              <w:t xml:space="preserve">бенок = 10,1 балла; получено 94 </w:t>
            </w:r>
            <w:r>
              <w:rPr>
                <w:sz w:val="28"/>
                <w:szCs w:val="28"/>
              </w:rPr>
              <w:t xml:space="preserve">жеребенка = 9,4 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поголовья жеребят, % к среднегодовому количеству закрепленных животных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количество закрепленных животных,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среднегодовым поголовьем лошадей </w:t>
            </w:r>
            <w:r>
              <w:rPr>
                <w:sz w:val="28"/>
                <w:szCs w:val="28"/>
              </w:rPr>
              <w:t xml:space="preserve">за отчетный период (</w:t>
            </w:r>
            <w:r>
              <w:rPr>
                <w:sz w:val="28"/>
                <w:szCs w:val="28"/>
              </w:rPr>
              <w:t xml:space="preserve">10 гол.</w:t>
            </w:r>
            <w:r>
              <w:rPr>
                <w:sz w:val="28"/>
                <w:szCs w:val="28"/>
              </w:rPr>
              <w:t xml:space="preserve"> = 0,2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Например: среднегодовое поголовье лошадей составляет 50 голов = 1 баллу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restart"/>
            <w:textDirection w:val="lrTb"/>
            <w:noWrap w:val="false"/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отрасли звероводства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</w:t>
            </w:r>
            <w:r>
              <w:rPr>
                <w:sz w:val="28"/>
                <w:szCs w:val="28"/>
              </w:rPr>
              <w:t xml:space="preserve">ся по наивысшей сумме баллов по </w:t>
            </w:r>
            <w:r>
              <w:rPr>
                <w:sz w:val="28"/>
                <w:szCs w:val="28"/>
              </w:rPr>
              <w:t xml:space="preserve">показателям: пп. 13.1 + 13.2 + 13.3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ыход щенков на одну основную самку от обслуживаемого поголовья,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выходом</w:t>
            </w:r>
            <w:r>
              <w:rPr>
                <w:sz w:val="28"/>
                <w:szCs w:val="28"/>
              </w:rPr>
              <w:t xml:space="preserve"> щенков (</w:t>
            </w:r>
            <w:r>
              <w:rPr>
                <w:sz w:val="28"/>
                <w:szCs w:val="28"/>
              </w:rPr>
              <w:t xml:space="preserve">100 </w:t>
            </w:r>
            <w:r>
              <w:rPr>
                <w:sz w:val="28"/>
                <w:szCs w:val="28"/>
              </w:rPr>
              <w:t xml:space="preserve">голов</w:t>
            </w:r>
            <w:r>
              <w:rPr>
                <w:sz w:val="28"/>
                <w:szCs w:val="28"/>
              </w:rPr>
              <w:t xml:space="preserve"> = 1 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получено 300 щенков = 3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молодняка,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показателя ниже 100% (производится вычитание баллов, соответствующих проценту падежа с 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96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8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количество обслуживаемого маточного поголовья,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81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среднегодовым количеством обслуживаемого маточного поголовья </w:t>
            </w:r>
            <w:r>
              <w:rPr>
                <w:sz w:val="28"/>
                <w:szCs w:val="28"/>
              </w:rPr>
              <w:t xml:space="preserve">за </w:t>
            </w:r>
            <w:r>
              <w:rPr>
                <w:sz w:val="28"/>
                <w:szCs w:val="28"/>
              </w:rPr>
              <w:t xml:space="preserve">отчетный период (</w:t>
            </w:r>
            <w:r>
              <w:rPr>
                <w:sz w:val="28"/>
                <w:szCs w:val="28"/>
              </w:rPr>
              <w:t xml:space="preserve">10 голов</w:t>
            </w:r>
            <w:r>
              <w:rPr>
                <w:sz w:val="28"/>
                <w:szCs w:val="28"/>
              </w:rPr>
              <w:t xml:space="preserve"> = 0,2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среднегодовое обслуживаемое поголовье составляет 400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голов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 8 баллам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5224479"/>
      <w:docPartObj>
        <w:docPartGallery w:val="Page Numbers (Top of Page)"/>
        <w:docPartUnique w:val="true"/>
      </w:docPartObj>
      <w:rPr/>
    </w:sdtPr>
    <w:sdtContent>
      <w:p>
        <w:pPr>
          <w:pStyle w:val="85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9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97"/>
    <w:uiPriority w:val="10"/>
    <w:rPr>
      <w:sz w:val="48"/>
      <w:szCs w:val="48"/>
    </w:rPr>
  </w:style>
  <w:style w:type="character" w:styleId="37">
    <w:name w:val="Subtitle Char"/>
    <w:basedOn w:val="683"/>
    <w:link w:val="699"/>
    <w:uiPriority w:val="11"/>
    <w:rPr>
      <w:sz w:val="24"/>
      <w:szCs w:val="24"/>
    </w:rPr>
  </w:style>
  <w:style w:type="character" w:styleId="39">
    <w:name w:val="Quote Char"/>
    <w:link w:val="701"/>
    <w:uiPriority w:val="29"/>
    <w:rPr>
      <w:i/>
    </w:rPr>
  </w:style>
  <w:style w:type="character" w:styleId="41">
    <w:name w:val="Intense Quote Char"/>
    <w:link w:val="703"/>
    <w:uiPriority w:val="30"/>
    <w:rPr>
      <w:i/>
    </w:rPr>
  </w:style>
  <w:style w:type="character" w:styleId="176">
    <w:name w:val="Footnote Text Char"/>
    <w:link w:val="836"/>
    <w:uiPriority w:val="99"/>
    <w:rPr>
      <w:sz w:val="18"/>
    </w:rPr>
  </w:style>
  <w:style w:type="character" w:styleId="179">
    <w:name w:val="Endnote Text Char"/>
    <w:link w:val="839"/>
    <w:uiPriority w:val="99"/>
    <w:rPr>
      <w:sz w:val="20"/>
    </w:rPr>
  </w:style>
  <w:style w:type="paragraph" w:styleId="67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after="0" w:line="240" w:lineRule="auto"/>
    </w:p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basedOn w:val="683"/>
    <w:link w:val="697"/>
    <w:uiPriority w:val="10"/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spacing w:before="200" w:after="200"/>
    </w:pPr>
  </w:style>
  <w:style w:type="character" w:styleId="700" w:customStyle="1">
    <w:name w:val="Подзаголовок Знак"/>
    <w:basedOn w:val="683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character" w:styleId="705" w:customStyle="1">
    <w:name w:val="Header Char"/>
    <w:basedOn w:val="683"/>
    <w:uiPriority w:val="99"/>
  </w:style>
  <w:style w:type="character" w:styleId="706" w:customStyle="1">
    <w:name w:val="Footer Char"/>
    <w:basedOn w:val="683"/>
    <w:uiPriority w:val="99"/>
  </w:style>
  <w:style w:type="paragraph" w:styleId="707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Caption Char"/>
    <w:uiPriority w:val="99"/>
  </w:style>
  <w:style w:type="table" w:styleId="709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3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3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</w:style>
  <w:style w:type="paragraph" w:styleId="853">
    <w:name w:val="Header"/>
    <w:basedOn w:val="673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683"/>
    <w:link w:val="85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>
    <w:name w:val="Footer"/>
    <w:basedOn w:val="673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683"/>
    <w:link w:val="85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>
    <w:name w:val="Balloon Text"/>
    <w:basedOn w:val="673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3"/>
    <w:link w:val="85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9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DF1E-95A6-4656-8335-5DF44401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33</cp:revision>
  <dcterms:created xsi:type="dcterms:W3CDTF">2020-06-05T09:26:00Z</dcterms:created>
  <dcterms:modified xsi:type="dcterms:W3CDTF">2025-01-29T08:12:02Z</dcterms:modified>
</cp:coreProperties>
</file>